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eastAsia="方正小标宋简体"/>
          <w:b/>
          <w:bCs w:val="0"/>
          <w:sz w:val="36"/>
          <w:szCs w:val="36"/>
          <w:lang w:val="en-US" w:eastAsia="zh-CN"/>
        </w:rPr>
        <w:t>东兰</w:t>
      </w:r>
      <w:r>
        <w:rPr>
          <w:rFonts w:hint="eastAsia" w:ascii="方正小标宋简体" w:eastAsia="方正小标宋简体"/>
          <w:b/>
          <w:bCs w:val="0"/>
          <w:sz w:val="36"/>
          <w:szCs w:val="36"/>
        </w:rPr>
        <w:t>县202</w:t>
      </w:r>
      <w:r>
        <w:rPr>
          <w:rFonts w:hint="eastAsia" w:ascii="方正小标宋简体" w:eastAsia="方正小标宋简体"/>
          <w:b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bCs w:val="0"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bCs w:val="0"/>
          <w:sz w:val="36"/>
          <w:szCs w:val="36"/>
          <w:lang w:val="en-US" w:eastAsia="zh-CN"/>
        </w:rPr>
        <w:t>第二次</w:t>
      </w:r>
      <w:r>
        <w:rPr>
          <w:rFonts w:hint="eastAsia" w:ascii="方正小标宋简体" w:eastAsia="方正小标宋简体"/>
          <w:b/>
          <w:bCs w:val="0"/>
          <w:sz w:val="36"/>
          <w:szCs w:val="36"/>
          <w:lang w:eastAsia="zh-CN"/>
        </w:rPr>
        <w:t>自主</w:t>
      </w:r>
      <w:r>
        <w:rPr>
          <w:rFonts w:hint="eastAsia" w:ascii="方正小标宋简体" w:eastAsia="方正小标宋简体"/>
          <w:b/>
          <w:bCs w:val="0"/>
          <w:sz w:val="36"/>
          <w:szCs w:val="36"/>
          <w:lang w:val="en-US" w:eastAsia="zh-CN"/>
        </w:rPr>
        <w:t>公开招聘医疗卫生事业单位工作</w:t>
      </w:r>
      <w:r>
        <w:rPr>
          <w:rFonts w:hint="eastAsia" w:ascii="方正小标宋简体" w:eastAsia="方正小标宋简体"/>
          <w:b/>
          <w:bCs w:val="0"/>
          <w:sz w:val="36"/>
          <w:szCs w:val="36"/>
          <w:lang w:eastAsia="zh-CN"/>
        </w:rPr>
        <w:t>人员</w:t>
      </w:r>
      <w:r>
        <w:rPr>
          <w:rFonts w:hint="eastAsia" w:ascii="方正小标宋简体" w:eastAsia="方正小标宋简体"/>
          <w:b/>
          <w:bCs w:val="0"/>
          <w:sz w:val="36"/>
          <w:szCs w:val="36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应考及疫情防控通告</w:t>
      </w:r>
    </w:p>
    <w:p>
      <w:pPr>
        <w:spacing w:line="560" w:lineRule="exact"/>
        <w:ind w:firstLine="723" w:firstLineChars="200"/>
        <w:rPr>
          <w:rFonts w:ascii="Times New Roman" w:hAnsi="Times New Roman" w:eastAsia="仿宋_GB2312" w:cs="Times New Roman"/>
          <w:b/>
          <w:bCs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根据自治区新冠肺炎疫情防控相关规定和要求，为全力保障广大考生、考试工作人员生命安全和身体健康，确保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东兰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县202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第二次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公开招聘医疗卫生事业单位工作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人员</w:t>
      </w:r>
      <w:r>
        <w:rPr>
          <w:rFonts w:ascii="Times New Roman" w:hAnsi="Times New Roman" w:eastAsia="仿宋_GB2312" w:cs="Times New Roman"/>
          <w:sz w:val="32"/>
          <w:szCs w:val="32"/>
        </w:rPr>
        <w:t>面试安全有序进行，现就有关考生应考及疫情防控要求通告如下。</w:t>
      </w:r>
    </w:p>
    <w:p>
      <w:pPr>
        <w:spacing w:line="59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考前7天起，考生应通过“智桂通”微信小程序实名申领“广西健康码”，并及时更新“广西健康码”和“通信大数据行程卡”状态。跨省份、跨设区市参加考试的考生须遵守考试考点所在地疫情防控要求，并向考点所在社区报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二、考前10天起，考生应避免前往国（境）外旅行居住；考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前7天起</w:t>
      </w:r>
      <w:r>
        <w:rPr>
          <w:rFonts w:ascii="Times New Roman" w:hAnsi="Times New Roman" w:eastAsia="仿宋_GB2312" w:cs="Times New Roman"/>
          <w:sz w:val="32"/>
          <w:szCs w:val="32"/>
        </w:rPr>
        <w:t>，应避免前往国内疫情中高风险区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有本土疫情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区域</w:t>
      </w:r>
      <w:r>
        <w:rPr>
          <w:rFonts w:ascii="Times New Roman" w:hAnsi="Times New Roman" w:eastAsia="仿宋_GB2312" w:cs="Times New Roman"/>
          <w:sz w:val="32"/>
          <w:szCs w:val="32"/>
        </w:rPr>
        <w:t>旅行居住；避免与新冠肺炎确诊病例、疑似病例、无症状感染者及国内疫情中高风险地区人员或近期国（境）外人员接触；避免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</w:t>
      </w:r>
      <w:r>
        <w:rPr>
          <w:rFonts w:ascii="Times New Roman" w:hAnsi="Times New Roman" w:eastAsia="仿宋_GB2312" w:cs="Times New Roman"/>
          <w:sz w:val="32"/>
          <w:szCs w:val="32"/>
        </w:rPr>
        <w:t>人员流动性较大、人员密集的场所聚集。</w:t>
      </w:r>
    </w:p>
    <w:p>
      <w:pPr>
        <w:spacing w:line="560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pacing w:val="-6"/>
          <w:sz w:val="32"/>
          <w:szCs w:val="32"/>
        </w:rPr>
        <w:t>三、跨省份、跨设区市参加考试的考生要注意提前了解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河池</w:t>
      </w:r>
      <w:r>
        <w:rPr>
          <w:rFonts w:ascii="Times New Roman" w:hAnsi="Times New Roman" w:eastAsia="仿宋_GB2312" w:cs="Times New Roman"/>
          <w:color w:val="auto"/>
          <w:spacing w:val="-6"/>
          <w:sz w:val="32"/>
          <w:szCs w:val="32"/>
        </w:rPr>
        <w:t>市的疫情防控要求，并向目的地所在社区报备，严格遵守进、出城市的疫情防控规定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。有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风险地区旅居史或有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本土疫情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发生区域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旅居史的考生，</w:t>
      </w:r>
      <w:r>
        <w:rPr>
          <w:rFonts w:ascii="Times New Roman" w:hAnsi="Times New Roman" w:eastAsia="仿宋_GB2312" w:cs="Times New Roman"/>
          <w:color w:val="auto"/>
          <w:spacing w:val="-6"/>
          <w:sz w:val="32"/>
          <w:szCs w:val="32"/>
        </w:rPr>
        <w:t>必须按疫情防控有关要求及时向目的地社区报备并根据风险等级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按照国家、自治区以及考点属地疫情防控要求接受健康管理服务。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、进入考点考场要求。考生进入考点时，应主动出示有效居民身份证、面试通知书；同时符合考前48小时新冠病毒核酸检测结果为阴性、“广西健康码”为绿码、“通信大数据行程卡”为绿码、现场测量体温正常（＜37.3℃）等防疫要求，方可进入考场参加考试。请考生合理安排核酸检测时间，建议考前一天登陆“智桂通”微信小程序打印考前48小时核酸检测结果的纸质材料备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、考生应至少提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0分钟到</w:t>
      </w:r>
      <w:r>
        <w:rPr>
          <w:rFonts w:ascii="Times New Roman" w:hAnsi="Times New Roman" w:eastAsia="仿宋_GB2312" w:cs="Times New Roman"/>
          <w:sz w:val="32"/>
          <w:szCs w:val="32"/>
        </w:rPr>
        <w:t>达考点，预留足够时间配合考点工作人员进行入场核验。考生通过体温检测通道时，应保持人员间隔大于1米，有序接受体温测量，扫码进入考点。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、考生有以下情况之一的，不得参加考试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（一）考生进入考点时，“广西健康码”非绿码或“通信大数据行程卡”非绿码或现场测量体温≥37.3℃或不能按要求提供新冠病毒核酸检测阴性报告的考生。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（二）考试前10天内有国（境）外旅居史，且尚未完成隔离医学观察等健康管理的考生。</w:t>
      </w:r>
    </w:p>
    <w:p>
      <w:pPr>
        <w:spacing w:line="560" w:lineRule="exact"/>
        <w:ind w:firstLine="596" w:firstLineChars="200"/>
        <w:rPr>
          <w:rFonts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（三）新冠肺炎确诊病例、疑似病例和无症状感染者的密接、次密接以及时空伴随者，且尚未完成隔离医学观察等健康管理的考生。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（四）考前7天内有中高风险地区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或有</w:t>
      </w:r>
      <w:r>
        <w:rPr>
          <w:rFonts w:ascii="Times New Roman" w:hAnsi="Times New Roman" w:eastAsia="仿宋_GB2312" w:cs="Times New Roman"/>
          <w:sz w:val="32"/>
          <w:szCs w:val="32"/>
        </w:rPr>
        <w:t>本土疫情发生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区域旅居史</w:t>
      </w:r>
      <w:r>
        <w:rPr>
          <w:rFonts w:ascii="Times New Roman" w:hAnsi="Times New Roman" w:eastAsia="仿宋_GB2312" w:cs="Times New Roman"/>
          <w:sz w:val="32"/>
          <w:szCs w:val="32"/>
        </w:rPr>
        <w:t>，且尚未完成隔离医学观察等健康管理的考生。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（五）现场医疗卫生专业人员综合研判不具备考试条件的考生。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考生参加考试时应自备一次性医用口罩或医用外科口罩，除核验身份时按要求摘除口罩外，进出考点、考场应全程佩戴口罩。考生在考试过程中出现发热、咳嗽、乏力、鼻塞、流涕、咽痛、腹泻等症状，应立即向考务工作人员报告，并如实报告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ascii="Times New Roman" w:hAnsi="Times New Roman" w:eastAsia="仿宋_GB2312" w:cs="Times New Roman"/>
          <w:sz w:val="32"/>
          <w:szCs w:val="32"/>
        </w:rPr>
        <w:t>、考生须按考试相关规定和疫情防控相关要求，做好参考各项准备工作。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因未完成健康管理要求而影响考试的，后果由考生自行承担。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九</w:t>
      </w:r>
      <w:r>
        <w:rPr>
          <w:rFonts w:ascii="Times New Roman" w:hAnsi="Times New Roman" w:eastAsia="仿宋_GB2312" w:cs="Times New Roman"/>
          <w:sz w:val="32"/>
          <w:szCs w:val="32"/>
        </w:rPr>
        <w:t>、考生有不配合考试防疫工作、不如实报告健康状况、隐瞒或谎报旅居史、接触史、健康状况等疫情防控信息，提供虚假防疫证明材料（信息）等情形的，按有关法律法规进行严肃处理。</w:t>
      </w:r>
    </w:p>
    <w:p>
      <w:pPr>
        <w:spacing w:line="560" w:lineRule="exact"/>
        <w:ind w:firstLine="596" w:firstLineChars="200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十、请考生密切关注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河池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市最新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疫情防控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要求，跨区域流动的须严格按属地疫情防控要求执行。考生可通过关注“河池市疾病预防控制中心”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公众号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查询了解最新返河来河人员健康管理措施，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或者打电话到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东兰县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新冠肺炎疫情防控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指挥部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（0778-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6322756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）咨询。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x0oQo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J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8dKEKCICAAA3BAAADgAAAAAAAAABACAAAAA1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NzYwZDY0ODExMGEwNGEyNTg3NmI4ZDlkNDBjNzBhMTEifQ=="/>
  </w:docVars>
  <w:rsids>
    <w:rsidRoot w:val="00906401"/>
    <w:rsid w:val="00010FF7"/>
    <w:rsid w:val="000915B8"/>
    <w:rsid w:val="000A7103"/>
    <w:rsid w:val="00123895"/>
    <w:rsid w:val="00195446"/>
    <w:rsid w:val="00306B76"/>
    <w:rsid w:val="003369C0"/>
    <w:rsid w:val="003A5497"/>
    <w:rsid w:val="004A3242"/>
    <w:rsid w:val="005319D6"/>
    <w:rsid w:val="006A46CD"/>
    <w:rsid w:val="00817C59"/>
    <w:rsid w:val="008452C5"/>
    <w:rsid w:val="00906401"/>
    <w:rsid w:val="009B3FA3"/>
    <w:rsid w:val="00B53A18"/>
    <w:rsid w:val="00D72CDE"/>
    <w:rsid w:val="00EA2005"/>
    <w:rsid w:val="00FB6730"/>
    <w:rsid w:val="00FC3771"/>
    <w:rsid w:val="021E4D3A"/>
    <w:rsid w:val="029D2A74"/>
    <w:rsid w:val="032557DD"/>
    <w:rsid w:val="040D743E"/>
    <w:rsid w:val="045667EA"/>
    <w:rsid w:val="05222068"/>
    <w:rsid w:val="06020126"/>
    <w:rsid w:val="08606BEC"/>
    <w:rsid w:val="090507C5"/>
    <w:rsid w:val="0B8F4E2C"/>
    <w:rsid w:val="0FC401FA"/>
    <w:rsid w:val="119A2C4B"/>
    <w:rsid w:val="11D37BBE"/>
    <w:rsid w:val="1211097D"/>
    <w:rsid w:val="13E609E1"/>
    <w:rsid w:val="14CD4ED1"/>
    <w:rsid w:val="14DE42C8"/>
    <w:rsid w:val="18BB495B"/>
    <w:rsid w:val="191A3F2E"/>
    <w:rsid w:val="198741C4"/>
    <w:rsid w:val="1A8D0F83"/>
    <w:rsid w:val="1D2847B7"/>
    <w:rsid w:val="1E7A0765"/>
    <w:rsid w:val="218D059E"/>
    <w:rsid w:val="21C4408A"/>
    <w:rsid w:val="23137077"/>
    <w:rsid w:val="24697E88"/>
    <w:rsid w:val="25265DBB"/>
    <w:rsid w:val="25B526C3"/>
    <w:rsid w:val="261C5BAE"/>
    <w:rsid w:val="296E14AB"/>
    <w:rsid w:val="2C473836"/>
    <w:rsid w:val="2FEE6334"/>
    <w:rsid w:val="344B64B8"/>
    <w:rsid w:val="35864F4B"/>
    <w:rsid w:val="39936B07"/>
    <w:rsid w:val="39D03EE0"/>
    <w:rsid w:val="3C6E6C8B"/>
    <w:rsid w:val="3FC97C98"/>
    <w:rsid w:val="41930ADB"/>
    <w:rsid w:val="440A7BCA"/>
    <w:rsid w:val="46481097"/>
    <w:rsid w:val="467C5FEC"/>
    <w:rsid w:val="479C6D8B"/>
    <w:rsid w:val="48415953"/>
    <w:rsid w:val="4C835D94"/>
    <w:rsid w:val="500E100D"/>
    <w:rsid w:val="504B4110"/>
    <w:rsid w:val="505727A3"/>
    <w:rsid w:val="58495BBC"/>
    <w:rsid w:val="5B36BF06"/>
    <w:rsid w:val="5C2A7DE1"/>
    <w:rsid w:val="5D3D4304"/>
    <w:rsid w:val="5D8660BC"/>
    <w:rsid w:val="5ED61FB4"/>
    <w:rsid w:val="618B6731"/>
    <w:rsid w:val="626C4AE3"/>
    <w:rsid w:val="635C1908"/>
    <w:rsid w:val="640B4452"/>
    <w:rsid w:val="64EC658A"/>
    <w:rsid w:val="688D02FE"/>
    <w:rsid w:val="68F07CE4"/>
    <w:rsid w:val="6A8942E7"/>
    <w:rsid w:val="6CB83D28"/>
    <w:rsid w:val="6D1C16B0"/>
    <w:rsid w:val="6D3D6658"/>
    <w:rsid w:val="7200081F"/>
    <w:rsid w:val="769D0C43"/>
    <w:rsid w:val="772002F7"/>
    <w:rsid w:val="7746657A"/>
    <w:rsid w:val="782369DF"/>
    <w:rsid w:val="78441D7F"/>
    <w:rsid w:val="791A7B98"/>
    <w:rsid w:val="7CF6426C"/>
    <w:rsid w:val="9EEBB647"/>
    <w:rsid w:val="BFAF8D9C"/>
    <w:rsid w:val="CF7F61FD"/>
    <w:rsid w:val="DFF7B071"/>
    <w:rsid w:val="DFF7D813"/>
    <w:rsid w:val="EBF79AD0"/>
    <w:rsid w:val="F7D75A3E"/>
    <w:rsid w:val="FEB92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1475</Words>
  <Characters>1503</Characters>
  <Lines>17</Lines>
  <Paragraphs>4</Paragraphs>
  <TotalTime>8</TotalTime>
  <ScaleCrop>false</ScaleCrop>
  <LinksUpToDate>false</LinksUpToDate>
  <CharactersWithSpaces>1505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2022-04-25T08:48:00Z</dcterms:created>
  <dc:creator>Administrator</dc:creator>
  <cp:lastModifiedBy>战狼</cp:lastModifiedBy>
  <cp:lastPrinted>2022-07-29T01:27:00Z</cp:lastPrinted>
  <dcterms:modified xsi:type="dcterms:W3CDTF">2022-09-09T08:50:46Z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0CE21BC26B7D4FDA89BB27CCFB91113F</vt:lpwstr>
  </property>
</Properties>
</file>