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附件1：</w:t>
      </w:r>
    </w:p>
    <w:tbl>
      <w:tblPr>
        <w:tblStyle w:val="2"/>
        <w:tblpPr w:leftFromText="180" w:rightFromText="180" w:vertAnchor="text" w:horzAnchor="page" w:tblpX="2272" w:tblpY="965"/>
        <w:tblOverlap w:val="never"/>
        <w:tblW w:w="7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033"/>
        <w:gridCol w:w="236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区县、开发区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分配招录数量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新城区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115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碑林区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115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莲湖区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135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雁塔区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225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未央区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215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灞桥区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105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阎良区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临潼区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长安区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105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高陵区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鄠邑区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周至县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蓝田县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西咸新区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185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高新区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140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国际港务区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17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曲江新区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18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浐灞生态区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经开区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20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航天基地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9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总    计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1900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hint="eastAsia" w:ascii="Times New Roman" w:hAnsi="Times New Roman" w:eastAsia="方正小标宋简体" w:cs="方正小标宋简体"/>
          <w:sz w:val="32"/>
          <w:szCs w:val="28"/>
        </w:rPr>
      </w:pPr>
      <w:r>
        <w:rPr>
          <w:rFonts w:hint="eastAsia" w:ascii="Times New Roman" w:hAnsi="Times New Roman" w:eastAsia="方正小标宋简体" w:cs="方正小标宋简体"/>
          <w:sz w:val="32"/>
          <w:szCs w:val="28"/>
        </w:rPr>
        <w:t>各区县、开发区招录数量分配表</w:t>
      </w:r>
    </w:p>
    <w:p>
      <w:pPr>
        <w:spacing w:line="540" w:lineRule="exact"/>
        <w:jc w:val="center"/>
        <w:rPr>
          <w:rFonts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DIyNTQzNGY2NmEzMDBiYWVhZDZkZDRiZWUwZjYifQ=="/>
  </w:docVars>
  <w:rsids>
    <w:rsidRoot w:val="105A521A"/>
    <w:rsid w:val="105A521A"/>
    <w:rsid w:val="49B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187</Characters>
  <Lines>0</Lines>
  <Paragraphs>0</Paragraphs>
  <TotalTime>0</TotalTime>
  <ScaleCrop>false</ScaleCrop>
  <LinksUpToDate>false</LinksUpToDate>
  <CharactersWithSpaces>193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2022-09-05T01:05:00Z</dcterms:created>
  <dc:creator>黄岽</dc:creator>
  <cp:lastModifiedBy>lenovo</cp:lastModifiedBy>
  <dcterms:modified xsi:type="dcterms:W3CDTF">2022-09-07T08:58:19Z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BCE198D750FA4362ACDDBA043F072880</vt:lpwstr>
  </property>
</Properties>
</file>