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pacing w:val="-16"/>
          <w:sz w:val="32"/>
          <w:szCs w:val="32"/>
        </w:rPr>
      </w:pPr>
      <w:r>
        <w:rPr>
          <w:rFonts w:hint="eastAsia" w:ascii="黑体" w:hAnsi="黑体" w:eastAsia="黑体" w:cs="黑体"/>
          <w:spacing w:val="-16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2022年</w:t>
      </w:r>
      <w:r>
        <w:rPr>
          <w:rFonts w:hint="default" w:ascii="方正小标宋简体" w:eastAsia="方正小标宋简体"/>
          <w:spacing w:val="-16"/>
          <w:sz w:val="40"/>
          <w:szCs w:val="40"/>
        </w:rPr>
        <w:t>益阳市市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直机关公开遴选公务员报名推荐表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709"/>
        <w:gridCol w:w="992"/>
        <w:gridCol w:w="993"/>
        <w:gridCol w:w="1275"/>
        <w:gridCol w:w="426"/>
        <w:gridCol w:w="850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61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进入公务员队伍或现单位的最低服务年限要求及其他限制性要求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现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</w:t>
            </w: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职务、职级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>
      <w:pPr>
        <w:spacing w:line="260" w:lineRule="exact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>：中央机关、省直机关</w:t>
      </w:r>
      <w:r>
        <w:rPr>
          <w:rFonts w:hint="default" w:ascii="仿宋_GB2312" w:eastAsia="仿宋_GB2312"/>
        </w:rPr>
        <w:t>、市直机关</w:t>
      </w:r>
      <w:r>
        <w:rPr>
          <w:rFonts w:hint="eastAsia" w:ascii="仿宋_GB2312" w:eastAsia="仿宋_GB2312"/>
        </w:rPr>
        <w:t>设在</w:t>
      </w:r>
      <w:r>
        <w:rPr>
          <w:rFonts w:hint="default" w:ascii="仿宋_GB2312" w:eastAsia="仿宋_GB2312"/>
        </w:rPr>
        <w:t>县</w:t>
      </w:r>
      <w:r>
        <w:rPr>
          <w:rFonts w:hint="eastAsia" w:ascii="仿宋_GB2312" w:eastAsia="仿宋_GB2312"/>
        </w:rPr>
        <w:t>及以下单位的公务员由</w:t>
      </w:r>
      <w:r>
        <w:rPr>
          <w:rFonts w:hint="default" w:ascii="仿宋_GB2312" w:eastAsia="仿宋_GB2312"/>
        </w:rPr>
        <w:t>县</w:t>
      </w:r>
      <w:r>
        <w:rPr>
          <w:rFonts w:hint="eastAsia" w:ascii="仿宋_GB2312" w:eastAsia="仿宋_GB2312"/>
        </w:rPr>
        <w:t>级单位组织人事部门盖章。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县（市、区）直部门非领导职务公务员由本单位组织人事部门盖章；领导职务公务员由县（市、区）委组织部盖章。  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乡镇（街道）机关非领导职务公务员由所在乡镇（街道）党委盖章;领导职务公务员由县（市、区）委组织部盖章。  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报考专门面向选调生职位的，由所在机关党委（党组）同意后，报同级党委组织部盖章。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推荐单位应严格审核，如实出具推荐意见，并对信息的真实、准确负责。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8"/>
    <w:rsid w:val="00061DD9"/>
    <w:rsid w:val="00072D0D"/>
    <w:rsid w:val="000A1EA5"/>
    <w:rsid w:val="000D36F8"/>
    <w:rsid w:val="000F2F05"/>
    <w:rsid w:val="000F625A"/>
    <w:rsid w:val="001021AD"/>
    <w:rsid w:val="0011396F"/>
    <w:rsid w:val="00154A94"/>
    <w:rsid w:val="00200625"/>
    <w:rsid w:val="002D2E2C"/>
    <w:rsid w:val="00305816"/>
    <w:rsid w:val="00383851"/>
    <w:rsid w:val="00393913"/>
    <w:rsid w:val="00426177"/>
    <w:rsid w:val="0044037F"/>
    <w:rsid w:val="00483933"/>
    <w:rsid w:val="00483D40"/>
    <w:rsid w:val="00486E54"/>
    <w:rsid w:val="004A3D01"/>
    <w:rsid w:val="004D7D64"/>
    <w:rsid w:val="004E3AD3"/>
    <w:rsid w:val="00522DB5"/>
    <w:rsid w:val="00666E42"/>
    <w:rsid w:val="006C2CEA"/>
    <w:rsid w:val="006F7F76"/>
    <w:rsid w:val="00752F4E"/>
    <w:rsid w:val="007930E4"/>
    <w:rsid w:val="007A49EA"/>
    <w:rsid w:val="007F19AD"/>
    <w:rsid w:val="0080211C"/>
    <w:rsid w:val="00866C68"/>
    <w:rsid w:val="00867117"/>
    <w:rsid w:val="008968EB"/>
    <w:rsid w:val="008C065B"/>
    <w:rsid w:val="008F4DC0"/>
    <w:rsid w:val="00910ECC"/>
    <w:rsid w:val="00930435"/>
    <w:rsid w:val="009B414B"/>
    <w:rsid w:val="009C29AD"/>
    <w:rsid w:val="009F6710"/>
    <w:rsid w:val="00A97E50"/>
    <w:rsid w:val="00AB26C3"/>
    <w:rsid w:val="00AC4ED1"/>
    <w:rsid w:val="00AE2948"/>
    <w:rsid w:val="00AE2A8B"/>
    <w:rsid w:val="00AE5A45"/>
    <w:rsid w:val="00BF6FE4"/>
    <w:rsid w:val="00C6516B"/>
    <w:rsid w:val="00C74627"/>
    <w:rsid w:val="00C9202A"/>
    <w:rsid w:val="00CC6072"/>
    <w:rsid w:val="00D01B4F"/>
    <w:rsid w:val="00D37930"/>
    <w:rsid w:val="00D70A84"/>
    <w:rsid w:val="00D836AA"/>
    <w:rsid w:val="00DB0A7D"/>
    <w:rsid w:val="00E8267D"/>
    <w:rsid w:val="00EB250B"/>
    <w:rsid w:val="00EE002D"/>
    <w:rsid w:val="00F12BBD"/>
    <w:rsid w:val="00F439F9"/>
    <w:rsid w:val="00FF3E7C"/>
    <w:rsid w:val="7DE8E241"/>
    <w:rsid w:val="7DFA149C"/>
    <w:rsid w:val="B9DF9FD3"/>
    <w:rsid w:val="FBDBA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260</TotalTime>
  <ScaleCrop>false</ScaleCrop>
  <LinksUpToDate>false</LinksUpToDate>
  <CharactersWithSpaces>432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2020-12-02T15:08:00Z</dcterms:created>
  <dc:creator>Administrator</dc:creator>
  <cp:lastModifiedBy>ht706</cp:lastModifiedBy>
  <cp:lastPrinted>2022-09-07T07:04:00Z</cp:lastPrinted>
  <dcterms:modified xsi:type="dcterms:W3CDTF">2022-09-07T09:21:46Z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