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3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惠水涟江红源农业农垦产业发展有限公司</w:t>
      </w:r>
    </w:p>
    <w:p>
      <w:pPr>
        <w:tabs>
          <w:tab w:val="left" w:pos="123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2022年面向社会公开招聘工作人员岗位位一览表</w:t>
      </w:r>
    </w:p>
    <w:tbl>
      <w:tblPr>
        <w:tblStyle w:val="3"/>
        <w:tblpPr w:leftFromText="180" w:rightFromText="180" w:vertAnchor="text" w:horzAnchor="page" w:tblpX="1471" w:tblpY="494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49"/>
        <w:gridCol w:w="1217"/>
        <w:gridCol w:w="582"/>
        <w:gridCol w:w="650"/>
        <w:gridCol w:w="998"/>
        <w:gridCol w:w="1315"/>
        <w:gridCol w:w="1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lang w:bidi="ar"/>
              </w:rPr>
              <w:t>招聘部门</w:t>
            </w:r>
          </w:p>
        </w:tc>
        <w:tc>
          <w:tcPr>
            <w:tcW w:w="7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3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3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5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lang w:bidi="ar"/>
              </w:rPr>
              <w:t>职称或职业资格要求</w:t>
            </w:r>
          </w:p>
        </w:tc>
        <w:tc>
          <w:tcPr>
            <w:tcW w:w="7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财务部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副经理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会计学、财务管理、审计学等相关专业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具备初级会计职称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及以上职称，具有三年以上工作经历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财务部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>会计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会计学、财务管理、审计学等相关专业。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具备初级会计职称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ZTRkMGViMzNkZmQxMzEyMTBhM2JlODlkNzljMWQifQ=="/>
  </w:docVars>
  <w:rsids>
    <w:rsidRoot w:val="2779274B"/>
    <w:rsid w:val="2779274B"/>
    <w:rsid w:val="6F61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/>
      <w:b/>
      <w:kern w:val="28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23</Characters>
  <Lines>0</Lines>
  <Paragraphs>0</Paragraphs>
  <TotalTime>0</TotalTime>
  <ScaleCrop>false</ScaleCrop>
  <LinksUpToDate>false</LinksUpToDate>
  <CharactersWithSpaces>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2022-09-02T09:24:00Z</dcterms:created>
  <dc:creator>CCYL</dc:creator>
  <cp:lastModifiedBy>CCYL</cp:lastModifiedBy>
  <dcterms:modified xsi:type="dcterms:W3CDTF">2022-09-02T09:25:00Z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F03A1AF0D817418EAFD305CB4833BE8A</vt:lpwstr>
  </property>
</Properties>
</file>