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6"/>
          <w:szCs w:val="44"/>
        </w:rPr>
      </w:pPr>
      <w:bookmarkStart w:id="0" w:name="_GoBack"/>
      <w:bookmarkEnd w:id="0"/>
      <w:r>
        <w:rPr>
          <w:rFonts w:hint="eastAsia" w:asciiTheme="minorEastAsia" w:hAnsiTheme="minorEastAsia" w:cstheme="minorEastAsia"/>
          <w:b/>
          <w:bCs/>
          <w:sz w:val="36"/>
          <w:szCs w:val="44"/>
        </w:rPr>
        <w:t>考试期间疫情防控须知</w:t>
      </w:r>
    </w:p>
    <w:p>
      <w:pPr>
        <w:jc w:val="center"/>
        <w:rPr>
          <w:rFonts w:asciiTheme="minorEastAsia" w:hAnsiTheme="minorEastAsia" w:cstheme="minorEastAsia"/>
          <w:b/>
          <w:bCs/>
          <w:sz w:val="36"/>
          <w:szCs w:val="44"/>
        </w:rPr>
      </w:pP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1.</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报考者报名时应通过“皖事通”APP实名申领安徽健康码（以下简称“安康码”）。报名后应持续关注“安康码”状态并保持通讯畅通。“红码”、“黄码”报考者应咨询当地疫情防控部门，按要求通过每日健康打卡、持码人申诉、隔离观察无异常、核酸检测等方式，在考试前转为“绿码”。“安康码”绿码且体温正常的报考者可正常参加考试。</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2.</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报考者应从考试日前14天开始，启动体温监测，按照“一日一测，异常情况随时报”的疫情报告制度，及时将异常情况报告所在单位或社区防疫部门。</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3.</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考试日前14天内，报考者应尽量避免在国内疫情中高风险地区或国（境）外旅行、居住；尽量避免与新冠肺炎确诊病例、疑似病例、无症状感染者及中高风险区域人员接触；尽量避免去人群流动性较大、人群密集的场所聚集。</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4.</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5.</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考试前未完成转码的少数“红码”、“黄码”报考者，</w:t>
      </w:r>
      <w:r>
        <w:rPr>
          <w:rFonts w:hint="eastAsia" w:ascii="Times New Roman" w:hAnsi="Times New Roman" w:eastAsia="仿宋_GB2312" w:cs="Times New Roman"/>
          <w:sz w:val="28"/>
          <w:szCs w:val="36"/>
        </w:rPr>
        <w:t>报考者与我院人事部门联系</w:t>
      </w:r>
      <w:r>
        <w:rPr>
          <w:rFonts w:ascii="Times New Roman" w:hAnsi="Times New Roman" w:eastAsia="仿宋_GB2312" w:cs="Times New Roman"/>
          <w:sz w:val="28"/>
          <w:szCs w:val="36"/>
        </w:rPr>
        <w:t>，出示县级及以上医院开具的健康证明等材料，如实报告近期接触史、旅行史等情况，并作出书面承诺，经核验后安排在隔离考场进行考试。</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6.</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考试期间，报考者应自备口罩，并按照考点所在地疫情风险等级和防控要求科学佩戴口罩。在考点入场及考后离场等人群聚集环节，建议全程佩戴口罩，但在接受身份识别验证等特殊情况下须摘除口罩。</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7.</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报考者应至少提前40分钟到达考点。入场时，应主动配合工作人员接受体温检测，如发现体温超过37.3℃，需现场接受2次体温复测，如体温仍超标准，须由</w:t>
      </w:r>
      <w:r>
        <w:rPr>
          <w:rFonts w:hint="eastAsia" w:ascii="Times New Roman" w:hAnsi="Times New Roman" w:eastAsia="仿宋_GB2312" w:cs="Times New Roman"/>
          <w:sz w:val="28"/>
          <w:szCs w:val="36"/>
        </w:rPr>
        <w:t>工作人员</w:t>
      </w:r>
      <w:r>
        <w:rPr>
          <w:rFonts w:ascii="Times New Roman" w:hAnsi="Times New Roman" w:eastAsia="仿宋_GB2312" w:cs="Times New Roman"/>
          <w:sz w:val="28"/>
          <w:szCs w:val="36"/>
        </w:rPr>
        <w:t>再次使用水银温度计进行腋下测温。确属发热的报考者须如实报告近14天的旅居史、接触史及健康状况，并作出书面承诺后，通过专用通道进入隔离考场参加考试。</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8.</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在考试过程中出现发热、咳嗽等异常症状的报考者，应服从考试工作人员安排，立即转移到隔离考场继续考试。</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9.</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考试过程中，报考者因个人原因需要接受健康检测或需要转移到隔离考场而耽误的考试时间不予补充。</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10.</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考试期间，报考者要自觉维护考试秩序，与其他报考者保持安全防控距离，服从现场工作人员安排，考试结束后按规定有序离场。所有在隔离考场参加考试的报考者，须</w:t>
      </w:r>
      <w:r>
        <w:rPr>
          <w:rFonts w:hint="eastAsia" w:ascii="Times New Roman" w:hAnsi="Times New Roman" w:eastAsia="仿宋_GB2312" w:cs="Times New Roman"/>
          <w:sz w:val="28"/>
          <w:szCs w:val="36"/>
        </w:rPr>
        <w:t>由工作人员安排至医院发热门诊处进行核酸采集，</w:t>
      </w:r>
      <w:r>
        <w:rPr>
          <w:rFonts w:ascii="Times New Roman" w:hAnsi="Times New Roman" w:eastAsia="仿宋_GB2312" w:cs="Times New Roman"/>
          <w:sz w:val="28"/>
          <w:szCs w:val="36"/>
        </w:rPr>
        <w:t>根据疫情防控相关规定进行检测诊断后方可离开。</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11.</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B7"/>
    <w:rsid w:val="000D647C"/>
    <w:rsid w:val="00126B15"/>
    <w:rsid w:val="00355D7D"/>
    <w:rsid w:val="004A65B7"/>
    <w:rsid w:val="004F65C7"/>
    <w:rsid w:val="004F6BC8"/>
    <w:rsid w:val="00665AFB"/>
    <w:rsid w:val="007D5931"/>
    <w:rsid w:val="007D60FB"/>
    <w:rsid w:val="00A16655"/>
    <w:rsid w:val="00B7322F"/>
    <w:rsid w:val="00B82F7D"/>
    <w:rsid w:val="00E82A14"/>
    <w:rsid w:val="00F10CC4"/>
    <w:rsid w:val="00FE0829"/>
    <w:rsid w:val="0ABD1655"/>
    <w:rsid w:val="1A047BF7"/>
    <w:rsid w:val="36DC1F41"/>
    <w:rsid w:val="5C580F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sz w:val="32"/>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171</Words>
  <Characters>980</Characters>
  <Lines>8</Lines>
  <Paragraphs>2</Paragraphs>
  <TotalTime>18</TotalTime>
  <ScaleCrop>false</ScaleCrop>
  <LinksUpToDate>false</LinksUpToDate>
  <CharactersWithSpaces>1149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2021-03-02T08:49:00Z</dcterms:created>
  <dc:creator>fyyy</dc:creator>
  <cp:lastModifiedBy>.   </cp:lastModifiedBy>
  <cp:lastPrinted>2022-05-19T08:54:00Z</cp:lastPrinted>
  <dcterms:modified xsi:type="dcterms:W3CDTF">2022-08-31T03:40:24Z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