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1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widowControl/>
        <w:jc w:val="center"/>
        <w:outlineLvl w:val="1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2022年昌邑市融媒体中心公开招聘工作人员</w:t>
      </w:r>
    </w:p>
    <w:p>
      <w:pPr>
        <w:widowControl/>
        <w:jc w:val="center"/>
        <w:outlineLvl w:val="1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现场资格审查递补人员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名单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  <w:lang w:eastAsia="zh-CN"/>
        </w:rPr>
        <w:t>报考岗位：电视新闻记者</w:t>
      </w:r>
    </w:p>
    <w:p>
      <w:pPr>
        <w:pStyle w:val="2"/>
        <w:ind w:left="0" w:leftChars="0" w:firstLine="0" w:firstLineChars="0"/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  <w:lang w:eastAsia="zh-CN"/>
        </w:rPr>
        <w:t>姓名：</w:t>
      </w: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  <w:lang w:eastAsia="zh-CN"/>
        </w:rPr>
        <w:t>张雨生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鼎简行楷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草檀斋毛泽东字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长城特粗圆体">
    <w:panose1 w:val="0201060901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72E78"/>
    <w:rsid w:val="202E76B9"/>
    <w:rsid w:val="37BB3CE8"/>
    <w:rsid w:val="3957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2022-08-31T07:13:00Z</dcterms:created>
  <dc:creator>Administrator</dc:creator>
  <cp:lastModifiedBy>Administrator</cp:lastModifiedBy>
  <dcterms:modified xsi:type="dcterms:W3CDTF">2022-08-31T09:02:45Z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