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Gulim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Gulim" w:eastAsia="仿宋_GB2312"/>
          <w:b/>
          <w:bCs/>
          <w:sz w:val="44"/>
          <w:szCs w:val="44"/>
          <w:lang w:eastAsia="zh-CN"/>
        </w:rPr>
        <w:t>2022年怀柔区事业单位公开招聘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Gulim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Gulim" w:eastAsia="仿宋_GB2312"/>
          <w:b/>
          <w:bCs/>
          <w:sz w:val="44"/>
          <w:szCs w:val="44"/>
          <w:lang w:eastAsia="zh-CN"/>
        </w:rPr>
        <w:t>退役大学生士兵拟聘用人员名单</w:t>
      </w:r>
    </w:p>
    <w:tbl>
      <w:tblPr>
        <w:tblStyle w:val="3"/>
        <w:tblW w:w="796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871"/>
        <w:gridCol w:w="1992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  <w:bookmarkStart w:id="0" w:name="_GoBack"/>
            <w:bookmarkEnd w:id="0"/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北京市怀柔区怀柔镇人民政府安全生产和招商引资服务中心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招商引资岗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张凯伦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北京市怀柔区宝山镇政府安全生产服务中心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曹宇腾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北京市怀柔区喇叭沟门满族乡市民诉求处置中心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综合调度管理岗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郭恩皓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北京市怀柔区园林绿化局琉璃庙林业站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温子坤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北京市怀柔区住房建设委员会住房保障事务中心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棚户区改造技术岗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李屹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7E3D"/>
    <w:rsid w:val="1DAF6F81"/>
    <w:rsid w:val="22AD1B3C"/>
    <w:rsid w:val="267D7E3D"/>
    <w:rsid w:val="305834F6"/>
    <w:rsid w:val="318803F1"/>
    <w:rsid w:val="5C4367B4"/>
    <w:rsid w:val="66A52FAB"/>
    <w:rsid w:val="70F678F1"/>
    <w:rsid w:val="7F1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2019-07-29T08:14:00Z</dcterms:created>
  <dc:creator>songdawei</dc:creator>
  <cp:lastModifiedBy>Lenovo-xu</cp:lastModifiedBy>
  <dcterms:modified xsi:type="dcterms:W3CDTF">2022-08-30T08:34:41Z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