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02" w:rsidRDefault="00AF0EC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南昌大学跨境教育中心（国际教育学院）招聘公告</w:t>
      </w:r>
    </w:p>
    <w:p w:rsidR="008B6602" w:rsidRDefault="008B6602"/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南昌大学跨境教育中心（国际教育学院）位于南昌大学前湖校区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中心（学院）负责来华留学生的招生、教育、管理，承担国（境）外学生交流及来华留学生的汉语和中国文化教学工作，同时负责国内学生出国留学、指导中外合作办学和境外办学（</w:t>
      </w:r>
      <w:proofErr w:type="gramStart"/>
      <w:r>
        <w:rPr>
          <w:rFonts w:hint="eastAsia"/>
          <w:sz w:val="30"/>
          <w:szCs w:val="30"/>
        </w:rPr>
        <w:t>含海外</w:t>
      </w:r>
      <w:proofErr w:type="gramEnd"/>
      <w:r>
        <w:rPr>
          <w:rFonts w:hint="eastAsia"/>
          <w:sz w:val="30"/>
          <w:szCs w:val="30"/>
        </w:rPr>
        <w:t>孔子学院）项目等涉外事务。因工作需要，现面向社会公开招聘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名管理人员和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名对外汉语教师，具体招聘事项如下：</w:t>
      </w:r>
    </w:p>
    <w:p w:rsidR="008B6602" w:rsidRDefault="00AF0EC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一、管理岗位要求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拥护中国共产党的领导，遵守国家法律法规；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具有良好的思想政治素质，作风优良、品行端正、身心健康，能胜任岗位工作要求；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具有较强的文字表达能力、组织协调能力、解决问题能力和良好的团队协作精神；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热爱国际教育工作，具有一定的国际化视野，具备良好的英语沟通能力或其他小语种沟通能力；具有一定的教育管理经验；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5.35</w:t>
      </w:r>
      <w:r>
        <w:rPr>
          <w:rFonts w:hint="eastAsia"/>
          <w:sz w:val="30"/>
          <w:szCs w:val="30"/>
        </w:rPr>
        <w:t>周岁以下，身心健康，硕士研究生（含）以上学历；</w:t>
      </w:r>
    </w:p>
    <w:p w:rsidR="008B6602" w:rsidRDefault="00AF0EC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二、教师岗位要求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硕士及以上学历，专业方向为汉语语言学类，包括语言学及应用语言学、汉语言文字学、汉语国际教育等。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一年及以上外国留学生汉语教学经验。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普通话二级甲等及以上，英语水平六级及以上。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有海外汉语教学经历者和已获得国际中文教师资格证者优先。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三、应聘须知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报名时间：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 w:rsidR="00B250C9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日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报名方式：</w:t>
      </w:r>
      <w:bookmarkStart w:id="0" w:name="_GoBack"/>
      <w:bookmarkEnd w:id="0"/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网上报名：将个人简历（含个人学习、工作经历、获奖情况、目前所在地、在职或待业状态等基本信息）和应聘信息表（见附件）等相关材料以压缩</w:t>
      </w:r>
      <w:proofErr w:type="gramStart"/>
      <w:r>
        <w:rPr>
          <w:rFonts w:hint="eastAsia"/>
          <w:sz w:val="30"/>
          <w:szCs w:val="30"/>
        </w:rPr>
        <w:t>包形式</w:t>
      </w:r>
      <w:proofErr w:type="gramEnd"/>
      <w:r>
        <w:rPr>
          <w:rFonts w:hint="eastAsia"/>
          <w:sz w:val="30"/>
          <w:szCs w:val="30"/>
        </w:rPr>
        <w:t>发送至邮箱</w:t>
      </w:r>
      <w:r>
        <w:rPr>
          <w:rFonts w:hint="eastAsia"/>
          <w:sz w:val="30"/>
          <w:szCs w:val="30"/>
        </w:rPr>
        <w:t>nieyujuan@ncu.edu.cn</w:t>
      </w:r>
      <w:r>
        <w:rPr>
          <w:rFonts w:hint="eastAsia"/>
          <w:sz w:val="30"/>
          <w:szCs w:val="30"/>
        </w:rPr>
        <w:t>进行报名，邮件主题为“姓名</w:t>
      </w:r>
      <w:r>
        <w:rPr>
          <w:rFonts w:hint="eastAsia"/>
          <w:sz w:val="30"/>
          <w:szCs w:val="30"/>
        </w:rPr>
        <w:t>+</w:t>
      </w:r>
      <w:r>
        <w:rPr>
          <w:rFonts w:hint="eastAsia"/>
          <w:sz w:val="30"/>
          <w:szCs w:val="30"/>
        </w:rPr>
        <w:t>应聘岗位”（文件</w:t>
      </w:r>
      <w:proofErr w:type="gramStart"/>
      <w:r>
        <w:rPr>
          <w:rFonts w:hint="eastAsia"/>
          <w:sz w:val="30"/>
          <w:szCs w:val="30"/>
        </w:rPr>
        <w:t>包大小</w:t>
      </w:r>
      <w:proofErr w:type="gramEnd"/>
      <w:r>
        <w:rPr>
          <w:rFonts w:hint="eastAsia"/>
          <w:sz w:val="30"/>
          <w:szCs w:val="30"/>
        </w:rPr>
        <w:t>不得超过</w:t>
      </w:r>
      <w:r>
        <w:rPr>
          <w:rFonts w:hint="eastAsia"/>
          <w:sz w:val="30"/>
          <w:szCs w:val="30"/>
        </w:rPr>
        <w:t>10M</w:t>
      </w:r>
      <w:r>
        <w:rPr>
          <w:rFonts w:hint="eastAsia"/>
          <w:sz w:val="30"/>
          <w:szCs w:val="30"/>
        </w:rPr>
        <w:t>）。</w:t>
      </w:r>
      <w:r>
        <w:rPr>
          <w:rFonts w:hint="eastAsia"/>
          <w:sz w:val="30"/>
          <w:szCs w:val="30"/>
        </w:rPr>
        <w:t xml:space="preserve"> </w:t>
      </w:r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注：应聘者需如实填写和提交相关材料，如被发现提供虚假材料则取消应聘资格。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四、录用流程</w:t>
      </w:r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资格审核－笔试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面试－体检、心理测试及政治审核－签订聘用协议。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（一）资格审核</w:t>
      </w:r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根据报名条件，对网上报名人员的资料进行资格审核，确定参加考核人员（时间另行通知）。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（二）考核方式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）笔试（笔试内容及时间另行通知）；笔试成绩合格线根据笔试情况设定。在笔试合格人员中，各岗位根据笔试成绩从高到低排序，按一定比例确定入围面试人员名单，笔试成绩</w:t>
      </w:r>
      <w:proofErr w:type="gramStart"/>
      <w:r>
        <w:rPr>
          <w:rFonts w:hint="eastAsia"/>
          <w:sz w:val="30"/>
          <w:szCs w:val="30"/>
        </w:rPr>
        <w:t>不</w:t>
      </w:r>
      <w:proofErr w:type="gramEnd"/>
      <w:r>
        <w:rPr>
          <w:rFonts w:hint="eastAsia"/>
          <w:sz w:val="30"/>
          <w:szCs w:val="30"/>
        </w:rPr>
        <w:t>带入面试环节。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）面试；</w:t>
      </w:r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面试人员收到电话通知后，须按规定时间携带简历、各类证书原件（学历及学位证书及认证材料、身份证、获奖证书原件及复印件等）到指定地点参加资格复审并参加面试。材料不全或所提供的材料与岗位条件不相符的，不得参加面试。未参加资格复审的，视作放弃面试资格。面试主要测评应聘人员的专业能力、综合素质和岗位适应性等。按照面试成绩从高分到低分（面试成绩相同的，笔试成绩高者优先）确定拟聘人员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（三）体检、心理测试</w:t>
      </w:r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应聘人员不按规定的时间、地点参加体检和心理测试，视作放弃聘用资格。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（四）公示录用</w:t>
      </w:r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拟聘人员在南昌大学国际教育学院公示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个工作日。公示期满，按规定对符合要求的拟聘人员进行政治审核，主要考察思想政治表现、道德品质等各方面，政治审核合格后办理相关聘用手续。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五、薪资待遇</w:t>
      </w:r>
    </w:p>
    <w:p w:rsidR="008B6602" w:rsidRDefault="00AF0EC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应聘者一经录用，按照合同制聘用人员进行管理，薪酬待遇以签订的聘用合同为依据。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六、联系方式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联系人：聂老师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  <w:r>
        <w:rPr>
          <w:rFonts w:hint="eastAsia"/>
          <w:sz w:val="30"/>
          <w:szCs w:val="30"/>
        </w:rPr>
        <w:t>0791-83969196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联系邮箱：</w:t>
      </w:r>
      <w:r>
        <w:rPr>
          <w:rFonts w:hint="eastAsia"/>
          <w:sz w:val="30"/>
          <w:szCs w:val="30"/>
        </w:rPr>
        <w:t xml:space="preserve">nieyujuan@ncu.edu.cn </w:t>
      </w:r>
    </w:p>
    <w:p w:rsidR="008B6602" w:rsidRDefault="008B6602">
      <w:pPr>
        <w:rPr>
          <w:sz w:val="30"/>
          <w:szCs w:val="30"/>
        </w:rPr>
      </w:pP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附件：应聘信息表</w:t>
      </w:r>
    </w:p>
    <w:p w:rsidR="008B6602" w:rsidRDefault="008B6602">
      <w:pPr>
        <w:rPr>
          <w:sz w:val="30"/>
          <w:szCs w:val="30"/>
        </w:rPr>
      </w:pPr>
    </w:p>
    <w:p w:rsidR="008B6602" w:rsidRDefault="00AF0ECC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 </w:t>
      </w:r>
      <w:r>
        <w:rPr>
          <w:rFonts w:hint="eastAsia"/>
          <w:sz w:val="30"/>
          <w:szCs w:val="30"/>
        </w:rPr>
        <w:t>南昌大学跨境教育中心（国际教育学院）</w:t>
      </w:r>
    </w:p>
    <w:p w:rsidR="008B6602" w:rsidRDefault="00AF0E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</w:p>
    <w:sectPr w:rsidR="008B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DdhNDRiYWE1ZjhhOWU0ODU4NzNlNjNjN2JjMTcifQ=="/>
  </w:docVars>
  <w:rsids>
    <w:rsidRoot w:val="74AA03EC"/>
    <w:rsid w:val="008B6602"/>
    <w:rsid w:val="00AF0ECC"/>
    <w:rsid w:val="00B250C9"/>
    <w:rsid w:val="4D0B7AA1"/>
    <w:rsid w:val="74A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</dc:creator>
  <cp:lastModifiedBy>谢灵</cp:lastModifiedBy>
  <cp:revision>3</cp:revision>
  <dcterms:created xsi:type="dcterms:W3CDTF">2022-08-25T03:26:00Z</dcterms:created>
  <dcterms:modified xsi:type="dcterms:W3CDTF">2022-08-30T02:59:00Z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167F83759686494C95C5A2075607FF3F</vt:lpwstr>
  </property>
</Properties>
</file>