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体检须知及注意事项</w:t>
      </w:r>
    </w:p>
    <w:bookmarkEnd w:id="0"/>
    <w:p>
      <w:pPr>
        <w:pStyle w:val="4"/>
        <w:widowControl/>
        <w:numPr>
          <w:ilvl w:val="0"/>
          <w:numId w:val="0"/>
        </w:numPr>
        <w:ind w:left="240" w:leftChars="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1.体检前正常饮食，早晨不吃不喝，保持空腹，不做剧烈运动。</w:t>
      </w:r>
    </w:p>
    <w:p>
      <w:pPr>
        <w:widowControl/>
        <w:ind w:firstLine="320" w:firstLineChars="1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2.体检全程佩戴口罩，保持安静。</w:t>
      </w:r>
    </w:p>
    <w:p>
      <w:pPr>
        <w:widowControl/>
        <w:ind w:firstLine="320" w:firstLineChars="1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3.填写好体检基本信息后，体检表统一由指定的带队人员收集并核对序号，体检全程按照顺序完成体检。</w:t>
      </w:r>
    </w:p>
    <w:p>
      <w:pPr>
        <w:widowControl/>
        <w:ind w:firstLine="320" w:firstLineChars="1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4.女生在进行妇科检查时，婚否情况要及时告知妇科医生。</w:t>
      </w:r>
    </w:p>
    <w:p>
      <w:pPr>
        <w:widowControl/>
        <w:ind w:firstLine="320" w:firstLineChars="1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5.有下列情况者暂缓做此项检查，并在带队人员处登记，随后安排补检。</w:t>
      </w:r>
    </w:p>
    <w:p>
      <w:pPr>
        <w:widowControl/>
        <w:ind w:left="960" w:hanging="960" w:hangingChars="3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（1）女性月经期间不宜做妇科检查、留尿检查，经期结束3-7天后方可补检，具体时间等待通知。</w:t>
      </w:r>
    </w:p>
    <w:p>
      <w:pPr>
        <w:widowControl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（2）产后42天内、人流术后21天内不能做妇科检查。</w:t>
      </w:r>
    </w:p>
    <w:p>
      <w:pPr>
        <w:widowControl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（3）已经怀孕或可能已怀孕的女性，勿做x光及妇科检查。</w:t>
      </w:r>
    </w:p>
    <w:p>
      <w:pPr>
        <w:widowControl/>
        <w:ind w:firstLine="320" w:firstLineChars="100"/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color w:val="2B2B2B"/>
          <w:kern w:val="0"/>
          <w:sz w:val="32"/>
          <w:szCs w:val="32"/>
          <w:shd w:val="clear" w:color="auto" w:fill="FFFFFF"/>
          <w:lang w:val="en-US" w:eastAsia="zh-CN" w:bidi="ar"/>
        </w:rPr>
        <w:t>6.留尿一定要求留中段尿，避免污染影响结果（去掉前面和后面的尿，只留中间的）。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DdiY2Q2YTFmNGU3NzM5MmMzMGM4M2ZmOTU3ZTkifQ=="/>
  </w:docVars>
  <w:rsids>
    <w:rsidRoot w:val="295B298E"/>
    <w:rsid w:val="295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2022-08-30T01:22:00Z</dcterms:created>
  <dc:creator>金色暖阳</dc:creator>
  <cp:lastModifiedBy>金色暖阳</cp:lastModifiedBy>
  <dcterms:modified xsi:type="dcterms:W3CDTF">2022-08-30T01:23:11Z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CF2C8C8DAC9F4BDFB53BEB9786A972C5</vt:lpwstr>
  </property>
</Properties>
</file>