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2022年将乐县公开招聘新任教师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(含紧缺急需岗位)成绩一览表</w:t>
      </w:r>
    </w:p>
    <w:tbl>
      <w:tblPr>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283"/>
        <w:gridCol w:w="613"/>
        <w:gridCol w:w="1291"/>
        <w:gridCol w:w="783"/>
        <w:gridCol w:w="1178"/>
        <w:gridCol w:w="1150"/>
        <w:gridCol w:w="20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招聘岗位</w:t>
            </w:r>
            <w:r>
              <w:rPr>
                <w:rFonts w:hint="eastAsia" w:ascii="宋体" w:hAnsi="宋体" w:eastAsia="宋体" w:cs="宋体"/>
                <w:i w:val="0"/>
                <w:iCs w:val="0"/>
                <w:caps w:val="0"/>
                <w:color w:val="333333"/>
                <w:spacing w:val="0"/>
                <w:sz w:val="21"/>
                <w:szCs w:val="21"/>
                <w:bdr w:val="none" w:color="auto" w:sz="0" w:space="0"/>
              </w:rPr>
              <w:t> </w:t>
            </w:r>
          </w:p>
        </w:tc>
        <w:tc>
          <w:tcPr>
            <w:tcW w:w="49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招聘人数</w:t>
            </w:r>
            <w:r>
              <w:rPr>
                <w:rFonts w:hint="eastAsia" w:ascii="宋体" w:hAnsi="宋体" w:eastAsia="宋体" w:cs="宋体"/>
                <w:i w:val="0"/>
                <w:iCs w:val="0"/>
                <w:caps w:val="0"/>
                <w:color w:val="333333"/>
                <w:spacing w:val="0"/>
                <w:sz w:val="21"/>
                <w:szCs w:val="21"/>
                <w:bdr w:val="none" w:color="auto" w:sz="0" w:space="0"/>
              </w:rPr>
              <w:t> </w:t>
            </w: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报考姓名</w:t>
            </w:r>
            <w:r>
              <w:rPr>
                <w:rFonts w:hint="eastAsia" w:ascii="宋体" w:hAnsi="宋体" w:eastAsia="宋体" w:cs="宋体"/>
                <w:i w:val="0"/>
                <w:iCs w:val="0"/>
                <w:caps w:val="0"/>
                <w:color w:val="333333"/>
                <w:spacing w:val="0"/>
                <w:sz w:val="21"/>
                <w:szCs w:val="21"/>
                <w:bdr w:val="none" w:color="auto" w:sz="0" w:space="0"/>
              </w:rPr>
              <w:t> </w:t>
            </w:r>
          </w:p>
        </w:tc>
        <w:tc>
          <w:tcPr>
            <w:tcW w:w="636"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笔试总分</w:t>
            </w:r>
            <w:r>
              <w:rPr>
                <w:rFonts w:hint="eastAsia" w:ascii="宋体" w:hAnsi="宋体" w:eastAsia="宋体" w:cs="宋体"/>
                <w:i w:val="0"/>
                <w:iCs w:val="0"/>
                <w:caps w:val="0"/>
                <w:color w:val="333333"/>
                <w:spacing w:val="0"/>
                <w:sz w:val="21"/>
                <w:szCs w:val="21"/>
                <w:bdr w:val="none" w:color="auto" w:sz="0" w:space="0"/>
              </w:rPr>
              <w:t> </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面试分</w:t>
            </w:r>
            <w:r>
              <w:rPr>
                <w:rFonts w:hint="eastAsia" w:ascii="宋体" w:hAnsi="宋体" w:eastAsia="宋体" w:cs="宋体"/>
                <w:i w:val="0"/>
                <w:iCs w:val="0"/>
                <w:caps w:val="0"/>
                <w:color w:val="333333"/>
                <w:spacing w:val="0"/>
                <w:sz w:val="21"/>
                <w:szCs w:val="21"/>
                <w:bdr w:val="none" w:color="auto" w:sz="0" w:space="0"/>
              </w:rPr>
              <w:t> </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总成绩</w:t>
            </w:r>
            <w:r>
              <w:rPr>
                <w:rFonts w:hint="eastAsia" w:ascii="宋体" w:hAnsi="宋体" w:eastAsia="宋体" w:cs="宋体"/>
                <w:i w:val="0"/>
                <w:iCs w:val="0"/>
                <w:caps w:val="0"/>
                <w:color w:val="333333"/>
                <w:spacing w:val="0"/>
                <w:sz w:val="21"/>
                <w:szCs w:val="21"/>
                <w:bdr w:val="none" w:color="auto" w:sz="0" w:space="0"/>
              </w:rPr>
              <w:t> </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Style w:val="5"/>
                <w:rFonts w:hint="eastAsia" w:ascii="宋体" w:hAnsi="宋体" w:eastAsia="宋体" w:cs="宋体"/>
                <w:i w:val="0"/>
                <w:iCs w:val="0"/>
                <w:caps w:val="0"/>
                <w:color w:val="333333"/>
                <w:spacing w:val="0"/>
                <w:sz w:val="21"/>
                <w:szCs w:val="21"/>
                <w:bdr w:val="none" w:color="auto" w:sz="0" w:space="0"/>
              </w:rPr>
              <w:t>备注</w:t>
            </w:r>
            <w:r>
              <w:rPr>
                <w:rFonts w:hint="eastAsia" w:ascii="宋体" w:hAnsi="宋体" w:eastAsia="宋体" w:cs="宋体"/>
                <w:i w:val="0"/>
                <w:iCs w:val="0"/>
                <w:caps w:val="0"/>
                <w:color w:val="333333"/>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乡镇初中语文</w:t>
            </w:r>
          </w:p>
        </w:tc>
        <w:tc>
          <w:tcPr>
            <w:tcW w:w="492" w:type="dxa"/>
            <w:vMerge w:val="restart"/>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2</w:t>
            </w: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高萱楠</w:t>
            </w:r>
          </w:p>
        </w:tc>
        <w:tc>
          <w:tcPr>
            <w:tcW w:w="636"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72</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78.00</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75.6</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公开招聘中学新任教师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乡镇初中语文</w:t>
            </w:r>
          </w:p>
        </w:tc>
        <w:tc>
          <w:tcPr>
            <w:tcW w:w="492" w:type="dxa"/>
            <w:vMerge w:val="continue"/>
            <w:shd w:val="clear" w:color="auto" w:fill="FFFFFF"/>
            <w:noWrap/>
            <w:vAlign w:val="center"/>
          </w:tcPr>
          <w:p>
            <w:pPr>
              <w:rPr>
                <w:rFonts w:hint="eastAsia" w:ascii="宋体" w:hAnsi="宋体" w:eastAsia="宋体" w:cs="宋体"/>
                <w:i w:val="0"/>
                <w:iCs w:val="0"/>
                <w:caps w:val="0"/>
                <w:color w:val="333333"/>
                <w:spacing w:val="0"/>
                <w:sz w:val="21"/>
                <w:szCs w:val="21"/>
              </w:rPr>
            </w:pP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杨舒霏</w:t>
            </w:r>
          </w:p>
        </w:tc>
        <w:tc>
          <w:tcPr>
            <w:tcW w:w="636"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74</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77.67</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76.2</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公开招聘中学新任教师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乡镇初中语文</w:t>
            </w:r>
          </w:p>
        </w:tc>
        <w:tc>
          <w:tcPr>
            <w:tcW w:w="492" w:type="dxa"/>
            <w:vMerge w:val="continue"/>
            <w:shd w:val="clear" w:color="auto" w:fill="FFFFFF"/>
            <w:noWrap/>
            <w:vAlign w:val="center"/>
          </w:tcPr>
          <w:p>
            <w:pPr>
              <w:rPr>
                <w:rFonts w:hint="eastAsia" w:ascii="宋体" w:hAnsi="宋体" w:eastAsia="宋体" w:cs="宋体"/>
                <w:i w:val="0"/>
                <w:iCs w:val="0"/>
                <w:caps w:val="0"/>
                <w:color w:val="333333"/>
                <w:spacing w:val="0"/>
                <w:sz w:val="21"/>
                <w:szCs w:val="21"/>
              </w:rPr>
            </w:pP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蔡强</w:t>
            </w:r>
          </w:p>
        </w:tc>
        <w:tc>
          <w:tcPr>
            <w:tcW w:w="636"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弃权</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弃权</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弃权</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公开招聘中学新任教师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乡镇初中地理</w:t>
            </w:r>
          </w:p>
        </w:tc>
        <w:tc>
          <w:tcPr>
            <w:tcW w:w="49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2</w:t>
            </w: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崔 强</w:t>
            </w:r>
          </w:p>
        </w:tc>
        <w:tc>
          <w:tcPr>
            <w:tcW w:w="636"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83.4</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79.33</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80.96</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公开招聘中学新任教师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初中物理</w:t>
            </w:r>
          </w:p>
        </w:tc>
        <w:tc>
          <w:tcPr>
            <w:tcW w:w="49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1</w:t>
            </w: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陈诗雪</w:t>
            </w:r>
          </w:p>
        </w:tc>
        <w:tc>
          <w:tcPr>
            <w:tcW w:w="636" w:type="dxa"/>
            <w:shd w:val="clear" w:color="auto" w:fill="FFFFFF"/>
            <w:noWrap/>
            <w:vAlign w:val="center"/>
          </w:tcPr>
          <w:p>
            <w:pPr>
              <w:keepNext w:val="0"/>
              <w:keepLines w:val="0"/>
              <w:widowControl/>
              <w:suppressLineNumbers w:val="0"/>
              <w:spacing w:before="0" w:beforeAutospacing="0" w:after="0" w:afterAutospacing="0" w:line="389"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82.00</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82.00</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紧缺急需岗位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10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高中数学</w:t>
            </w:r>
          </w:p>
        </w:tc>
        <w:tc>
          <w:tcPr>
            <w:tcW w:w="49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1</w:t>
            </w:r>
          </w:p>
        </w:tc>
        <w:tc>
          <w:tcPr>
            <w:tcW w:w="106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何鑫樾</w:t>
            </w:r>
          </w:p>
        </w:tc>
        <w:tc>
          <w:tcPr>
            <w:tcW w:w="636" w:type="dxa"/>
            <w:shd w:val="clear" w:color="auto" w:fill="FFFFFF"/>
            <w:noWrap/>
            <w:vAlign w:val="center"/>
          </w:tcPr>
          <w:p>
            <w:pPr>
              <w:keepNext w:val="0"/>
              <w:keepLines w:val="0"/>
              <w:widowControl/>
              <w:suppressLineNumbers w:val="0"/>
              <w:spacing w:before="0" w:beforeAutospacing="0" w:after="0" w:afterAutospacing="0" w:line="389"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972"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75.33</w:t>
            </w:r>
          </w:p>
        </w:tc>
        <w:tc>
          <w:tcPr>
            <w:tcW w:w="948"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75.33</w:t>
            </w:r>
          </w:p>
        </w:tc>
        <w:tc>
          <w:tcPr>
            <w:tcW w:w="1704" w:type="dxa"/>
            <w:shd w:val="clear" w:color="auto" w:fill="FFFFFF"/>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46"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紧缺急需岗位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考生体检注意事项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1.体检将于2022年8月24日进行，参加体检的考生，务必按照文件要求到将乐县教育局二楼多媒体室报到，迟到者视为自动弃权，核实身份后统一前往体检医院。体检缺席者，取消录用资格。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2.参加体检考生，于体检前一天晚上20：00后不得进食，保持</w:t>
      </w:r>
      <w:r>
        <w:rPr>
          <w:rStyle w:val="5"/>
          <w:rFonts w:hint="default" w:ascii="none" w:hAnsi="none" w:eastAsia="none" w:cs="none"/>
          <w:i w:val="0"/>
          <w:iCs w:val="0"/>
          <w:caps w:val="0"/>
          <w:color w:val="333333"/>
          <w:spacing w:val="0"/>
          <w:sz w:val="19"/>
          <w:szCs w:val="19"/>
          <w:bdr w:val="none" w:color="auto" w:sz="0" w:space="0"/>
          <w:shd w:val="clear" w:fill="FFFFFF"/>
        </w:rPr>
        <w:t>空腹</w:t>
      </w:r>
      <w:r>
        <w:rPr>
          <w:rFonts w:hint="default" w:ascii="none" w:hAnsi="none" w:eastAsia="none" w:cs="none"/>
          <w:i w:val="0"/>
          <w:iCs w:val="0"/>
          <w:caps w:val="0"/>
          <w:color w:val="333333"/>
          <w:spacing w:val="0"/>
          <w:sz w:val="19"/>
          <w:szCs w:val="19"/>
          <w:bdr w:val="none" w:color="auto" w:sz="0" w:space="0"/>
          <w:shd w:val="clear" w:fill="FFFFFF"/>
        </w:rPr>
        <w:t>参加体检。为提高体检效率，女性考生不建议穿连衣裙、不佩戴耳环项链等贵重首饰，不穿带有钢圈的内衣。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3.考生需携带身份证和1寸相片1张以及水笔一支。考生领到《体检表》后，要认真阅读《体检表》上的《体检须知》，并如实填写体检表有关内容，不得隐瞒有关信息，贴好照片。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4.要服从工作人员、体检医务人员管理和安排，按各项目体检要求，有序参加体检。参加抽血、B超、心电图、胸透、血压、视力、尿检等项目检查时，考生需持身份证列队，在工作人员核对其身份后，方可进入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5.根据《福建省教育厅  福建省卫生与计划生育委员会关于印发福建省教师资格申请人员体检标准及办法（2018年修订）》（闽教师〔2018〕20号）规定，“对心率、视力、听力、血压等项目达不到体检合格标准的，应安排当日复检；对边缘性心脏杂音、病理性心电图、病理性杂音、频发早搏（心电图证实）等项目达不到体检合格标准的，应安排当场复检”。请考生务必注意体检结果，如存在上述情形的，请在当场次体检结束前，向带队人员提出复检申请，逾期不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6.体检过程，考生不得弄虚作假、冒名顶替，经查实，取消其录用资格。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7.考生在确认所有项目均体检完毕之后，将《体检表》交体检中心工作人员验收，并经带队人员同意，方可离开医院。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8. 体检费按医院规定的标准（412元/人，以当天医院出具发票为准）收取，由各位考生直接缴交体检医院（可使用现金或微信、支付宝等多种方式支付）。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9.女性考生因怀孕不能参加体检或部分项目不能体检的，考生应与我局约定延缓体检的最长期限，体检前将约定的相关书面材料送至县教育局人事股。女性考生如在体检当日遇上生理期现象的，当日体检时应向带队工作人员提出，部分项目可另行安排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46" w:lineRule="atLeast"/>
        <w:ind w:left="0" w:right="0" w:firstLine="0"/>
        <w:jc w:val="both"/>
        <w:rPr>
          <w:rFonts w:hint="default" w:ascii="none" w:hAnsi="none" w:eastAsia="none" w:cs="none"/>
          <w:i w:val="0"/>
          <w:iCs w:val="0"/>
          <w:caps w:val="0"/>
          <w:color w:val="333333"/>
          <w:spacing w:val="0"/>
          <w:sz w:val="19"/>
          <w:szCs w:val="19"/>
        </w:rPr>
      </w:pPr>
      <w:r>
        <w:rPr>
          <w:rFonts w:hint="default" w:ascii="none" w:hAnsi="none" w:eastAsia="none" w:cs="none"/>
          <w:i w:val="0"/>
          <w:iCs w:val="0"/>
          <w:caps w:val="0"/>
          <w:color w:val="333333"/>
          <w:spacing w:val="0"/>
          <w:sz w:val="19"/>
          <w:szCs w:val="19"/>
          <w:bdr w:val="none" w:color="auto" w:sz="0" w:space="0"/>
          <w:shd w:val="clear" w:fill="FFFFFF"/>
        </w:rPr>
        <w:t>　　10.考生对体检项目结果有疑问时，可以在接到体检结论的7日内向我局人事股提出复检，提交书面复检申请，体检实施机关将尽快安排考生复检。复检只能进行一次，体检结果以复检结论为准。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WY3NmJjYWNhNTYwM2RhNjliYzY3NjI0ZDMzZjQifQ=="/>
  </w:docVars>
  <w:rsids>
    <w:rsidRoot w:val="604A1C7C"/>
    <w:rsid w:val="604A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Words>
  <Characters>1151</Characters>
  <Lines>0</Lines>
  <Paragraphs>0</Paragraphs>
  <TotalTime>0</TotalTime>
  <ScaleCrop>false</ScaleCrop>
  <LinksUpToDate>false</LinksUpToDate>
  <CharactersWithSpaces>1192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2022-08-25T09:42:00Z</dcterms:created>
  <dc:creator>lingling</dc:creator>
  <cp:lastModifiedBy>lingling</cp:lastModifiedBy>
  <dcterms:modified xsi:type="dcterms:W3CDTF">2022-08-25T09:42:36Z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D852C917CE4047219BE9590A7B4C6143</vt:lpwstr>
  </property>
</Properties>
</file>