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70" w:lineRule="exact"/>
        <w:jc w:val="center"/>
        <w:rPr>
          <w:rFonts w:hint="eastAsia" w:ascii="方正小标宋简体" w:hAnsi="Arial" w:eastAsia="方正小标宋简体" w:cs="Arial"/>
          <w:bCs/>
          <w:kern w:val="0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关于福建省20</w:t>
      </w:r>
      <w:r>
        <w:rPr>
          <w:rFonts w:hint="eastAsia" w:ascii="方正小标宋简体" w:hAnsi="Arial" w:eastAsia="方正小标宋简体" w:cs="Arial"/>
          <w:bCs/>
          <w:kern w:val="0"/>
          <w:sz w:val="44"/>
          <w:szCs w:val="44"/>
          <w:shd w:val="clear" w:color="auto" w:fill="auto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年度</w:t>
      </w:r>
      <w:r>
        <w:rPr>
          <w:rFonts w:hint="eastAsia" w:ascii="方正小标宋简体" w:hAnsi="Arial" w:eastAsia="方正小标宋简体" w:cs="Arial"/>
          <w:bCs/>
          <w:kern w:val="0"/>
          <w:sz w:val="44"/>
          <w:szCs w:val="44"/>
          <w:shd w:val="clear" w:color="auto" w:fill="auto"/>
        </w:rPr>
        <w:t>厦门市社会保险中心</w:t>
      </w:r>
    </w:p>
    <w:p>
      <w:pPr>
        <w:widowControl/>
        <w:shd w:val="clear" w:color="auto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拟录用人员的公示</w:t>
      </w:r>
    </w:p>
    <w:p>
      <w:pPr>
        <w:widowControl/>
        <w:shd w:val="clear" w:color="auto"/>
        <w:spacing w:line="520" w:lineRule="exact"/>
        <w:ind w:firstLine="641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</w:p>
    <w:p>
      <w:pPr>
        <w:widowControl/>
        <w:shd w:val="clear" w:color="auto"/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根据</w:t>
      </w:r>
      <w:bookmarkStart w:id="0" w:name="OLE_LINK6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《中华人民共和国公务员法》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第三十二条规定和《福建省2022年度考试录用公务员公告》有关要求，李可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欣等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同志符合招考职位的报名条件和回避规定，经考试、体检、考察合格，拟录用为厦门市社会保险中心参照公务员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管理工作人员，现予以公示。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公示期间，若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有疑议，欢迎以来电、来信、来访的形式及时反映情况。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ascii="仿宋_GB2312" w:hAnsi="仿宋_GB2312" w:eastAsia="仿宋_GB2312" w:cs="仿宋_GB2312"/>
          <w:sz w:val="27"/>
          <w:szCs w:val="27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公示期：2022年8月1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日至8月2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日（五个工作日）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监督电话：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中共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厦门市委组织部公务员二处  2896655</w:t>
      </w:r>
    </w:p>
    <w:p>
      <w:pPr>
        <w:widowControl/>
        <w:shd w:val="clear" w:color="auto"/>
        <w:spacing w:line="580" w:lineRule="atLeas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厦门市人力资源和社会保障局人事处 2853339</w:t>
      </w:r>
    </w:p>
    <w:tbl>
      <w:tblPr>
        <w:tblStyle w:val="4"/>
        <w:tblpPr w:leftFromText="180" w:rightFromText="180" w:vertAnchor="text" w:horzAnchor="margin" w:tblpY="4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"/>
        <w:gridCol w:w="1625"/>
        <w:gridCol w:w="1630"/>
        <w:gridCol w:w="830"/>
        <w:gridCol w:w="798"/>
        <w:gridCol w:w="1264"/>
        <w:gridCol w:w="1076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34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  <w:t>单位及代码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  <w:t>职位及代码</w:t>
            </w:r>
          </w:p>
        </w:tc>
        <w:tc>
          <w:tcPr>
            <w:tcW w:w="83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79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  <w:t>性别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  <w:t>准考证号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  <w:lang w:eastAsia="zh-CN"/>
              </w:rPr>
              <w:t>毕业院校</w:t>
            </w:r>
            <w:r>
              <w:rPr>
                <w:rFonts w:hint="default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  <w:lang w:val="en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  <w:t>原工作单位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34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厦门市社会保险中心</w:t>
            </w:r>
          </w:p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（14064）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计划财务科一级科员（01）</w:t>
            </w:r>
          </w:p>
        </w:tc>
        <w:tc>
          <w:tcPr>
            <w:tcW w:w="83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李可欣</w:t>
            </w:r>
          </w:p>
        </w:tc>
        <w:tc>
          <w:tcPr>
            <w:tcW w:w="79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女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sz w:val="18"/>
                <w:szCs w:val="18"/>
                <w:shd w:val="clear" w:color="auto" w:fill="auto"/>
              </w:rPr>
              <w:t>140641403802612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厦门理工学院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34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厦门市社会保险中心</w:t>
            </w:r>
          </w:p>
          <w:p>
            <w:pPr>
              <w:widowControl/>
              <w:shd w:val="clear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（14064）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工伤保险与康复科一级科员（02）</w:t>
            </w:r>
          </w:p>
        </w:tc>
        <w:tc>
          <w:tcPr>
            <w:tcW w:w="83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李可涵</w:t>
            </w:r>
          </w:p>
        </w:tc>
        <w:tc>
          <w:tcPr>
            <w:tcW w:w="79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</w:rPr>
              <w:t>女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140641101900109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福建省药械联合采购中心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仿宋_GB2312"/>
                <w:bCs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widowControl/>
        <w:shd w:val="clear" w:color="auto"/>
        <w:jc w:val="left"/>
        <w:rPr>
          <w:rFonts w:hint="eastAsia" w:eastAsia="仿宋_GB2312"/>
          <w:bCs/>
          <w:kern w:val="0"/>
          <w:sz w:val="32"/>
          <w:szCs w:val="32"/>
          <w:shd w:val="clear" w:color="auto" w:fill="auto"/>
        </w:rPr>
      </w:pPr>
      <w:r>
        <w:rPr>
          <w:rFonts w:hint="eastAsia" w:eastAsia="仿宋_GB2312"/>
          <w:bCs/>
          <w:kern w:val="0"/>
          <w:sz w:val="32"/>
          <w:szCs w:val="32"/>
          <w:shd w:val="clear" w:color="auto" w:fill="auto"/>
        </w:rPr>
        <w:t xml:space="preserve">                           </w:t>
      </w:r>
    </w:p>
    <w:p>
      <w:pPr>
        <w:widowControl/>
        <w:shd w:val="clear" w:color="auto"/>
        <w:ind w:firstLine="4480" w:firstLineChars="1400"/>
        <w:jc w:val="left"/>
        <w:rPr>
          <w:rFonts w:eastAsia="仿宋_GB2312"/>
          <w:bCs/>
          <w:kern w:val="0"/>
          <w:sz w:val="32"/>
          <w:szCs w:val="32"/>
          <w:shd w:val="clear" w:color="auto" w:fill="auto"/>
        </w:rPr>
      </w:pPr>
      <w:r>
        <w:rPr>
          <w:rFonts w:hint="eastAsia" w:eastAsia="仿宋_GB2312"/>
          <w:bCs/>
          <w:kern w:val="0"/>
          <w:sz w:val="32"/>
          <w:szCs w:val="32"/>
          <w:shd w:val="clear" w:color="auto" w:fill="auto"/>
        </w:rPr>
        <w:t>厦门市人力资源和社会保障局</w:t>
      </w:r>
    </w:p>
    <w:p>
      <w:pPr>
        <w:widowControl/>
        <w:shd w:val="clear" w:color="auto"/>
        <w:jc w:val="left"/>
        <w:rPr>
          <w:shd w:val="clear" w:color="auto" w:fill="auto"/>
        </w:rPr>
      </w:pPr>
      <w:r>
        <w:rPr>
          <w:rFonts w:hint="eastAsia" w:eastAsia="仿宋_GB2312"/>
          <w:bCs/>
          <w:kern w:val="0"/>
          <w:sz w:val="32"/>
          <w:szCs w:val="32"/>
          <w:shd w:val="clear" w:color="auto" w:fill="auto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auto"/>
        </w:rPr>
        <w:t xml:space="preserve">                  2022年8月1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auto"/>
        </w:rPr>
        <w:t>日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BEA38"/>
    <w:rsid w:val="008F7C72"/>
    <w:rsid w:val="00BD69A0"/>
    <w:rsid w:val="00C41AFB"/>
    <w:rsid w:val="00DC71B8"/>
    <w:rsid w:val="19F15C57"/>
    <w:rsid w:val="577C3CEB"/>
    <w:rsid w:val="5BEE7C15"/>
    <w:rsid w:val="DB4FDC75"/>
    <w:rsid w:val="E6EF2153"/>
    <w:rsid w:val="E6FFEAE7"/>
    <w:rsid w:val="FF3BEA38"/>
    <w:rsid w:val="FFFDE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394</Characters>
  <Lines>3</Lines>
  <Paragraphs>1</Paragraphs>
  <TotalTime>2</TotalTime>
  <ScaleCrop>false</ScaleCrop>
  <LinksUpToDate>false</LinksUpToDate>
  <CharactersWithSpaces>462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2022-08-14T02:52:00Z</dcterms:created>
  <dc:creator>xmadmin</dc:creator>
  <cp:lastModifiedBy>xmadmin</cp:lastModifiedBy>
  <cp:lastPrinted>2022-08-17T16:18:29Z</cp:lastPrinted>
  <dcterms:modified xsi:type="dcterms:W3CDTF">2022-08-17T16:19:53Z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