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color w:val="000000"/>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-612775</wp:posOffset>
                </wp:positionH>
                <wp:positionV relativeFrom="paragraph">
                  <wp:posOffset>-758190</wp:posOffset>
                </wp:positionV>
                <wp:extent cx="883285" cy="528320"/>
                <wp:effectExtent l="0" t="0" r="12065" b="5080"/>
                <wp:wrapNone/>
                <wp:docPr id="2" name="文本框 2"/>
                <wp:cNvGraphicFramePr/>
                <a:graphic xmlns:a="http://schemas.openxmlformats.org/drawingml/2006/main">
                  <a:graphicData uri="http://schemas.microsoft.com/office/word/2010/wordprocessingShape">
                    <wps:wsp>
                      <wps:cNvSpPr txBox="true"/>
                      <wps:spPr>
                        <a:xfrm>
                          <a:off x="359410" y="321945"/>
                          <a:ext cx="883285" cy="5283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25pt;margin-top:-59.7pt;height:41.6pt;width:69.55pt;z-index:251658240;mso-width-relative:page;mso-height-relative:page;" fillcolor="#FFFFFF [3201]" filled="t" stroked="f" coordsize="21600,21600" o:gfxdata="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ilIo9tYA&#10;AAALAQAADwAAAAAAAAABACAAAAA4AAAAZHJzL2Rvd25yZXYueG1sUEsBAhQAFAAAAAgAh07iQKVR&#10;CHlEAgAAXAQAAA4AAAAAAAAAAQAgAAAAOwEAAGRycy9lMm9Eb2MueG1sUEsFBgAAAAAGAAYAWQEA&#10;APEFAAAAAA==&#10;">
                <v:fill on="t" focussize="0,0"/>
                <v:stroke on="f" weight="0.5pt"/>
                <v:imagedata o:title=""/>
                <o:lock v:ext="edit" aspectratio="f"/>
                <v:textbox>
                  <w:txbxContent>
                    <w:p>
                      <w:pP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txbxContent>
                </v:textbox>
              </v:shape>
            </w:pict>
          </mc:Fallback>
        </mc:AlternateContent>
      </w:r>
      <w:r>
        <w:rPr>
          <w:rFonts w:hint="eastAsia" w:ascii="方正小标宋简体" w:hAnsi="方正小标宋简体" w:eastAsia="方正小标宋简体" w:cs="方正小标宋简体"/>
          <w:color w:val="000000"/>
          <w:sz w:val="44"/>
          <w:szCs w:val="44"/>
        </w:rPr>
        <w:t>2022年扎兰屯职业学院引进人才</w:t>
      </w:r>
      <w:r>
        <w:rPr>
          <w:rFonts w:hint="eastAsia" w:ascii="方正小标宋简体" w:eastAsia="方正小标宋简体"/>
          <w:sz w:val="44"/>
          <w:szCs w:val="44"/>
        </w:rPr>
        <w:t>公告</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为做好2022年扎兰屯职业学院引进人才工作，依据《呼伦贝尔市本级事业单位引进人才工作办法(试行)》(呼人社发〔2022〕33号)</w:t>
      </w:r>
      <w:r>
        <w:rPr>
          <w:rFonts w:hint="eastAsia" w:ascii="仿宋_GB2312" w:eastAsia="仿宋_GB2312"/>
          <w:sz w:val="32"/>
          <w:szCs w:val="32"/>
        </w:rPr>
        <w:t>要求，</w:t>
      </w:r>
      <w:r>
        <w:rPr>
          <w:rFonts w:hint="eastAsia" w:ascii="仿宋_GB2312" w:hAnsi="仿宋_GB2312" w:eastAsia="仿宋_GB2312" w:cs="仿宋_GB2312"/>
          <w:color w:val="000000"/>
          <w:sz w:val="32"/>
          <w:szCs w:val="32"/>
        </w:rPr>
        <w:t>结合扎兰屯职业学院工作实际，</w:t>
      </w:r>
      <w:r>
        <w:rPr>
          <w:rFonts w:hint="eastAsia" w:ascii="仿宋_GB2312" w:eastAsia="仿宋_GB2312"/>
          <w:sz w:val="32"/>
          <w:szCs w:val="32"/>
        </w:rPr>
        <w:t>现将相关事宜公告如下。</w:t>
      </w:r>
    </w:p>
    <w:p>
      <w:pPr>
        <w:ind w:firstLine="640" w:firstLineChars="200"/>
        <w:rPr>
          <w:rFonts w:ascii="黑体" w:hAnsi="黑体" w:eastAsia="黑体"/>
          <w:sz w:val="32"/>
          <w:szCs w:val="32"/>
        </w:rPr>
      </w:pPr>
      <w:r>
        <w:rPr>
          <w:rFonts w:hint="eastAsia" w:ascii="黑体" w:hAnsi="黑体" w:eastAsia="黑体"/>
          <w:sz w:val="32"/>
          <w:szCs w:val="32"/>
        </w:rPr>
        <w:t>一、引进人才计划</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2022年扎兰屯职业学院计划引进人才22名。岗位需求详见《2022年扎兰屯职业学院引进人才岗位需求表》（以下简称《岗位需求表》附件1）。</w:t>
      </w:r>
    </w:p>
    <w:p>
      <w:pPr>
        <w:spacing w:line="560" w:lineRule="exact"/>
        <w:ind w:firstLine="640" w:firstLineChars="200"/>
        <w:rPr>
          <w:rFonts w:ascii="黑体" w:hAnsi="黑体" w:eastAsia="黑体" w:cs="楷体_GB2312"/>
          <w:color w:val="000000"/>
          <w:sz w:val="32"/>
          <w:szCs w:val="32"/>
        </w:rPr>
      </w:pPr>
      <w:r>
        <w:rPr>
          <w:rFonts w:hint="eastAsia" w:ascii="黑体" w:hAnsi="黑体" w:eastAsia="黑体"/>
          <w:sz w:val="32"/>
          <w:szCs w:val="32"/>
        </w:rPr>
        <w:t>二、</w:t>
      </w:r>
      <w:r>
        <w:rPr>
          <w:rFonts w:hint="eastAsia" w:ascii="黑体" w:hAnsi="黑体" w:eastAsia="黑体" w:cs="黑体"/>
          <w:color w:val="000000"/>
          <w:sz w:val="32"/>
          <w:szCs w:val="32"/>
        </w:rPr>
        <w:t>实施步骤</w:t>
      </w:r>
    </w:p>
    <w:p>
      <w:pPr>
        <w:spacing w:line="560" w:lineRule="exact"/>
        <w:ind w:firstLine="642"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（一）报名</w:t>
      </w:r>
    </w:p>
    <w:p>
      <w:pPr>
        <w:spacing w:line="560" w:lineRule="exact"/>
        <w:ind w:firstLine="642" w:firstLineChars="200"/>
        <w:rPr>
          <w:rFonts w:ascii="仿宋_GB2312" w:hAnsi="仿宋_GB2312" w:eastAsia="仿宋_GB2312" w:cs="仿宋_GB2312"/>
          <w:b/>
          <w:bCs/>
          <w:color w:val="000000"/>
        </w:rPr>
      </w:pPr>
      <w:r>
        <w:rPr>
          <w:rFonts w:hint="eastAsia" w:ascii="仿宋_GB2312" w:hAnsi="仿宋_GB2312" w:eastAsia="仿宋_GB2312" w:cs="仿宋_GB2312"/>
          <w:b/>
          <w:bCs/>
          <w:color w:val="000000"/>
          <w:sz w:val="32"/>
          <w:szCs w:val="32"/>
        </w:rPr>
        <w:t>1.报名人员应当具备以下基本条件：</w:t>
      </w:r>
    </w:p>
    <w:p>
      <w:pPr>
        <w:pStyle w:val="5"/>
        <w:widowControl/>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（1）具有中华人民共和国国籍；</w:t>
      </w:r>
    </w:p>
    <w:p>
      <w:pPr>
        <w:pStyle w:val="5"/>
        <w:widowControl/>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（2）遵守中华人民共和国宪法和法律,拥护中国共产党领导和社会主义制度；</w:t>
      </w:r>
    </w:p>
    <w:p>
      <w:pPr>
        <w:pStyle w:val="5"/>
        <w:widowControl/>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（3）铸牢中华民族共同体意识，自觉维护民族团结进步；</w:t>
      </w:r>
    </w:p>
    <w:p>
      <w:pPr>
        <w:pStyle w:val="5"/>
        <w:widowControl/>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（4）品行端正，具有较强的事业心和责任感；</w:t>
      </w:r>
    </w:p>
    <w:p>
      <w:pPr>
        <w:pStyle w:val="5"/>
        <w:widowControl/>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（5）具有正常履行职责的身体条件和心理素质；</w:t>
      </w:r>
    </w:p>
    <w:p>
      <w:pPr>
        <w:pStyle w:val="5"/>
        <w:widowControl/>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（6）具有符合岗位要求的工作能力。</w:t>
      </w:r>
    </w:p>
    <w:p>
      <w:pPr>
        <w:pStyle w:val="5"/>
        <w:widowControl/>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（7）</w:t>
      </w:r>
      <w:r>
        <w:rPr>
          <w:rFonts w:hint="eastAsia" w:ascii="仿宋_GB2312" w:hAnsi="仿宋_GB2312" w:eastAsia="仿宋_GB2312" w:cs="仿宋_GB2312"/>
          <w:sz w:val="32"/>
          <w:szCs w:val="32"/>
        </w:rPr>
        <w:t>岗位所需的学历、专业条件。</w:t>
      </w:r>
    </w:p>
    <w:p>
      <w:pPr>
        <w:pStyle w:val="3"/>
        <w:spacing w:line="560" w:lineRule="exact"/>
        <w:ind w:firstLine="642"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2.年龄条件：</w:t>
      </w:r>
    </w:p>
    <w:p>
      <w:pPr>
        <w:snapToGrid w:val="0"/>
        <w:spacing w:line="560" w:lineRule="exact"/>
        <w:ind w:firstLine="640" w:firstLineChars="200"/>
        <w:contextualSpacing/>
        <w:rPr>
          <w:rFonts w:ascii="仿宋_GB2312" w:eastAsia="仿宋_GB2312"/>
          <w:color w:val="000000"/>
          <w:sz w:val="32"/>
          <w:szCs w:val="32"/>
        </w:rPr>
      </w:pPr>
      <w:r>
        <w:rPr>
          <w:rFonts w:hint="eastAsia" w:ascii="仿宋_GB2312" w:hAnsi="仿宋_GB2312" w:eastAsia="仿宋_GB2312" w:cs="仿宋_GB2312"/>
          <w:color w:val="000000"/>
          <w:sz w:val="32"/>
          <w:szCs w:val="32"/>
        </w:rPr>
        <w:t>本科毕业生年龄不超过35周岁（1</w:t>
      </w:r>
      <w:r>
        <w:rPr>
          <w:rFonts w:ascii="仿宋_GB2312" w:hAnsi="仿宋_GB2312" w:eastAsia="仿宋_GB2312" w:cs="仿宋_GB2312"/>
          <w:color w:val="000000"/>
          <w:sz w:val="32"/>
          <w:szCs w:val="32"/>
        </w:rPr>
        <w:t>986</w:t>
      </w:r>
      <w:r>
        <w:rPr>
          <w:rFonts w:hint="eastAsia" w:ascii="仿宋_GB2312" w:hAnsi="仿宋_GB2312" w:eastAsia="仿宋_GB2312" w:cs="仿宋_GB2312"/>
          <w:color w:val="000000"/>
          <w:sz w:val="32"/>
          <w:szCs w:val="32"/>
        </w:rPr>
        <w:t>年8月2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日以后出生），硕士研究生学历学位的毕业生年龄不超过40周岁（1</w:t>
      </w:r>
      <w:r>
        <w:rPr>
          <w:rFonts w:ascii="仿宋_GB2312" w:hAnsi="仿宋_GB2312" w:eastAsia="仿宋_GB2312" w:cs="仿宋_GB2312"/>
          <w:color w:val="000000"/>
          <w:sz w:val="32"/>
          <w:szCs w:val="32"/>
        </w:rPr>
        <w:t>981</w:t>
      </w:r>
      <w:r>
        <w:rPr>
          <w:rFonts w:hint="eastAsia" w:ascii="仿宋_GB2312" w:hAnsi="仿宋_GB2312" w:eastAsia="仿宋_GB2312" w:cs="仿宋_GB2312"/>
          <w:color w:val="000000"/>
          <w:sz w:val="32"/>
          <w:szCs w:val="32"/>
        </w:rPr>
        <w:t>年8月2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日以后出生），</w:t>
      </w:r>
      <w:r>
        <w:rPr>
          <w:rFonts w:hint="eastAsia" w:ascii="仿宋_GB2312" w:eastAsia="仿宋_GB2312"/>
          <w:color w:val="000000"/>
          <w:sz w:val="32"/>
          <w:szCs w:val="32"/>
        </w:rPr>
        <w:t>博士研究生不超过50周岁</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971</w:t>
      </w:r>
      <w:r>
        <w:rPr>
          <w:rFonts w:hint="eastAsia" w:ascii="仿宋_GB2312" w:hAnsi="仿宋_GB2312" w:eastAsia="仿宋_GB2312" w:cs="仿宋_GB2312"/>
          <w:color w:val="000000"/>
          <w:sz w:val="32"/>
          <w:szCs w:val="32"/>
        </w:rPr>
        <w:t>年8月2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日以后出生）</w:t>
      </w:r>
      <w:r>
        <w:rPr>
          <w:rFonts w:hint="eastAsia" w:ascii="仿宋_GB2312" w:eastAsia="仿宋_GB2312"/>
          <w:color w:val="000000"/>
          <w:sz w:val="32"/>
          <w:szCs w:val="32"/>
        </w:rPr>
        <w:t>。</w:t>
      </w:r>
    </w:p>
    <w:p>
      <w:pPr>
        <w:snapToGrid w:val="0"/>
        <w:spacing w:line="560" w:lineRule="exact"/>
        <w:ind w:firstLine="640" w:firstLineChars="200"/>
        <w:contextualSpacing/>
        <w:rPr>
          <w:rFonts w:ascii="仿宋_GB2312" w:hAnsi="Times New Roman" w:eastAsia="仿宋_GB2312"/>
          <w:sz w:val="32"/>
          <w:szCs w:val="32"/>
        </w:rPr>
      </w:pPr>
      <w:r>
        <w:rPr>
          <w:rFonts w:hint="eastAsia" w:ascii="仿宋_GB2312" w:hAnsi="方正仿宋_GBK" w:eastAsia="仿宋_GB2312" w:cs="方正仿宋_GBK"/>
          <w:kern w:val="0"/>
          <w:sz w:val="32"/>
          <w:szCs w:val="32"/>
          <w:lang w:bidi="ar"/>
        </w:rPr>
        <w:t>符合扎兰屯职业学院学历学位、专业要求及其他资格条件（其中要求“双一流”建设院校或学科，原“985”“211”院校全日制本科学历不包含独立学院）。学历、学位及其他条件所取得时间为2022年8月24日前。如遇特殊情况，报呼伦贝尔市人力资源和社会保障局议定。</w:t>
      </w:r>
    </w:p>
    <w:p>
      <w:pPr>
        <w:pStyle w:val="3"/>
        <w:spacing w:line="560" w:lineRule="exact"/>
        <w:ind w:firstLine="642"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3.以下人员不得报名：</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（1）在读的全日制本科生,研究生；</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（2）曾因犯罪受过刑事处罚的人员，被开除中国共产党党籍的人员，被开除公职的人员；</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（3）在各级公务员招考或事业单位公开招聘中被认定有舞弊等严重违反聘用纪律行为并在禁考期限内的人员；</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（4）被辞退的公务员、参照公务员法管理人员、事业单位工作人员；</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（5）试用期内和未满最低服务期限的机关事业单位人员；</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（6）被依法列为失信联合惩戒对象的人员；</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（7）现役军人；</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（8）法律法规规定不得聘用为事业单位工作人员的其他情形人员。</w:t>
      </w:r>
    </w:p>
    <w:p>
      <w:pPr>
        <w:pStyle w:val="3"/>
        <w:spacing w:line="560" w:lineRule="exact"/>
        <w:ind w:firstLine="642"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4.报名要求</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采取网络报名。报名人员应认真阅读《2022年扎兰屯职业学院引进专业人才公告》中报名资格条件和《岗位需求表》，仔细鉴别个人是否符合相关条件，在规定的时间内填写并将《2022年扎兰屯职业学院引进专业人才报名表》（以下简称《报名表》附件2）电子版，身份证（正反面）、学历学位证书、《学历证书电子注册备案表》或《中国高等教育学历认证报告》、资格证以及其他能够证明符合引进条件的材料原件扫描成PDF格式，以上材料以本人姓名命名以压缩包形式发送至指定邮箱zzyrsc1234@126.com。《报名表》中照片为本人近期正面免冠2寸蓝底数码彩照（jpg格式，大小为20kb以下）。</w:t>
      </w:r>
    </w:p>
    <w:p>
      <w:pPr>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报名时间为</w:t>
      </w:r>
      <w:r>
        <w:rPr>
          <w:rFonts w:hint="eastAsia" w:ascii="仿宋_GB2312" w:hAnsi="仿宋_GB2312" w:eastAsia="仿宋_GB2312" w:cs="仿宋_GB2312"/>
          <w:sz w:val="32"/>
          <w:szCs w:val="32"/>
        </w:rPr>
        <w:t>2022年8月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日至2022年8月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sz w:val="32"/>
          <w:szCs w:val="32"/>
        </w:rPr>
        <w:t>（上午：</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0—下午17:00）。</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报名人员应认真阅读或咨询相关要求，仔细鉴别个人是否符合相关条件，在规定的时间内提供报名所需材料，并对所提交材料的真实性、准确性和完整性负责。凡因所提交材料不真实、不准确和不完整而影响资格审查的，责任自负。</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（3）报名人员只能报一个岗位，凡报两个及以上岗位的，取消报名资格。</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（4）按照《事业单位人事管理回避规定》要求，报名人员不得报考聘用后即构成回避关系的岗位。</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（5）在引进人才工作过程中，报名人员务必保持通讯畅通，若因个人原因导致未能联系上本人的，按自动放弃处理，取消其相应资格。</w:t>
      </w:r>
    </w:p>
    <w:p>
      <w:pPr>
        <w:spacing w:line="560" w:lineRule="exact"/>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w:t>
      </w:r>
      <w:r>
        <w:rPr>
          <w:rFonts w:hint="eastAsia" w:ascii="楷体" w:hAnsi="楷体" w:eastAsia="楷体" w:cs="楷体"/>
          <w:b/>
          <w:bCs/>
          <w:color w:val="000000"/>
          <w:sz w:val="32"/>
          <w:szCs w:val="32"/>
        </w:rPr>
        <w:t>（二）资格审查</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方正仿宋_GBK" w:eastAsia="仿宋_GB2312" w:cs="方正仿宋_GBK"/>
          <w:color w:val="333333"/>
          <w:kern w:val="0"/>
          <w:sz w:val="32"/>
          <w:szCs w:val="32"/>
          <w:lang w:bidi="ar"/>
        </w:rPr>
        <w:t>资格审查工作与报名工作同步进行。</w:t>
      </w:r>
      <w:r>
        <w:rPr>
          <w:rFonts w:hint="eastAsia" w:ascii="仿宋_GB2312" w:hAnsi="仿宋_GB2312" w:eastAsia="仿宋_GB2312" w:cs="仿宋_GB2312"/>
          <w:color w:val="000000"/>
          <w:sz w:val="32"/>
          <w:szCs w:val="32"/>
        </w:rPr>
        <w:t>资格审查工作由扎兰屯职业学院引才工作</w:t>
      </w:r>
      <w:r>
        <w:rPr>
          <w:rFonts w:hint="eastAsia" w:ascii="仿宋_GB2312" w:eastAsia="仿宋_GB2312"/>
          <w:color w:val="000000"/>
          <w:sz w:val="32"/>
          <w:szCs w:val="32"/>
        </w:rPr>
        <w:t>领导小组办公室</w:t>
      </w:r>
      <w:r>
        <w:rPr>
          <w:rFonts w:hint="eastAsia" w:ascii="仿宋_GB2312" w:hAnsi="仿宋_GB2312" w:eastAsia="仿宋_GB2312" w:cs="仿宋_GB2312"/>
          <w:color w:val="000000"/>
          <w:sz w:val="32"/>
          <w:szCs w:val="32"/>
        </w:rPr>
        <w:t>负责，</w:t>
      </w:r>
      <w:r>
        <w:rPr>
          <w:rFonts w:hint="eastAsia" w:ascii="仿宋_GB2312" w:hAnsi="方正仿宋_GBK" w:eastAsia="仿宋_GB2312" w:cs="方正仿宋_GBK"/>
          <w:color w:val="333333"/>
          <w:kern w:val="0"/>
          <w:sz w:val="32"/>
          <w:szCs w:val="32"/>
          <w:lang w:bidi="ar"/>
        </w:rPr>
        <w:t>具体资格审查方式及所需相关材料，请通过《岗位需求表》中咨询电话进行沟通，并将相关材料扫描后发送至指定邮箱。</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2.资格审查材料包括：</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（1）《报名表》（一式两份）；</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（2）本人二代身份证（有效期限内临时身份证或护照）原件及复印件；</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（3）学历、学位证书、教师资格证书原件及复印件；</w:t>
      </w:r>
    </w:p>
    <w:p>
      <w:pPr>
        <w:pStyle w:val="3"/>
        <w:kinsoku w:val="0"/>
        <w:overflowPunct w:val="0"/>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（4）在中国高等教育学生信息网（</w:t>
      </w:r>
      <w:r>
        <w:fldChar w:fldCharType="begin"/>
      </w:r>
      <w:r>
        <w:instrText xml:space="preserve"> HYPERLINK "http://www.chsi.com.cn" </w:instrText>
      </w:r>
      <w:r>
        <w:fldChar w:fldCharType="separate"/>
      </w:r>
      <w:r>
        <w:rPr>
          <w:rFonts w:hint="eastAsia" w:ascii="仿宋_GB2312" w:hAnsi="仿宋_GB2312" w:eastAsia="仿宋_GB2312" w:cs="仿宋_GB2312"/>
          <w:color w:val="000000"/>
          <w:sz w:val="32"/>
          <w:szCs w:val="32"/>
        </w:rPr>
        <w:t>http://www.chsi.com.cn</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）下载打印《学历证书电子注册备案表》或《中国高等教育学历认证报告》；</w:t>
      </w:r>
    </w:p>
    <w:p>
      <w:pPr>
        <w:pStyle w:val="3"/>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（5）其他能够证明符合引进条件的材料。</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3.本次引进人才人岗相适评估不设开考比例。</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凡资格审查通过人数超过30人的岗位，加试笔试（国家通用语言文字试卷）环节。加试由扎兰屯职业学院引进人才工作领导小组办公室组织实施，加试成绩保留小数点后两位小数（四舍五入），不计入人岗相适评估成绩。按照加试成绩由高到低的顺序确定30人进入人岗相适评估环节，同一岗位因末位加试成绩并列而超过30人的，全部进入人岗相适评估环节。</w:t>
      </w:r>
    </w:p>
    <w:p>
      <w:pPr>
        <w:spacing w:line="560" w:lineRule="exact"/>
        <w:ind w:firstLine="645"/>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rPr>
        <w:t>（三）</w:t>
      </w:r>
      <w:r>
        <w:rPr>
          <w:rFonts w:hint="eastAsia" w:ascii="楷体" w:hAnsi="楷体" w:eastAsia="楷体" w:cs="楷体"/>
          <w:b/>
          <w:bCs/>
          <w:color w:val="000000"/>
          <w:sz w:val="32"/>
          <w:szCs w:val="32"/>
          <w:shd w:val="clear" w:color="auto" w:fill="FFFFFF"/>
        </w:rPr>
        <w:t>人岗相适评估</w:t>
      </w:r>
    </w:p>
    <w:p>
      <w:pPr>
        <w:pStyle w:val="2"/>
        <w:ind w:left="0" w:firstLine="645"/>
        <w:rPr>
          <w:rFonts w:ascii="仿宋_GB2312" w:eastAsia="仿宋_GB2312"/>
          <w:sz w:val="32"/>
          <w:szCs w:val="32"/>
        </w:rPr>
      </w:pPr>
      <w:r>
        <w:rPr>
          <w:rFonts w:hint="eastAsia" w:ascii="仿宋_GB2312" w:eastAsia="仿宋_GB2312"/>
          <w:sz w:val="32"/>
          <w:szCs w:val="32"/>
        </w:rPr>
        <w:t>人岗相适评估由</w:t>
      </w:r>
      <w:r>
        <w:rPr>
          <w:rFonts w:hint="eastAsia" w:ascii="仿宋_GB2312" w:hAnsi="仿宋_GB2312" w:eastAsia="仿宋_GB2312" w:cs="仿宋_GB2312"/>
          <w:color w:val="000000"/>
          <w:sz w:val="32"/>
          <w:szCs w:val="32"/>
        </w:rPr>
        <w:t>扎兰屯职业学院引进人才工作</w:t>
      </w:r>
      <w:r>
        <w:rPr>
          <w:rFonts w:hint="eastAsia" w:ascii="仿宋_GB2312" w:eastAsia="仿宋_GB2312"/>
          <w:sz w:val="32"/>
          <w:szCs w:val="32"/>
        </w:rPr>
        <w:t>领导小组办公室统一组织实施，具体时间、地点及相关要求将在扎兰屯职业学院官网发布。</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评估方式。根据不同岗位要求，采用专业课试讲或结构化面试的方式进行。专业课教师岗位，报名人员采取备课40分钟后，按专业课试讲方式进行测试，时间为20分钟；管理岗位采取结构化面试方式进行测试，时间为15分钟。</w:t>
      </w:r>
    </w:p>
    <w:p>
      <w:pPr>
        <w:pStyle w:val="5"/>
        <w:widowControl/>
        <w:spacing w:before="0" w:beforeAutospacing="0" w:after="0" w:afterAutospacing="0"/>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评估内容。专业课试讲主要测试报名人员应具备的基本教学能力和素质，包括教学设计、教学能力、教学基本素养和专业知识等方面；结构化面试主要测试报名人员语言表达能力、综合分析问题解决问题能力、组织协调能力等方面。</w:t>
      </w:r>
    </w:p>
    <w:p>
      <w:pPr>
        <w:pStyle w:val="5"/>
        <w:widowControl/>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3.评估方法。按照引进人才岗位要求，评委现场打分，测试成绩现场公布，并在扎兰屯职业学院网站公告。</w:t>
      </w:r>
    </w:p>
    <w:p>
      <w:pPr>
        <w:pStyle w:val="5"/>
        <w:widowControl/>
        <w:spacing w:before="0" w:beforeAutospacing="0" w:after="0" w:afterAutospacing="0"/>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4.专业课试讲和结构化面试，须使用国家通用语言文字作答，对不按规定语言作答按零分处理。</w:t>
      </w:r>
    </w:p>
    <w:p>
      <w:pPr>
        <w:pStyle w:val="5"/>
        <w:widowControl/>
        <w:spacing w:before="0" w:beforeAutospacing="0" w:after="0" w:afterAutospacing="0"/>
        <w:ind w:firstLine="640" w:firstLineChars="200"/>
        <w:jc w:val="both"/>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5</w:t>
      </w:r>
      <w:r>
        <w:rPr>
          <w:rFonts w:hint="eastAsia" w:ascii="仿宋_GB2312" w:hAnsi="仿宋_GB2312" w:eastAsia="仿宋_GB2312" w:cs="仿宋_GB2312"/>
          <w:color w:val="000000"/>
          <w:kern w:val="2"/>
          <w:sz w:val="32"/>
          <w:szCs w:val="32"/>
        </w:rPr>
        <w:t>.人岗相适评估准考证领取时间与地点将在扎兰屯职业学院网站发布，请报名人员及时关注。</w:t>
      </w:r>
    </w:p>
    <w:p>
      <w:pPr>
        <w:pStyle w:val="5"/>
        <w:widowControl/>
        <w:spacing w:before="0" w:beforeAutospacing="0" w:after="0" w:afterAutospacing="0" w:line="560" w:lineRule="exact"/>
        <w:ind w:firstLine="640" w:firstLineChars="200"/>
        <w:jc w:val="both"/>
        <w:rPr>
          <w:rFonts w:ascii="仿宋_GB2312" w:hAnsi="仿宋_GB2312" w:eastAsia="仿宋_GB2312" w:cs="仿宋_GB2312"/>
          <w:b/>
          <w:bCs/>
          <w:color w:val="000000"/>
          <w:sz w:val="32"/>
          <w:szCs w:val="32"/>
        </w:rPr>
      </w:pPr>
      <w:r>
        <w:rPr>
          <w:rFonts w:ascii="仿宋_GB2312" w:hAnsi="仿宋_GB2312" w:eastAsia="仿宋_GB2312" w:cs="仿宋_GB2312"/>
          <w:color w:val="000000"/>
          <w:kern w:val="2"/>
          <w:sz w:val="32"/>
          <w:szCs w:val="32"/>
        </w:rPr>
        <w:t>6</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sz w:val="32"/>
          <w:szCs w:val="32"/>
        </w:rPr>
        <w:t>总成绩计算</w:t>
      </w:r>
    </w:p>
    <w:p>
      <w:pPr>
        <w:pStyle w:val="5"/>
        <w:widowControl/>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w:t>
      </w:r>
      <w:r>
        <w:rPr>
          <w:rFonts w:hint="eastAsia" w:ascii="仿宋_GB2312" w:hAnsi="仿宋_GB2312" w:eastAsia="仿宋_GB2312" w:cs="仿宋_GB2312"/>
          <w:color w:val="000000"/>
          <w:sz w:val="32"/>
          <w:szCs w:val="32"/>
          <w:lang w:eastAsia="zh-CN"/>
        </w:rPr>
        <w:t>人岗相适评估</w:t>
      </w:r>
      <w:r>
        <w:rPr>
          <w:rFonts w:hint="eastAsia" w:ascii="仿宋_GB2312" w:hAnsi="仿宋_GB2312" w:eastAsia="仿宋_GB2312" w:cs="仿宋_GB2312"/>
          <w:color w:val="000000"/>
          <w:kern w:val="2"/>
          <w:sz w:val="32"/>
          <w:szCs w:val="32"/>
        </w:rPr>
        <w:t>总成绩=专业课试讲或结构化面试成绩。</w:t>
      </w:r>
    </w:p>
    <w:p>
      <w:pPr>
        <w:pStyle w:val="5"/>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w:t>
      </w:r>
      <w:r>
        <w:rPr>
          <w:rFonts w:hint="eastAsia" w:ascii="仿宋_GB2312" w:hAnsi="仿宋_GB2312" w:eastAsia="仿宋_GB2312" w:cs="仿宋_GB2312"/>
          <w:color w:val="000000"/>
          <w:kern w:val="2"/>
          <w:sz w:val="32"/>
          <w:szCs w:val="32"/>
          <w:lang w:eastAsia="zh-CN"/>
        </w:rPr>
        <w:t>人岗相适评估</w:t>
      </w:r>
      <w:r>
        <w:rPr>
          <w:rFonts w:hint="eastAsia" w:ascii="仿宋_GB2312" w:hAnsi="仿宋_GB2312" w:eastAsia="仿宋_GB2312" w:cs="仿宋_GB2312"/>
          <w:color w:val="000000"/>
          <w:kern w:val="2"/>
          <w:sz w:val="32"/>
          <w:szCs w:val="32"/>
        </w:rPr>
        <w:t>环节专业课试讲成绩和结构化面试成绩满分均为100分，成绩保留小数点后两位小数（四舍五入），设置最低合格分数线60分，低于最低合格分数线报名人员不得进入下一环节。</w:t>
      </w:r>
    </w:p>
    <w:p>
      <w:pPr>
        <w:pStyle w:val="5"/>
        <w:widowControl/>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（3）</w:t>
      </w:r>
      <w:r>
        <w:rPr>
          <w:rFonts w:hint="eastAsia" w:ascii="仿宋_GB2312" w:hAnsi="仿宋_GB2312" w:eastAsia="仿宋_GB2312" w:cs="仿宋_GB2312"/>
          <w:kern w:val="2"/>
          <w:sz w:val="32"/>
          <w:szCs w:val="32"/>
        </w:rPr>
        <w:t>引进人才计划内同一岗位末位总成绩出现并列情况，另行加试确定。</w:t>
      </w:r>
      <w:r>
        <w:rPr>
          <w:rFonts w:hint="eastAsia" w:ascii="仿宋_GB2312" w:hAnsi="仿宋_GB2312" w:eastAsia="仿宋_GB2312" w:cs="仿宋_GB2312"/>
          <w:sz w:val="32"/>
          <w:szCs w:val="32"/>
        </w:rPr>
        <w:t>教师岗位人员具有高中及以上教师资格证书者优先，</w:t>
      </w:r>
      <w:r>
        <w:rPr>
          <w:rFonts w:hint="eastAsia" w:ascii="仿宋_GB2312" w:hAnsi="仿宋_GB2312" w:eastAsia="仿宋_GB2312" w:cs="仿宋_GB2312"/>
          <w:color w:val="000000"/>
          <w:kern w:val="2"/>
          <w:sz w:val="32"/>
          <w:szCs w:val="32"/>
        </w:rPr>
        <w:t>成绩并列</w:t>
      </w:r>
      <w:r>
        <w:rPr>
          <w:rFonts w:hint="eastAsia" w:ascii="仿宋_GB2312" w:hAnsi="仿宋_GB2312" w:eastAsia="仿宋_GB2312" w:cs="仿宋_GB2312"/>
          <w:color w:val="000000"/>
          <w:sz w:val="32"/>
          <w:szCs w:val="32"/>
        </w:rPr>
        <w:t>且优先条件相同则进行加试确定。</w:t>
      </w:r>
      <w:r>
        <w:rPr>
          <w:rFonts w:hint="eastAsia" w:ascii="仿宋_GB2312" w:hAnsi="仿宋_GB2312" w:eastAsia="仿宋_GB2312" w:cs="仿宋_GB2312"/>
          <w:kern w:val="2"/>
          <w:sz w:val="32"/>
          <w:szCs w:val="32"/>
        </w:rPr>
        <w:t>加试形式由扎兰屯职业学院引进人才工作领导小组议定。</w:t>
      </w:r>
    </w:p>
    <w:p>
      <w:pPr>
        <w:pStyle w:val="5"/>
        <w:widowControl/>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w:t>
      </w:r>
      <w:r>
        <w:rPr>
          <w:rFonts w:hint="eastAsia" w:ascii="仿宋_GB2312" w:hAnsi="仿宋_GB2312" w:eastAsia="仿宋_GB2312" w:cs="仿宋_GB2312"/>
          <w:color w:val="000000"/>
          <w:sz w:val="32"/>
          <w:szCs w:val="32"/>
        </w:rPr>
        <w:t>按照各岗位人岗相适评估总成绩由高到低顺序和岗位计划引进人数，等额确定进入体检人选并在扎兰屯职业学院网站进行5个工作日的公告。</w:t>
      </w:r>
    </w:p>
    <w:p>
      <w:pPr>
        <w:spacing w:line="560" w:lineRule="exact"/>
        <w:rPr>
          <w:rFonts w:ascii="楷体_GB2312" w:hAnsi="楷体_GB2312" w:eastAsia="楷体_GB2312" w:cs="楷体_GB2312"/>
          <w:b/>
          <w:bCs/>
          <w:color w:val="000000"/>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b/>
          <w:bCs/>
          <w:color w:val="000000"/>
          <w:sz w:val="32"/>
          <w:szCs w:val="32"/>
        </w:rPr>
        <w:t>（四）体检、考察</w:t>
      </w:r>
    </w:p>
    <w:p>
      <w:pPr>
        <w:spacing w:line="560" w:lineRule="exact"/>
        <w:ind w:firstLine="65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1.体检工作由扎兰屯职业学院引进人才工作领导小组办公室统一组织实施；体检参照《公务员录用体检通用标准（试行）》等有关规定执行，体检时间及地点另行通知。体检费用由报考人员自理。</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2.对于放弃体检、无正当理由不按时参加体检、体检不合格和在体检过程中弄虚作假或者隐瞒真实情况致使体检结果失真的报考人员，取消资格。</w:t>
      </w:r>
    </w:p>
    <w:p>
      <w:pPr>
        <w:spacing w:line="560" w:lineRule="exact"/>
        <w:ind w:firstLine="640"/>
        <w:rPr>
          <w:color w:val="000000"/>
        </w:rPr>
      </w:pPr>
      <w:r>
        <w:rPr>
          <w:rFonts w:hint="eastAsia" w:ascii="仿宋_GB2312" w:hAnsi="仿宋_GB2312" w:eastAsia="仿宋_GB2312" w:cs="仿宋_GB2312"/>
          <w:color w:val="000000"/>
          <w:sz w:val="32"/>
          <w:szCs w:val="32"/>
        </w:rPr>
        <w:t>3.</w:t>
      </w:r>
      <w:r>
        <w:rPr>
          <w:color w:val="000000"/>
        </w:rPr>
        <w:t xml:space="preserve"> </w:t>
      </w:r>
      <w:r>
        <w:rPr>
          <w:rFonts w:hint="eastAsia" w:ascii="仿宋_GB2312" w:hAnsi="仿宋_GB2312" w:eastAsia="仿宋_GB2312" w:cs="仿宋_GB2312"/>
          <w:color w:val="000000"/>
          <w:sz w:val="32"/>
          <w:szCs w:val="32"/>
        </w:rPr>
        <w:t>体检合格人员进入考察环节。</w:t>
      </w:r>
    </w:p>
    <w:p>
      <w:pPr>
        <w:pStyle w:val="2"/>
        <w:spacing w:line="560" w:lineRule="exact"/>
        <w:ind w:left="0" w:firstLine="642"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（五）公示聘用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考察合格的拟引进人员，在扎兰屯职业学院官网进行5个工作日的公示。</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示期满，对没有问题或反映问题不影响引进的，由扎兰屯职业学院办理引进人才手续。对有影响引进的问题并查实的，取消其引进资格；对有影响引进的问题但一时难以查实的，暂缓办理引进手续，待查实后由扎兰屯职业学院党委决定是否引进的结论。</w:t>
      </w:r>
    </w:p>
    <w:p>
      <w:pPr>
        <w:spacing w:line="560" w:lineRule="exact"/>
        <w:ind w:firstLine="64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（六）递补</w:t>
      </w:r>
    </w:p>
    <w:p>
      <w:pPr>
        <w:pStyle w:val="3"/>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本次引进人才工作对在成绩公布、体检考察环节以及拟引进人员公示结束前出现缺额的岗位，按照同一岗位人岗相适评估成绩60分以上由高到低的顺序依次等额进行递补。拟引进人员公示期结束后不再进行递补。</w:t>
      </w:r>
    </w:p>
    <w:p>
      <w:pPr>
        <w:spacing w:line="560" w:lineRule="exact"/>
        <w:rPr>
          <w:rFonts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b/>
          <w:bCs/>
          <w:color w:val="000000"/>
          <w:sz w:val="32"/>
          <w:szCs w:val="32"/>
        </w:rPr>
        <w:t>（七）试用期制度</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引进人员实行试用期制度</w:t>
      </w:r>
      <w:r>
        <w:rPr>
          <w:rFonts w:hint="eastAsia" w:ascii="仿宋_GB2312" w:hAnsi="宋体" w:eastAsia="仿宋_GB2312" w:cs="华文仿宋"/>
          <w:bCs/>
          <w:color w:val="000000"/>
          <w:sz w:val="32"/>
          <w:szCs w:val="32"/>
        </w:rPr>
        <w:t>。具体按照国家有关规定执行</w:t>
      </w:r>
      <w:r>
        <w:rPr>
          <w:rFonts w:hint="eastAsia" w:ascii="仿宋_GB2312" w:hAnsi="宋体" w:eastAsia="仿宋_GB2312" w:cs="华文仿宋"/>
          <w:color w:val="000000"/>
          <w:sz w:val="32"/>
          <w:szCs w:val="32"/>
        </w:rPr>
        <w:t>。</w:t>
      </w:r>
      <w:r>
        <w:rPr>
          <w:rFonts w:hint="eastAsia" w:ascii="仿宋_GB2312" w:hAnsi="仿宋_GB2312" w:eastAsia="仿宋_GB2312" w:cs="仿宋_GB2312"/>
          <w:color w:val="000000"/>
          <w:sz w:val="32"/>
          <w:szCs w:val="32"/>
        </w:rPr>
        <w:t>试用期即享受相关待遇。试用期结束后，由扎兰屯职业学院对引进人才进行考核。考核合格的，办理试用期满相关手续；考核不合格的，办理解聘手续。</w:t>
      </w:r>
    </w:p>
    <w:p>
      <w:pPr>
        <w:spacing w:line="560" w:lineRule="exac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w:t>
      </w:r>
      <w:r>
        <w:rPr>
          <w:rFonts w:hint="eastAsia" w:ascii="楷体_GB2312" w:hAnsi="楷体_GB2312" w:eastAsia="楷体_GB2312" w:cs="楷体_GB2312"/>
          <w:b/>
          <w:bCs/>
          <w:color w:val="000000"/>
          <w:sz w:val="32"/>
          <w:szCs w:val="32"/>
        </w:rPr>
        <w:t>（八）服务期制度</w:t>
      </w:r>
    </w:p>
    <w:p>
      <w:pPr>
        <w:spacing w:line="560" w:lineRule="exact"/>
        <w:ind w:firstLine="641"/>
        <w:rPr>
          <w:rFonts w:ascii="仿宋_GB2312" w:hAnsi="仿宋_GB2312" w:eastAsia="仿宋_GB2312" w:cs="仿宋_GB2312"/>
          <w:color w:val="000000"/>
          <w:sz w:val="32"/>
          <w:szCs w:val="32"/>
          <w:highlight w:val="red"/>
        </w:rPr>
      </w:pPr>
      <w:r>
        <w:rPr>
          <w:rFonts w:hint="eastAsia" w:ascii="仿宋_GB2312" w:hAnsi="宋体" w:eastAsia="仿宋_GB2312" w:cs="华文仿宋"/>
          <w:color w:val="000000"/>
          <w:sz w:val="32"/>
          <w:szCs w:val="32"/>
        </w:rPr>
        <w:t>引进的人才3年内不得调离扎兰屯职业学院，5年内不得调离呼伦贝尔市。对无正当理由放弃的或不履行最低工作服务年限的，将记入本人干部人事档案和诚信档案。</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三、纪律监督</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本次扎兰屯职业学院引进人才工作资格审查将贯穿整个引才过程，一经发现不符合引才条件、弄虚作假或违反引才规定的将立即取消资格，并追究相关责任。  </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扎兰屯职业学院引进人才工作领导小组设立监督举报电话：0470—3179019</w:t>
      </w:r>
    </w:p>
    <w:p>
      <w:pPr>
        <w:pStyle w:val="3"/>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四、其他</w:t>
      </w:r>
      <w:bookmarkStart w:id="0" w:name="_GoBack"/>
      <w:bookmarkEnd w:id="0"/>
    </w:p>
    <w:p>
      <w:pPr>
        <w:pStyle w:val="5"/>
        <w:widowControl/>
        <w:spacing w:before="0" w:beforeAutospacing="0" w:after="0" w:afterAutospacing="0" w:line="58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000000"/>
          <w:kern w:val="2"/>
          <w:sz w:val="32"/>
          <w:szCs w:val="32"/>
        </w:rPr>
        <w:t>2022年扎兰屯职业学院引进人才工作有关程序、步骤、要求，如因疫情防控工作需要作出调整，届时将在学院网站发布公告，请随时关注并严格按照本人工作生活居住地及属地新冠肺炎防控工作指挥部发布的有关通知、通告、公告要求执行。请考生注意做好自我健康管理，因不符合健康管理要求或属地疫情防控工作要求导致无法参加考试等环节的，后果自行承担。</w:t>
      </w:r>
      <w:r>
        <w:rPr>
          <w:rFonts w:hint="eastAsia" w:ascii="仿宋_GB2312" w:hAnsi="仿宋_GB2312" w:eastAsia="仿宋_GB2312" w:cs="仿宋_GB2312"/>
          <w:color w:val="000000"/>
          <w:kern w:val="2"/>
          <w:sz w:val="32"/>
          <w:szCs w:val="32"/>
        </w:rPr>
        <w:br w:type="textWrapping"/>
      </w:r>
      <w:r>
        <w:rPr>
          <w:rFonts w:hint="eastAsia" w:ascii="仿宋_GB2312" w:hAnsi="仿宋_GB2312" w:eastAsia="仿宋_GB2312" w:cs="仿宋_GB2312"/>
          <w:color w:val="000000"/>
          <w:kern w:val="2"/>
          <w:sz w:val="32"/>
          <w:szCs w:val="32"/>
        </w:rPr>
        <w:t xml:space="preserve">    本公告由扎兰屯职业学院引进人才工作领导小组负责解释，未尽事宜按有关规定执行。</w:t>
      </w:r>
      <w:r>
        <w:rPr>
          <w:rFonts w:hint="eastAsia"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 xml:space="preserve"> </w:t>
      </w:r>
    </w:p>
    <w:p>
      <w:pPr>
        <w:pStyle w:val="5"/>
        <w:widowControl/>
        <w:spacing w:before="0" w:beforeAutospacing="0" w:after="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 </w:t>
      </w:r>
    </w:p>
    <w:p>
      <w:pPr>
        <w:pStyle w:val="5"/>
        <w:widowControl/>
        <w:spacing w:before="0" w:beforeAutospacing="0" w:after="0" w:afterAutospacing="0" w:line="580" w:lineRule="exact"/>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5"/>
        <w:widowControl/>
        <w:spacing w:before="0" w:beforeAutospacing="0" w:after="0" w:afterAutospacing="0" w:line="580" w:lineRule="exact"/>
        <w:ind w:firstLine="4800" w:firstLineChars="15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扎兰屯职业学院</w:t>
      </w:r>
    </w:p>
    <w:p>
      <w:pPr>
        <w:spacing w:line="560" w:lineRule="exact"/>
        <w:ind w:firstLine="4320" w:firstLineChars="135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引进人才工作领导小组</w:t>
      </w:r>
    </w:p>
    <w:p>
      <w:pPr>
        <w:spacing w:line="560" w:lineRule="exact"/>
        <w:ind w:firstLine="4800" w:firstLineChars="1500"/>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2022年8月23日</w:t>
      </w:r>
    </w:p>
    <w:sectPr>
      <w:footerReference r:id="rId3" w:type="default"/>
      <w:pgSz w:w="11906" w:h="16838"/>
      <w:pgMar w:top="1701"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A4"/>
    <w:rsid w:val="000018FB"/>
    <w:rsid w:val="00034FFA"/>
    <w:rsid w:val="00061079"/>
    <w:rsid w:val="00083ECA"/>
    <w:rsid w:val="000C1B50"/>
    <w:rsid w:val="00125532"/>
    <w:rsid w:val="00131F6C"/>
    <w:rsid w:val="00183330"/>
    <w:rsid w:val="0019029D"/>
    <w:rsid w:val="001947D7"/>
    <w:rsid w:val="001C6105"/>
    <w:rsid w:val="002211B3"/>
    <w:rsid w:val="00237224"/>
    <w:rsid w:val="002C2B4E"/>
    <w:rsid w:val="002D66BA"/>
    <w:rsid w:val="00354A61"/>
    <w:rsid w:val="00397C06"/>
    <w:rsid w:val="003A431D"/>
    <w:rsid w:val="00404D94"/>
    <w:rsid w:val="00454881"/>
    <w:rsid w:val="00487303"/>
    <w:rsid w:val="004A6A27"/>
    <w:rsid w:val="00511429"/>
    <w:rsid w:val="005E1A48"/>
    <w:rsid w:val="005E29FC"/>
    <w:rsid w:val="0060454F"/>
    <w:rsid w:val="0061318C"/>
    <w:rsid w:val="006768B3"/>
    <w:rsid w:val="006853E1"/>
    <w:rsid w:val="006B0881"/>
    <w:rsid w:val="006C480F"/>
    <w:rsid w:val="0074107A"/>
    <w:rsid w:val="00795F3E"/>
    <w:rsid w:val="007C0890"/>
    <w:rsid w:val="007E7CB8"/>
    <w:rsid w:val="007F6641"/>
    <w:rsid w:val="0088356C"/>
    <w:rsid w:val="009151A5"/>
    <w:rsid w:val="00920970"/>
    <w:rsid w:val="009D4FA5"/>
    <w:rsid w:val="00B31114"/>
    <w:rsid w:val="00BA26E0"/>
    <w:rsid w:val="00BD1C82"/>
    <w:rsid w:val="00C03856"/>
    <w:rsid w:val="00C34536"/>
    <w:rsid w:val="00C41DE2"/>
    <w:rsid w:val="00C50F1F"/>
    <w:rsid w:val="00DA5E8B"/>
    <w:rsid w:val="00DB2871"/>
    <w:rsid w:val="00E01DC1"/>
    <w:rsid w:val="00E031AD"/>
    <w:rsid w:val="00EB172C"/>
    <w:rsid w:val="00EC7F33"/>
    <w:rsid w:val="00F35F7A"/>
    <w:rsid w:val="00F404B5"/>
    <w:rsid w:val="00F44AA4"/>
    <w:rsid w:val="00FC6336"/>
    <w:rsid w:val="1CB73F91"/>
    <w:rsid w:val="B7FA4EF8"/>
    <w:rsid w:val="EFE86230"/>
    <w:rsid w:val="FB3A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line="360" w:lineRule="auto"/>
      <w:ind w:left="42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眉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552</Words>
  <Characters>3153</Characters>
  <Lines>26</Lines>
  <Paragraphs>7</Paragraphs>
  <TotalTime>163</TotalTime>
  <ScaleCrop>false</ScaleCrop>
  <LinksUpToDate>false</LinksUpToDate>
  <CharactersWithSpaces>3698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kylin</cp:lastModifiedBy>
  <cp:lastPrinted>2022-08-24T08:31:00Z</cp:lastPrinted>
  <dcterms:modified xsi:type="dcterms:W3CDTF">2022-08-23T17:29:18Z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