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p>
    <w:p>
      <w:pPr>
        <w:spacing w:line="600" w:lineRule="exact"/>
        <w:jc w:val="center"/>
        <w:rPr>
          <w:rFonts w:asciiTheme="majorEastAsia" w:hAnsiTheme="majorEastAsia" w:eastAsiaTheme="majorEastAsia" w:cstheme="majorEastAsia"/>
          <w:color w:val="auto"/>
          <w:sz w:val="44"/>
          <w:szCs w:val="44"/>
          <w:highlight w:val="none"/>
        </w:rPr>
      </w:pPr>
      <w:r>
        <w:rPr>
          <w:rFonts w:hint="eastAsia" w:asciiTheme="majorEastAsia" w:hAnsiTheme="majorEastAsia" w:eastAsiaTheme="majorEastAsia" w:cstheme="majorEastAsia"/>
          <w:color w:val="auto"/>
          <w:sz w:val="44"/>
          <w:szCs w:val="44"/>
          <w:highlight w:val="none"/>
        </w:rPr>
        <w:t>中国龙江森林工业集团有限公司所属事业单位2022年公开招聘工作人员公告</w:t>
      </w:r>
    </w:p>
    <w:p>
      <w:pPr>
        <w:spacing w:line="600" w:lineRule="exact"/>
        <w:ind w:firstLine="640" w:firstLineChars="200"/>
        <w:rPr>
          <w:rFonts w:eastAsia="仿宋_GB2312"/>
          <w:color w:val="auto"/>
          <w:sz w:val="32"/>
          <w:szCs w:val="32"/>
          <w:highlight w:val="none"/>
        </w:rPr>
      </w:pPr>
    </w:p>
    <w:p>
      <w:pPr>
        <w:adjustRightInd w:val="0"/>
        <w:snapToGrid w:val="0"/>
        <w:spacing w:line="600" w:lineRule="exact"/>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rPr>
        <w:t>按照《黑龙江省事业单位公开招聘工作人员实施细则》（黑人社发〔2014〕63号）、《关于进一步做好省直事业单位公开招聘工作的通知》（黑人社发〔2015〕32号）要求，根据工作需要，中国龙江森林工业集团有限公司所属</w:t>
      </w:r>
      <w:r>
        <w:rPr>
          <w:rFonts w:hint="eastAsia" w:ascii="仿宋" w:hAnsi="仿宋" w:eastAsia="仿宋" w:cs="仿宋"/>
          <w:color w:val="auto"/>
          <w:kern w:val="0"/>
          <w:sz w:val="32"/>
          <w:szCs w:val="32"/>
          <w:highlight w:val="none"/>
          <w:lang w:eastAsia="zh-CN"/>
        </w:rPr>
        <w:t>事业</w:t>
      </w:r>
      <w:r>
        <w:rPr>
          <w:rFonts w:hint="eastAsia" w:ascii="仿宋" w:hAnsi="仿宋" w:eastAsia="仿宋" w:cs="仿宋"/>
          <w:color w:val="auto"/>
          <w:kern w:val="0"/>
          <w:sz w:val="32"/>
          <w:szCs w:val="32"/>
          <w:highlight w:val="none"/>
        </w:rPr>
        <w:t>单位面向社会公开招聘编制内工作人员</w:t>
      </w:r>
      <w:r>
        <w:rPr>
          <w:rFonts w:hint="eastAsia" w:ascii="仿宋" w:hAnsi="仿宋" w:eastAsia="仿宋" w:cs="仿宋"/>
          <w:color w:val="auto"/>
          <w:kern w:val="0"/>
          <w:sz w:val="32"/>
          <w:szCs w:val="32"/>
          <w:highlight w:val="none"/>
          <w:lang w:val="en-US" w:eastAsia="zh-CN"/>
        </w:rPr>
        <w:t>113名</w:t>
      </w: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highlight w:val="none"/>
          <w:lang w:eastAsia="zh-CN"/>
        </w:rPr>
        <w:t>现将有关事宜</w:t>
      </w:r>
      <w:r>
        <w:rPr>
          <w:rFonts w:hint="eastAsia" w:ascii="仿宋" w:hAnsi="仿宋" w:eastAsia="仿宋" w:cs="仿宋"/>
          <w:color w:val="auto"/>
          <w:sz w:val="32"/>
          <w:szCs w:val="32"/>
          <w:highlight w:val="none"/>
        </w:rPr>
        <w:t>公告如下：</w:t>
      </w:r>
    </w:p>
    <w:p>
      <w:pPr>
        <w:numPr>
          <w:ilvl w:val="0"/>
          <w:numId w:val="1"/>
        </w:numPr>
        <w:spacing w:line="60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招聘单位</w:t>
      </w:r>
      <w:r>
        <w:rPr>
          <w:rFonts w:hint="eastAsia" w:ascii="黑体" w:hAnsi="黑体" w:eastAsia="黑体" w:cs="黑体"/>
          <w:color w:val="auto"/>
          <w:sz w:val="32"/>
          <w:szCs w:val="32"/>
          <w:highlight w:val="none"/>
          <w:lang w:val="en-US" w:eastAsia="zh-CN"/>
        </w:rPr>
        <w:t>基本情况</w:t>
      </w:r>
    </w:p>
    <w:p>
      <w:pPr>
        <w:numPr>
          <w:ilvl w:val="0"/>
          <w:numId w:val="2"/>
        </w:numPr>
        <w:spacing w:line="600" w:lineRule="exact"/>
        <w:ind w:firstLine="643"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黑龙江省森工总医院</w:t>
      </w:r>
    </w:p>
    <w:p>
      <w:pPr>
        <w:adjustRightInd w:val="0"/>
        <w:snapToGrid w:val="0"/>
        <w:spacing w:line="600" w:lineRule="exact"/>
        <w:ind w:firstLine="640" w:firstLineChars="200"/>
        <w:jc w:val="left"/>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黑龙江省森工总医院，为三级甲等综合医院，坐落于哈尔滨市香坊区和兴路32号，隶属中国龙江森林工业集团有限公司，公益二类，按正处级事业单位管理，</w:t>
      </w:r>
      <w:r>
        <w:rPr>
          <w:rFonts w:hint="eastAsia" w:ascii="仿宋" w:hAnsi="仿宋" w:eastAsia="仿宋" w:cs="仿宋"/>
          <w:color w:val="auto"/>
          <w:sz w:val="32"/>
          <w:szCs w:val="32"/>
          <w:highlight w:val="none"/>
        </w:rPr>
        <w:t>经费形式为天保差额拨款</w:t>
      </w:r>
      <w:r>
        <w:rPr>
          <w:rFonts w:hint="eastAsia" w:ascii="仿宋" w:hAnsi="仿宋" w:eastAsia="仿宋" w:cs="仿宋"/>
          <w:color w:val="auto"/>
          <w:kern w:val="0"/>
          <w:sz w:val="32"/>
          <w:szCs w:val="32"/>
          <w:highlight w:val="none"/>
        </w:rPr>
        <w:t>。主要职责任务：为人民群众身体健康提供医疗、康复、预防、保健等相关社会服务。</w:t>
      </w:r>
    </w:p>
    <w:p>
      <w:pPr>
        <w:numPr>
          <w:ilvl w:val="0"/>
          <w:numId w:val="2"/>
        </w:numPr>
        <w:spacing w:line="600" w:lineRule="exact"/>
        <w:ind w:firstLine="643" w:firstLineChars="200"/>
        <w:rPr>
          <w:rFonts w:hint="eastAsia" w:ascii="楷体" w:hAnsi="楷体" w:eastAsia="楷体" w:cs="楷体"/>
          <w:b/>
          <w:bCs/>
          <w:color w:val="auto"/>
          <w:kern w:val="0"/>
          <w:sz w:val="32"/>
          <w:szCs w:val="32"/>
          <w:highlight w:val="none"/>
        </w:rPr>
      </w:pPr>
      <w:r>
        <w:rPr>
          <w:rFonts w:hint="eastAsia" w:ascii="楷体" w:hAnsi="楷体" w:eastAsia="楷体" w:cs="楷体"/>
          <w:b/>
          <w:bCs/>
          <w:color w:val="auto"/>
          <w:kern w:val="0"/>
          <w:sz w:val="32"/>
          <w:szCs w:val="32"/>
          <w:highlight w:val="none"/>
        </w:rPr>
        <w:t>黑龙江丰林国家级自然保护区管理局</w:t>
      </w:r>
    </w:p>
    <w:p>
      <w:pPr>
        <w:spacing w:line="600" w:lineRule="exact"/>
        <w:ind w:firstLine="640" w:firstLineChars="200"/>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黑龙江丰林国家级自然保护区管理局，坐落于伊春市丰林县五营镇壮林街，隶属中国龙江森林工业集团有限公司，公益一类，按正处级事业单位管理，经费形式为财政全额预算拨款。主要职责任务：贯彻执行自然保护区有关方针政策和法律法规，承担保护区内生态保护、日常管理等相关工作。</w:t>
      </w:r>
    </w:p>
    <w:p>
      <w:pPr>
        <w:numPr>
          <w:ilvl w:val="0"/>
          <w:numId w:val="2"/>
        </w:numPr>
        <w:spacing w:line="600" w:lineRule="exact"/>
        <w:ind w:firstLine="643" w:firstLineChars="200"/>
        <w:rPr>
          <w:rFonts w:hint="eastAsia" w:ascii="楷体" w:hAnsi="楷体" w:eastAsia="楷体" w:cs="楷体"/>
          <w:b/>
          <w:bCs/>
          <w:color w:val="auto"/>
          <w:kern w:val="0"/>
          <w:sz w:val="32"/>
          <w:szCs w:val="32"/>
          <w:highlight w:val="none"/>
        </w:rPr>
      </w:pPr>
      <w:r>
        <w:rPr>
          <w:rFonts w:hint="eastAsia" w:ascii="楷体" w:hAnsi="楷体" w:eastAsia="楷体" w:cs="楷体"/>
          <w:b/>
          <w:bCs/>
          <w:color w:val="auto"/>
          <w:kern w:val="0"/>
          <w:sz w:val="32"/>
          <w:szCs w:val="32"/>
          <w:highlight w:val="none"/>
        </w:rPr>
        <w:t>黑龙江省林业卫生学校</w:t>
      </w:r>
    </w:p>
    <w:p>
      <w:pPr>
        <w:spacing w:line="600" w:lineRule="exact"/>
        <w:ind w:firstLine="640" w:firstLineChars="200"/>
        <w:rPr>
          <w:rFonts w:ascii="仿宋" w:hAnsi="仿宋" w:eastAsia="仿宋" w:cs="仿宋"/>
          <w:b/>
          <w:bCs/>
          <w:color w:val="auto"/>
          <w:sz w:val="32"/>
          <w:szCs w:val="32"/>
          <w:highlight w:val="none"/>
        </w:rPr>
      </w:pPr>
      <w:r>
        <w:rPr>
          <w:rFonts w:hint="eastAsia" w:ascii="仿宋" w:hAnsi="仿宋" w:eastAsia="仿宋" w:cs="仿宋"/>
          <w:color w:val="auto"/>
          <w:kern w:val="0"/>
          <w:sz w:val="32"/>
          <w:szCs w:val="32"/>
          <w:highlight w:val="none"/>
        </w:rPr>
        <w:t>黑龙江省林业卫生学校，坐落于佳木斯市中山街南段育林路7号，隶属中国龙江森林工业集团有限公司，公益二类，按正处级事业单位管理，经费形式为财政部分补助。主要职责任务：承担培养中专学历卫生技术人才，医药卫生类中专学历教育及相关社会服务；职业技能、执业资格、就业能力、语言能力、干部培训等相关培训；继续教育工作。</w:t>
      </w:r>
    </w:p>
    <w:p>
      <w:pPr>
        <w:spacing w:line="60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二、招聘计划</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公开</w:t>
      </w:r>
      <w:r>
        <w:rPr>
          <w:rFonts w:hint="eastAsia" w:ascii="仿宋" w:hAnsi="仿宋" w:eastAsia="仿宋" w:cs="仿宋"/>
          <w:color w:val="auto"/>
          <w:sz w:val="32"/>
          <w:szCs w:val="32"/>
          <w:highlight w:val="none"/>
        </w:rPr>
        <w:t>招聘岗位</w:t>
      </w:r>
      <w:r>
        <w:rPr>
          <w:rFonts w:hint="eastAsia" w:ascii="仿宋" w:hAnsi="仿宋" w:eastAsia="仿宋" w:cs="仿宋"/>
          <w:color w:val="auto"/>
          <w:sz w:val="32"/>
          <w:szCs w:val="32"/>
          <w:highlight w:val="none"/>
          <w:lang w:eastAsia="zh-CN"/>
        </w:rPr>
        <w:t>需求计划</w:t>
      </w:r>
      <w:r>
        <w:rPr>
          <w:rFonts w:hint="eastAsia" w:ascii="仿宋" w:hAnsi="仿宋" w:eastAsia="仿宋" w:cs="仿宋"/>
          <w:color w:val="auto"/>
          <w:sz w:val="32"/>
          <w:szCs w:val="32"/>
          <w:highlight w:val="none"/>
        </w:rPr>
        <w:t>详见《2022年</w:t>
      </w:r>
      <w:r>
        <w:rPr>
          <w:rFonts w:hint="eastAsia" w:ascii="仿宋" w:hAnsi="仿宋" w:eastAsia="仿宋" w:cs="仿宋"/>
          <w:color w:val="auto"/>
          <w:sz w:val="32"/>
          <w:szCs w:val="32"/>
          <w:highlight w:val="none"/>
          <w:lang w:eastAsia="zh-CN"/>
        </w:rPr>
        <w:t>中国</w:t>
      </w:r>
      <w:r>
        <w:rPr>
          <w:rFonts w:hint="eastAsia" w:ascii="仿宋" w:hAnsi="仿宋" w:eastAsia="仿宋" w:cs="仿宋"/>
          <w:color w:val="auto"/>
          <w:sz w:val="32"/>
          <w:szCs w:val="32"/>
          <w:highlight w:val="none"/>
        </w:rPr>
        <w:t>龙江森工集团所属事业单位公开招聘人员计划表》（附件1）。</w:t>
      </w:r>
    </w:p>
    <w:p>
      <w:pPr>
        <w:spacing w:line="60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三、招聘条件</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（一）具有中华人民共和国国籍；</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（二）遵守宪法和法律；</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（三）具有良好的品行和职业道德；</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（四）具有岗位工作所需要的专业素质和能力；</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（五）身体健康，无传染病或重大疾病，具备岗位要求的身体条件；</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（六）符合《2022年</w:t>
      </w:r>
      <w:r>
        <w:rPr>
          <w:rFonts w:hint="eastAsia" w:ascii="仿宋" w:hAnsi="仿宋" w:eastAsia="仿宋" w:cs="仿宋"/>
          <w:color w:val="auto"/>
          <w:sz w:val="32"/>
          <w:szCs w:val="32"/>
          <w:highlight w:val="none"/>
          <w:lang w:eastAsia="zh-CN"/>
        </w:rPr>
        <w:t>中国</w:t>
      </w:r>
      <w:r>
        <w:rPr>
          <w:rFonts w:hint="eastAsia" w:ascii="仿宋" w:hAnsi="仿宋" w:eastAsia="仿宋" w:cs="仿宋"/>
          <w:color w:val="auto"/>
          <w:sz w:val="32"/>
          <w:szCs w:val="32"/>
          <w:highlight w:val="none"/>
        </w:rPr>
        <w:t>龙江森工集团所属事业单位公开招聘人员计划表》相关要求，应届人员须在2022年7月31日前获得报名岗位所需求的学历和学位，如不能按时取得相应学历和学位，则按自动放弃处理，取消录用资格；</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（七）服从招聘单位对岗位的安排和调整；</w:t>
      </w:r>
    </w:p>
    <w:p>
      <w:pPr>
        <w:spacing w:line="600" w:lineRule="exact"/>
        <w:ind w:firstLine="640" w:firstLineChars="200"/>
        <w:rPr>
          <w:rFonts w:hint="eastAsia" w:ascii="仿宋" w:hAnsi="仿宋" w:eastAsia="仿宋" w:cs="仿宋"/>
          <w:i w:val="0"/>
          <w:caps w:val="0"/>
          <w:color w:val="auto"/>
          <w:spacing w:val="0"/>
          <w:sz w:val="32"/>
          <w:szCs w:val="32"/>
          <w:highlight w:val="none"/>
          <w:lang w:eastAsia="zh-CN"/>
        </w:rPr>
      </w:pPr>
      <w:r>
        <w:rPr>
          <w:rFonts w:hint="eastAsia" w:ascii="仿宋" w:hAnsi="仿宋" w:eastAsia="仿宋" w:cs="仿宋"/>
          <w:color w:val="auto"/>
          <w:sz w:val="32"/>
          <w:szCs w:val="32"/>
          <w:highlight w:val="none"/>
        </w:rPr>
        <w:t>（八）面向高校毕业生</w:t>
      </w:r>
      <w:r>
        <w:rPr>
          <w:rFonts w:hint="eastAsia" w:ascii="仿宋" w:hAnsi="仿宋" w:eastAsia="仿宋" w:cs="仿宋"/>
          <w:color w:val="auto"/>
          <w:sz w:val="32"/>
          <w:szCs w:val="32"/>
          <w:highlight w:val="none"/>
          <w:lang w:val="en-US" w:eastAsia="zh-CN"/>
        </w:rPr>
        <w:t>和社会公开招聘工作人员，</w:t>
      </w:r>
      <w:r>
        <w:rPr>
          <w:rFonts w:hint="eastAsia" w:ascii="仿宋" w:hAnsi="仿宋" w:eastAsia="仿宋" w:cs="仿宋"/>
          <w:i w:val="0"/>
          <w:caps w:val="0"/>
          <w:color w:val="auto"/>
          <w:spacing w:val="0"/>
          <w:sz w:val="32"/>
          <w:szCs w:val="32"/>
          <w:highlight w:val="none"/>
        </w:rPr>
        <w:t>其中高校毕业生包括2022年应届高校毕业生及2020年度、2021年度毕业并取得学历和学位（以取得学历证书时间为准）现未从业人员，不含定向、委培人员。港澳台地区和国外院校毕业的人员，须有教育部留学服务中心的国（境）外学历学位认证书</w:t>
      </w:r>
      <w:r>
        <w:rPr>
          <w:rFonts w:hint="eastAsia" w:ascii="仿宋" w:hAnsi="仿宋" w:eastAsia="仿宋" w:cs="仿宋"/>
          <w:i w:val="0"/>
          <w:caps w:val="0"/>
          <w:color w:val="auto"/>
          <w:spacing w:val="0"/>
          <w:sz w:val="32"/>
          <w:szCs w:val="32"/>
          <w:highlight w:val="none"/>
          <w:lang w:eastAsia="zh-CN"/>
        </w:rPr>
        <w:t>；</w:t>
      </w:r>
    </w:p>
    <w:p>
      <w:pPr>
        <w:spacing w:line="60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（九）年龄为35（含）周岁以下(198</w:t>
      </w: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val="en-US" w:eastAsia="zh-CN"/>
        </w:rPr>
        <w:t>8</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日</w:t>
      </w:r>
      <w:r>
        <w:rPr>
          <w:rFonts w:hint="eastAsia" w:ascii="仿宋" w:hAnsi="仿宋" w:eastAsia="仿宋" w:cs="仿宋"/>
          <w:color w:val="auto"/>
          <w:sz w:val="32"/>
          <w:szCs w:val="32"/>
          <w:highlight w:val="none"/>
          <w:lang w:val="en-US" w:eastAsia="zh-CN"/>
        </w:rPr>
        <w:t>及</w:t>
      </w:r>
      <w:r>
        <w:rPr>
          <w:rFonts w:hint="eastAsia" w:ascii="仿宋" w:hAnsi="仿宋" w:eastAsia="仿宋" w:cs="仿宋"/>
          <w:color w:val="auto"/>
          <w:sz w:val="32"/>
          <w:szCs w:val="32"/>
          <w:highlight w:val="none"/>
        </w:rPr>
        <w:t>以后出生)；具有专业技术中级职称或</w:t>
      </w:r>
      <w:r>
        <w:rPr>
          <w:rFonts w:hint="eastAsia" w:ascii="仿宋" w:hAnsi="仿宋" w:eastAsia="仿宋" w:cs="仿宋"/>
          <w:color w:val="auto"/>
          <w:sz w:val="32"/>
          <w:szCs w:val="32"/>
          <w:highlight w:val="none"/>
          <w:lang w:val="en-US" w:eastAsia="zh-CN"/>
        </w:rPr>
        <w:t>统招</w:t>
      </w:r>
      <w:r>
        <w:rPr>
          <w:rFonts w:hint="eastAsia" w:ascii="仿宋" w:hAnsi="仿宋" w:eastAsia="仿宋" w:cs="仿宋"/>
          <w:color w:val="auto"/>
          <w:sz w:val="32"/>
          <w:szCs w:val="32"/>
          <w:highlight w:val="none"/>
        </w:rPr>
        <w:t>博士研究生毕业并获得学位，年龄可放宽到40（含）周岁</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1981年8月1日及以后出生</w:t>
      </w:r>
      <w:r>
        <w:rPr>
          <w:rStyle w:val="7"/>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；具有专业技术高级职称或新冠疫情防控一线编制外医务人员，年龄可放宽到45（含）周岁</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1976年8月1日及以后出生</w:t>
      </w:r>
      <w:r>
        <w:rPr>
          <w:rStyle w:val="7"/>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具体要求详见附件1；</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下列人员不得报名：</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（一）曾因犯罪受过刑事处罚的人员及曾受行政处罚劳动教养人员和曾被开除公职的人员；</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（二）因涉嫌违法违纪，正在接受组织审查的人员；</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（三）现役军人；</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（四）在各类招考过程中进入“黑名单”人员；</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（五）其他不符合应聘条件的人员。</w:t>
      </w:r>
    </w:p>
    <w:p>
      <w:pPr>
        <w:spacing w:line="60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四、招聘程序</w:t>
      </w:r>
    </w:p>
    <w:p>
      <w:pPr>
        <w:spacing w:line="600" w:lineRule="exact"/>
        <w:ind w:firstLine="643"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（一）发布公告</w:t>
      </w:r>
    </w:p>
    <w:p>
      <w:pPr>
        <w:spacing w:line="600" w:lineRule="exact"/>
        <w:ind w:firstLine="640" w:firstLineChars="200"/>
        <w:jc w:val="left"/>
        <w:rPr>
          <w:rFonts w:hint="eastAsia" w:ascii="仿宋" w:hAnsi="仿宋" w:eastAsia="仿宋" w:cs="仿宋"/>
          <w:color w:val="auto"/>
          <w:kern w:val="0"/>
          <w:sz w:val="32"/>
          <w:szCs w:val="32"/>
          <w:highlight w:val="none"/>
        </w:rPr>
      </w:pPr>
      <w:r>
        <w:rPr>
          <w:rFonts w:hint="eastAsia" w:ascii="仿宋" w:hAnsi="仿宋" w:eastAsia="仿宋" w:cs="仿宋"/>
          <w:color w:val="auto"/>
          <w:sz w:val="32"/>
          <w:szCs w:val="32"/>
          <w:highlight w:val="none"/>
        </w:rPr>
        <w:t>《中国龙江森林工业集团有限公司所属事业单位2022年公开招聘工作人员公告》</w:t>
      </w:r>
      <w:r>
        <w:rPr>
          <w:rFonts w:hint="eastAsia" w:ascii="仿宋" w:hAnsi="仿宋" w:eastAsia="仿宋" w:cs="仿宋"/>
          <w:color w:val="auto"/>
          <w:kern w:val="0"/>
          <w:sz w:val="32"/>
          <w:szCs w:val="32"/>
          <w:highlight w:val="none"/>
        </w:rPr>
        <w:t>在黑龙江省人力资源和社会保障厅网站</w:t>
      </w: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auto"/>
          <w:sz w:val="32"/>
          <w:szCs w:val="32"/>
          <w:highlight w:val="none"/>
        </w:rPr>
        <w:t>中国龙江森林工业集团有限公司网站</w:t>
      </w:r>
      <w:r>
        <w:rPr>
          <w:rFonts w:hint="eastAsia" w:ascii="仿宋" w:hAnsi="仿宋" w:eastAsia="仿宋" w:cs="仿宋"/>
          <w:color w:val="auto"/>
          <w:sz w:val="32"/>
          <w:szCs w:val="32"/>
          <w:highlight w:val="none"/>
          <w:lang w:eastAsia="zh-CN"/>
        </w:rPr>
        <w:t>和春风人才网</w:t>
      </w:r>
      <w:r>
        <w:rPr>
          <w:rFonts w:hint="eastAsia" w:ascii="仿宋" w:hAnsi="仿宋" w:eastAsia="仿宋" w:cs="仿宋"/>
          <w:color w:val="auto"/>
          <w:kern w:val="0"/>
          <w:sz w:val="32"/>
          <w:szCs w:val="32"/>
          <w:highlight w:val="none"/>
        </w:rPr>
        <w:t>发布。职位查询、网上报名、照片上传、网上资格审查、准考证打印等均通过网上报名</w:t>
      </w:r>
      <w:r>
        <w:rPr>
          <w:rFonts w:hint="eastAsia" w:ascii="仿宋" w:hAnsi="仿宋" w:eastAsia="仿宋" w:cs="仿宋"/>
          <w:color w:val="auto"/>
          <w:kern w:val="0"/>
          <w:sz w:val="32"/>
          <w:szCs w:val="32"/>
          <w:highlight w:val="none"/>
          <w:lang w:eastAsia="zh-CN"/>
        </w:rPr>
        <w:t>平台</w:t>
      </w:r>
      <w:r>
        <w:rPr>
          <w:rFonts w:hint="eastAsia" w:ascii="仿宋" w:hAnsi="仿宋" w:eastAsia="仿宋" w:cs="仿宋"/>
          <w:color w:val="auto"/>
          <w:kern w:val="0"/>
          <w:sz w:val="32"/>
          <w:szCs w:val="32"/>
          <w:highlight w:val="none"/>
        </w:rPr>
        <w:t>进行。</w:t>
      </w:r>
    </w:p>
    <w:p>
      <w:pPr>
        <w:spacing w:line="600" w:lineRule="exact"/>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rPr>
        <w:t>请报考人员务必下载附件，认真阅读附件中招聘计划，详细了解本次招考条件和有关要求，因未认真阅读附件资料造成的一切后果，由报考人员本人承担。</w:t>
      </w:r>
    </w:p>
    <w:p>
      <w:pPr>
        <w:spacing w:line="600" w:lineRule="exact"/>
        <w:ind w:firstLine="643"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（二）</w:t>
      </w:r>
      <w:r>
        <w:rPr>
          <w:rFonts w:hint="eastAsia" w:ascii="楷体" w:hAnsi="楷体" w:eastAsia="楷体" w:cs="楷体"/>
          <w:b/>
          <w:bCs/>
          <w:color w:val="auto"/>
          <w:sz w:val="32"/>
          <w:szCs w:val="32"/>
          <w:highlight w:val="none"/>
          <w:lang w:val="en-US" w:eastAsia="zh-CN"/>
        </w:rPr>
        <w:t>网上</w:t>
      </w:r>
      <w:r>
        <w:rPr>
          <w:rFonts w:hint="eastAsia" w:ascii="楷体" w:hAnsi="楷体" w:eastAsia="楷体" w:cs="楷体"/>
          <w:b/>
          <w:bCs/>
          <w:color w:val="auto"/>
          <w:sz w:val="32"/>
          <w:szCs w:val="32"/>
          <w:highlight w:val="none"/>
        </w:rPr>
        <w:t>报名</w:t>
      </w:r>
    </w:p>
    <w:p>
      <w:pPr>
        <w:spacing w:line="600" w:lineRule="exact"/>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1.报名时间</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2022年</w:t>
      </w:r>
      <w:r>
        <w:rPr>
          <w:rFonts w:hint="eastAsia" w:ascii="仿宋" w:hAnsi="仿宋" w:eastAsia="仿宋" w:cs="仿宋"/>
          <w:color w:val="auto"/>
          <w:sz w:val="32"/>
          <w:szCs w:val="32"/>
          <w:highlight w:val="none"/>
          <w:lang w:val="en-US" w:eastAsia="zh-CN"/>
        </w:rPr>
        <w:t>8</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29</w:t>
      </w:r>
      <w:r>
        <w:rPr>
          <w:rFonts w:hint="eastAsia" w:ascii="仿宋" w:hAnsi="仿宋" w:eastAsia="仿宋" w:cs="仿宋"/>
          <w:color w:val="auto"/>
          <w:sz w:val="32"/>
          <w:szCs w:val="32"/>
          <w:highlight w:val="none"/>
        </w:rPr>
        <w:t>日9时至</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日1</w:t>
      </w: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rPr>
        <w:t>时。</w:t>
      </w:r>
    </w:p>
    <w:p>
      <w:pPr>
        <w:numPr>
          <w:ilvl w:val="-1"/>
          <w:numId w:val="0"/>
        </w:numPr>
        <w:spacing w:line="600" w:lineRule="exact"/>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2.</w:t>
      </w:r>
      <w:r>
        <w:rPr>
          <w:rFonts w:hint="eastAsia" w:ascii="仿宋" w:hAnsi="仿宋" w:eastAsia="仿宋" w:cs="仿宋"/>
          <w:b/>
          <w:bCs/>
          <w:color w:val="auto"/>
          <w:sz w:val="32"/>
          <w:szCs w:val="32"/>
          <w:highlight w:val="none"/>
        </w:rPr>
        <w:t>报名方式</w:t>
      </w:r>
    </w:p>
    <w:p>
      <w:pPr>
        <w:numPr>
          <w:ilvl w:val="0"/>
          <w:numId w:val="0"/>
        </w:numPr>
        <w:tabs>
          <w:tab w:val="left" w:pos="312"/>
        </w:tabs>
        <w:spacing w:line="600" w:lineRule="exact"/>
        <w:ind w:left="0"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考生登录</w:t>
      </w:r>
      <w:r>
        <w:rPr>
          <w:rFonts w:hint="eastAsia" w:ascii="仿宋" w:hAnsi="仿宋" w:eastAsia="仿宋" w:cs="仿宋"/>
          <w:color w:val="auto"/>
          <w:sz w:val="32"/>
          <w:szCs w:val="32"/>
          <w:highlight w:val="none"/>
          <w:lang w:val="en-US" w:eastAsia="zh-CN"/>
        </w:rPr>
        <w:t>https://l</w:t>
      </w:r>
      <w:r>
        <w:rPr>
          <w:rFonts w:hint="eastAsia" w:ascii="仿宋" w:hAnsi="仿宋" w:eastAsia="仿宋" w:cs="仿宋"/>
          <w:color w:val="auto"/>
          <w:sz w:val="32"/>
          <w:szCs w:val="32"/>
          <w:highlight w:val="none"/>
        </w:rPr>
        <w:t>jsgxtzp2022.ibaoming.net</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进入报名端口，实名注册成功后，按要求填报信息、上传本人近期蓝底2寸免冠证件照片后，提交报考申请。</w:t>
      </w:r>
    </w:p>
    <w:p>
      <w:pPr>
        <w:pStyle w:val="4"/>
        <w:spacing w:beforeAutospacing="0" w:afterAutospacing="0" w:line="600" w:lineRule="exact"/>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3.注意事项</w:t>
      </w:r>
    </w:p>
    <w:p>
      <w:pPr>
        <w:pStyle w:val="4"/>
        <w:spacing w:beforeAutospacing="0" w:afterAutospacing="0"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①考生需认真阅读报名表填写说明及岗位条件要求，详实准确地填写个人报名信息资料；②考生对所提交信息和材料的真实性负责，凡弄虚作假的，一经查实，取消考试和聘用资格；③考生的年龄、学历、专业及工作履历必须与应聘岗位要求一致；④考生上传照片须为近期蓝底2寸免冠证件照片（生活照、风景照、美颜照不予审核）；⑤考生只允许报考一个岗位，同时报考两个及以上招聘岗位的，取消该应聘人员报考所有岗位的资格；⑥考生必须使用二代居民身份证号报名；⑦报名序号是考生现场确认、成绩查询或取得其他技术支持的重要凭据，请认真记录保存；⑧考生需时刻关注</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中国龙江森林工业集团有限公司网站</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发布的公告</w:t>
      </w:r>
      <w:r>
        <w:rPr>
          <w:rFonts w:hint="eastAsia" w:ascii="仿宋" w:hAnsi="仿宋" w:eastAsia="仿宋" w:cs="仿宋"/>
          <w:color w:val="auto"/>
          <w:sz w:val="32"/>
          <w:szCs w:val="32"/>
          <w:highlight w:val="none"/>
          <w:lang w:eastAsia="zh-CN"/>
        </w:rPr>
        <w:t>信息</w:t>
      </w:r>
      <w:r>
        <w:rPr>
          <w:rFonts w:hint="eastAsia" w:ascii="仿宋" w:hAnsi="仿宋" w:eastAsia="仿宋" w:cs="仿宋"/>
          <w:color w:val="auto"/>
          <w:sz w:val="32"/>
          <w:szCs w:val="32"/>
          <w:highlight w:val="none"/>
        </w:rPr>
        <w:t>，且保持通讯畅通，若更换联系方式，应及时告知招聘单位，因个人原因导致错过考试任何环节，考生自行承担相关责任。</w:t>
      </w:r>
    </w:p>
    <w:p>
      <w:pPr>
        <w:spacing w:line="600" w:lineRule="exact"/>
        <w:ind w:firstLine="643" w:firstLineChars="200"/>
        <w:rPr>
          <w:rFonts w:hint="eastAsia" w:ascii="仿宋" w:hAnsi="仿宋" w:eastAsia="仿宋" w:cs="仿宋"/>
          <w:b/>
          <w:bCs/>
          <w:color w:val="auto"/>
          <w:sz w:val="32"/>
          <w:szCs w:val="32"/>
          <w:highlight w:val="none"/>
        </w:rPr>
      </w:pPr>
      <w:r>
        <w:rPr>
          <w:rFonts w:hint="eastAsia" w:ascii="楷体" w:hAnsi="楷体" w:eastAsia="楷体" w:cs="楷体"/>
          <w:b/>
          <w:bCs/>
          <w:color w:val="auto"/>
          <w:sz w:val="32"/>
          <w:szCs w:val="32"/>
          <w:highlight w:val="none"/>
        </w:rPr>
        <w:t>（三）政策性加分</w:t>
      </w:r>
    </w:p>
    <w:p>
      <w:pPr>
        <w:pStyle w:val="4"/>
        <w:spacing w:beforeAutospacing="0" w:afterAutospacing="0"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根据《黑龙江省人民政府办公厅关于进一步促进普通高等学校毕业生就业工作的通知》（黑政办发〔2013〕42号）规定，“选聘高校毕业生到村任职”、“三支一扶”、“大学生志愿服务西部计划”、“村村大学生计划”、“农村义务教育阶段学校教师特设岗位计划”等基层服务项目生服务期满、考核合格后3年内参加乡镇级、县级、市级以上事业单位公开招聘，笔试成绩分别加15分、10分、5分，服务期满被评为优秀等次的，可再相应增加2分。在城乡基层公益性岗位工作满2年的高校毕业生，经考核合格，可享受项目生相关待遇。</w:t>
      </w:r>
    </w:p>
    <w:p>
      <w:pPr>
        <w:pStyle w:val="4"/>
        <w:spacing w:beforeAutospacing="0" w:afterAutospacing="0"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按照《黑龙江省人民政府关于退役士兵安置改革工作的实施意见》（黑政规〔2018〕17号）规定，普通高等学校毕业入伍大学生服现役期满退役后，参加事业单位招考的，可享受“三支一扶计划”“西部计划”等项目服务期满的高校毕业生各项优惠政策。</w:t>
      </w:r>
    </w:p>
    <w:p>
      <w:pPr>
        <w:pStyle w:val="4"/>
        <w:spacing w:beforeAutospacing="0" w:afterAutospacing="0"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其他符合事业单位公开招聘加分的项目，按照有关政策享受相关待遇。具备上述多个加分条件的考生，只取一个最高加分项目，不累计加分。报名时须填写，否则不予加分。加分政策计算时间以及取得各种资格证书的时间，截止到2022年</w:t>
      </w:r>
      <w:r>
        <w:rPr>
          <w:rFonts w:hint="eastAsia" w:ascii="仿宋" w:hAnsi="仿宋" w:eastAsia="仿宋" w:cs="仿宋"/>
          <w:color w:val="auto"/>
          <w:sz w:val="32"/>
          <w:szCs w:val="32"/>
          <w:highlight w:val="none"/>
          <w:lang w:val="en-US" w:eastAsia="zh-CN"/>
        </w:rPr>
        <w:t>8</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22</w:t>
      </w:r>
      <w:bookmarkStart w:id="0" w:name="_GoBack"/>
      <w:bookmarkEnd w:id="0"/>
      <w:r>
        <w:rPr>
          <w:rFonts w:hint="eastAsia" w:ascii="仿宋" w:hAnsi="仿宋" w:eastAsia="仿宋" w:cs="仿宋"/>
          <w:color w:val="auto"/>
          <w:sz w:val="32"/>
          <w:szCs w:val="32"/>
          <w:highlight w:val="none"/>
        </w:rPr>
        <w:t>日。符合政策性加分人员名单在中国龙江森林工业集团有限公司网站公示3个工作日无异议后，计入笔试总成绩。</w:t>
      </w:r>
    </w:p>
    <w:p>
      <w:pPr>
        <w:spacing w:line="600" w:lineRule="exact"/>
        <w:ind w:firstLine="643" w:firstLineChars="200"/>
        <w:rPr>
          <w:rFonts w:hint="eastAsia" w:ascii="仿宋" w:hAnsi="仿宋" w:eastAsia="仿宋" w:cs="仿宋"/>
          <w:b/>
          <w:bCs/>
          <w:color w:val="auto"/>
          <w:sz w:val="32"/>
          <w:szCs w:val="32"/>
          <w:highlight w:val="none"/>
        </w:rPr>
      </w:pPr>
      <w:r>
        <w:rPr>
          <w:rFonts w:hint="eastAsia" w:ascii="楷体" w:hAnsi="楷体" w:eastAsia="楷体" w:cs="楷体"/>
          <w:b/>
          <w:bCs/>
          <w:color w:val="auto"/>
          <w:sz w:val="32"/>
          <w:szCs w:val="32"/>
          <w:highlight w:val="none"/>
        </w:rPr>
        <w:t>（四）笔试资格审查</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笔试资格审查与报名同步开展，按照招聘条件对应聘人员进行初审。应聘人员</w:t>
      </w:r>
      <w:r>
        <w:rPr>
          <w:rFonts w:hint="eastAsia" w:ascii="仿宋" w:hAnsi="仿宋" w:eastAsia="仿宋" w:cs="仿宋"/>
          <w:color w:val="auto"/>
          <w:sz w:val="32"/>
          <w:szCs w:val="32"/>
          <w:highlight w:val="none"/>
          <w:lang w:eastAsia="zh-CN"/>
        </w:rPr>
        <w:t>及时</w:t>
      </w:r>
      <w:r>
        <w:rPr>
          <w:rFonts w:hint="eastAsia" w:ascii="仿宋" w:hAnsi="仿宋" w:eastAsia="仿宋" w:cs="仿宋"/>
          <w:color w:val="auto"/>
          <w:sz w:val="32"/>
          <w:szCs w:val="32"/>
          <w:highlight w:val="none"/>
        </w:rPr>
        <w:t>登录</w:t>
      </w:r>
      <w:r>
        <w:rPr>
          <w:rFonts w:hint="eastAsia" w:ascii="仿宋" w:hAnsi="仿宋" w:eastAsia="仿宋" w:cs="仿宋"/>
          <w:color w:val="auto"/>
          <w:sz w:val="32"/>
          <w:szCs w:val="32"/>
          <w:highlight w:val="none"/>
          <w:lang w:eastAsia="zh-CN"/>
        </w:rPr>
        <w:t>网上</w:t>
      </w:r>
      <w:r>
        <w:rPr>
          <w:rFonts w:hint="eastAsia" w:ascii="仿宋" w:hAnsi="仿宋" w:eastAsia="仿宋" w:cs="仿宋"/>
          <w:color w:val="auto"/>
          <w:sz w:val="32"/>
          <w:szCs w:val="32"/>
          <w:highlight w:val="none"/>
        </w:rPr>
        <w:t>报名</w:t>
      </w:r>
      <w:r>
        <w:rPr>
          <w:rFonts w:hint="eastAsia" w:ascii="仿宋" w:hAnsi="仿宋" w:eastAsia="仿宋" w:cs="仿宋"/>
          <w:color w:val="auto"/>
          <w:sz w:val="32"/>
          <w:szCs w:val="32"/>
          <w:highlight w:val="none"/>
          <w:lang w:eastAsia="zh-CN"/>
        </w:rPr>
        <w:t>平台</w:t>
      </w:r>
      <w:r>
        <w:rPr>
          <w:rFonts w:hint="eastAsia" w:ascii="仿宋" w:hAnsi="仿宋" w:eastAsia="仿宋" w:cs="仿宋"/>
          <w:color w:val="auto"/>
          <w:sz w:val="32"/>
          <w:szCs w:val="32"/>
          <w:highlight w:val="none"/>
        </w:rPr>
        <w:t>查询资格审查进度。通过资格初审的，不能再报考其他岗位。未通过资格初审的，可以改报其他岗位。</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应聘同一岗位，通过笔试资格审查并参加考试人数与招聘人数之比原则上不低于3:1，如达不到这一比例的，减少该岗位的招聘人数或者取消该岗位的招聘。特殊岗位、急需短缺的专业，经研究可适当降低比例。</w:t>
      </w:r>
    </w:p>
    <w:p>
      <w:pPr>
        <w:spacing w:line="600" w:lineRule="exact"/>
        <w:ind w:firstLine="643" w:firstLineChars="200"/>
        <w:rPr>
          <w:rFonts w:hint="eastAsia" w:ascii="仿宋" w:hAnsi="仿宋" w:eastAsia="仿宋" w:cs="仿宋"/>
          <w:b/>
          <w:bCs/>
          <w:color w:val="auto"/>
          <w:sz w:val="32"/>
          <w:szCs w:val="32"/>
          <w:highlight w:val="none"/>
        </w:rPr>
      </w:pPr>
      <w:r>
        <w:rPr>
          <w:rFonts w:hint="eastAsia" w:ascii="楷体" w:hAnsi="楷体" w:eastAsia="楷体" w:cs="楷体"/>
          <w:b/>
          <w:bCs/>
          <w:color w:val="auto"/>
          <w:sz w:val="32"/>
          <w:szCs w:val="32"/>
          <w:highlight w:val="none"/>
        </w:rPr>
        <w:t>（</w:t>
      </w:r>
      <w:r>
        <w:rPr>
          <w:rFonts w:hint="eastAsia" w:ascii="楷体" w:hAnsi="楷体" w:eastAsia="楷体" w:cs="楷体"/>
          <w:b/>
          <w:bCs/>
          <w:color w:val="auto"/>
          <w:sz w:val="32"/>
          <w:szCs w:val="32"/>
          <w:highlight w:val="none"/>
          <w:lang w:val="en-US" w:eastAsia="zh-CN"/>
        </w:rPr>
        <w:t>五</w:t>
      </w:r>
      <w:r>
        <w:rPr>
          <w:rFonts w:hint="eastAsia" w:ascii="楷体" w:hAnsi="楷体" w:eastAsia="楷体" w:cs="楷体"/>
          <w:b/>
          <w:bCs/>
          <w:color w:val="auto"/>
          <w:sz w:val="32"/>
          <w:szCs w:val="32"/>
          <w:highlight w:val="none"/>
        </w:rPr>
        <w:t>）打印准考证</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sz w:val="32"/>
          <w:szCs w:val="32"/>
        </w:rPr>
        <w:t>通过资格审查的报考人员，登录网上报名平台，打印笔试准考证，了解考试时间及考试地点。报考人员在此阶段要及时查看打印准考证，如有问题及时联系招聘单位，以免影响参加笔试及现场资格审查（打印笔试准考证时间见报名网站通知）</w:t>
      </w:r>
      <w:r>
        <w:rPr>
          <w:rFonts w:hint="eastAsia" w:ascii="仿宋" w:hAnsi="仿宋" w:eastAsia="仿宋" w:cs="仿宋"/>
          <w:color w:val="auto"/>
          <w:sz w:val="32"/>
          <w:szCs w:val="32"/>
          <w:highlight w:val="none"/>
        </w:rPr>
        <w:t>。</w:t>
      </w:r>
    </w:p>
    <w:p>
      <w:pPr>
        <w:spacing w:line="600" w:lineRule="exact"/>
        <w:ind w:firstLine="643" w:firstLineChars="200"/>
        <w:rPr>
          <w:rFonts w:hint="eastAsia" w:ascii="仿宋" w:hAnsi="仿宋" w:eastAsia="仿宋" w:cs="仿宋"/>
          <w:b/>
          <w:bCs/>
          <w:color w:val="auto"/>
          <w:sz w:val="32"/>
          <w:szCs w:val="32"/>
          <w:highlight w:val="none"/>
        </w:rPr>
      </w:pPr>
      <w:r>
        <w:rPr>
          <w:rFonts w:hint="eastAsia" w:ascii="楷体" w:hAnsi="楷体" w:eastAsia="楷体" w:cs="楷体"/>
          <w:b/>
          <w:bCs/>
          <w:color w:val="auto"/>
          <w:sz w:val="32"/>
          <w:szCs w:val="32"/>
          <w:highlight w:val="none"/>
        </w:rPr>
        <w:t>（</w:t>
      </w:r>
      <w:r>
        <w:rPr>
          <w:rFonts w:hint="eastAsia" w:ascii="楷体" w:hAnsi="楷体" w:eastAsia="楷体" w:cs="楷体"/>
          <w:b/>
          <w:bCs/>
          <w:color w:val="auto"/>
          <w:sz w:val="32"/>
          <w:szCs w:val="32"/>
          <w:highlight w:val="none"/>
          <w:lang w:val="en-US" w:eastAsia="zh-CN"/>
        </w:rPr>
        <w:t>六</w:t>
      </w:r>
      <w:r>
        <w:rPr>
          <w:rFonts w:hint="eastAsia" w:ascii="楷体" w:hAnsi="楷体" w:eastAsia="楷体" w:cs="楷体"/>
          <w:b/>
          <w:bCs/>
          <w:color w:val="auto"/>
          <w:sz w:val="32"/>
          <w:szCs w:val="32"/>
          <w:highlight w:val="none"/>
        </w:rPr>
        <w:t>）考试</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笔试。笔试考试主要内容为</w:t>
      </w:r>
      <w:r>
        <w:rPr>
          <w:rFonts w:hint="eastAsia" w:ascii="仿宋" w:hAnsi="仿宋" w:eastAsia="仿宋" w:cs="仿宋"/>
          <w:color w:val="auto"/>
          <w:spacing w:val="-11"/>
          <w:sz w:val="32"/>
          <w:szCs w:val="32"/>
          <w:highlight w:val="none"/>
        </w:rPr>
        <w:t>公共基础知识+</w:t>
      </w:r>
      <w:r>
        <w:rPr>
          <w:rFonts w:hint="eastAsia" w:ascii="仿宋" w:hAnsi="仿宋" w:eastAsia="仿宋" w:cs="仿宋"/>
          <w:color w:val="auto"/>
          <w:spacing w:val="-11"/>
          <w:sz w:val="32"/>
          <w:szCs w:val="32"/>
          <w:highlight w:val="none"/>
          <w:lang w:val="en-US" w:eastAsia="zh-CN"/>
        </w:rPr>
        <w:t>专业知识（满分100分），</w:t>
      </w:r>
      <w:r>
        <w:rPr>
          <w:rFonts w:hint="eastAsia" w:ascii="仿宋" w:hAnsi="仿宋" w:eastAsia="仿宋" w:cs="仿宋"/>
          <w:color w:val="auto"/>
          <w:sz w:val="32"/>
          <w:szCs w:val="32"/>
          <w:highlight w:val="none"/>
        </w:rPr>
        <w:t>本次考试不指定辅导用书，不举办也不委托任何机构举办考试辅导培训班</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笔试总成绩=笔试成绩+政策性加分。</w:t>
      </w:r>
      <w:r>
        <w:rPr>
          <w:rFonts w:hint="eastAsia" w:ascii="仿宋" w:hAnsi="仿宋" w:eastAsia="仿宋" w:cs="仿宋"/>
          <w:sz w:val="32"/>
          <w:szCs w:val="32"/>
        </w:rPr>
        <w:t>考生持本人有效身份证、笔试准考证、以及黑色碳素笔、2B铅笔、橡皮等必要文具参加考试</w:t>
      </w:r>
      <w:r>
        <w:rPr>
          <w:rFonts w:hint="eastAsia" w:ascii="仿宋" w:hAnsi="仿宋" w:eastAsia="仿宋" w:cs="仿宋"/>
          <w:sz w:val="32"/>
          <w:szCs w:val="32"/>
          <w:lang w:eastAsia="zh-CN"/>
        </w:rPr>
        <w:t>，</w:t>
      </w:r>
      <w:r>
        <w:rPr>
          <w:rFonts w:hint="eastAsia" w:ascii="仿宋" w:hAnsi="仿宋" w:eastAsia="仿宋" w:cs="仿宋"/>
          <w:sz w:val="32"/>
          <w:szCs w:val="32"/>
        </w:rPr>
        <w:t>考试全程佩戴口罩。</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笔试成绩由高分到低分，按照</w:t>
      </w:r>
      <w:r>
        <w:rPr>
          <w:rFonts w:hint="eastAsia" w:ascii="仿宋" w:hAnsi="仿宋" w:eastAsia="仿宋" w:cs="仿宋"/>
          <w:sz w:val="32"/>
          <w:szCs w:val="32"/>
        </w:rPr>
        <w:t>笔试人数与招聘岗位人数3:1比例确定</w:t>
      </w:r>
      <w:r>
        <w:rPr>
          <w:rFonts w:hint="eastAsia" w:ascii="仿宋" w:hAnsi="仿宋" w:eastAsia="仿宋" w:cs="仿宋"/>
          <w:color w:val="auto"/>
          <w:sz w:val="32"/>
          <w:szCs w:val="32"/>
          <w:highlight w:val="none"/>
        </w:rPr>
        <w:t>进入面试人选，达不到该比例的，减少该岗位的招聘人数或者取消该岗位的招聘。特殊岗位、急需短缺的专业，经研究可适当降低比例。若成绩出现并列，则相应扩大进入面试人数。拟进入面试人员名单在中国龙江森林工业集团有限公司网站公示3个工作日</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面试资格审查的时间、地点，将在中国龙江森林工业集团有限公司网站公布，请应聘人员及时关注。</w:t>
      </w:r>
    </w:p>
    <w:p>
      <w:pPr>
        <w:numPr>
          <w:ilvl w:val="0"/>
          <w:numId w:val="0"/>
        </w:num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面试资格审查。进入面试人员须携带相关材料，参加面试前的现场资格复审。对不符合招聘条件的、不能提供所在院校证明的、不能提供所在单位同意报考证明的、有关材料信息不真实并影响面试资格审查结果的、不能按时参加面试资格审查的应聘人员，一律取消应聘资格。因面试资格审查不合格出现空缺的，依据该岗位笔试成绩从高分到低分依次等额递补，并在中国龙江森林工业集团有限公司网站公布。面试资格现场审查通过人员</w:t>
      </w:r>
      <w:r>
        <w:rPr>
          <w:rFonts w:hint="eastAsia" w:ascii="仿宋" w:hAnsi="仿宋" w:eastAsia="仿宋" w:cs="仿宋"/>
          <w:sz w:val="32"/>
          <w:szCs w:val="32"/>
        </w:rPr>
        <w:t>登录网上报名平台，打印面试准考证，打印面试准考证时间见报名网站通知。</w:t>
      </w:r>
      <w:r>
        <w:rPr>
          <w:rFonts w:hint="eastAsia" w:ascii="仿宋" w:hAnsi="仿宋" w:eastAsia="仿宋" w:cs="仿宋"/>
          <w:sz w:val="32"/>
          <w:szCs w:val="32"/>
          <w:shd w:val="clear" w:fill="FFFFFF"/>
        </w:rPr>
        <w:t>进入面试人员名单将</w:t>
      </w:r>
      <w:r>
        <w:rPr>
          <w:rFonts w:hint="eastAsia" w:ascii="仿宋" w:hAnsi="仿宋" w:eastAsia="仿宋" w:cs="仿宋"/>
          <w:sz w:val="32"/>
          <w:szCs w:val="32"/>
        </w:rPr>
        <w:t>在</w:t>
      </w:r>
      <w:r>
        <w:rPr>
          <w:rFonts w:hint="eastAsia" w:ascii="仿宋" w:hAnsi="仿宋" w:eastAsia="仿宋" w:cs="仿宋"/>
          <w:color w:val="auto"/>
          <w:sz w:val="32"/>
          <w:szCs w:val="32"/>
          <w:highlight w:val="none"/>
        </w:rPr>
        <w:t>中国龙江森林工业集团有限公司网站</w:t>
      </w:r>
      <w:r>
        <w:rPr>
          <w:rFonts w:hint="eastAsia" w:ascii="仿宋" w:hAnsi="仿宋" w:eastAsia="仿宋" w:cs="仿宋"/>
          <w:color w:val="auto"/>
          <w:sz w:val="32"/>
          <w:szCs w:val="32"/>
          <w:highlight w:val="none"/>
          <w:lang w:eastAsia="zh-CN"/>
        </w:rPr>
        <w:t>公布，</w:t>
      </w:r>
      <w:r>
        <w:rPr>
          <w:rFonts w:hint="eastAsia" w:ascii="仿宋" w:hAnsi="仿宋" w:eastAsia="仿宋" w:cs="仿宋"/>
          <w:color w:val="auto"/>
          <w:sz w:val="32"/>
          <w:szCs w:val="32"/>
          <w:highlight w:val="none"/>
        </w:rPr>
        <w:t>面试具体时间、地点详见准考证。</w:t>
      </w:r>
    </w:p>
    <w:p>
      <w:pPr>
        <w:numPr>
          <w:ilvl w:val="0"/>
          <w:numId w:val="0"/>
        </w:numPr>
        <w:spacing w:line="600" w:lineRule="exact"/>
        <w:ind w:firstLine="640" w:firstLineChars="200"/>
        <w:rPr>
          <w:rFonts w:hint="eastAsia" w:ascii="仿宋" w:hAnsi="仿宋" w:eastAsia="仿宋" w:cs="仿宋"/>
          <w:color w:val="auto"/>
          <w:sz w:val="32"/>
          <w:szCs w:val="32"/>
          <w:highlight w:val="none"/>
        </w:rPr>
      </w:pPr>
    </w:p>
    <w:p>
      <w:pPr>
        <w:numPr>
          <w:ilvl w:val="0"/>
          <w:numId w:val="0"/>
        </w:numPr>
        <w:spacing w:line="600" w:lineRule="exact"/>
        <w:rPr>
          <w:rFonts w:hint="eastAsia" w:ascii="仿宋" w:hAnsi="仿宋" w:eastAsia="仿宋" w:cs="仿宋"/>
          <w:color w:val="auto"/>
          <w:sz w:val="32"/>
          <w:szCs w:val="32"/>
          <w:highlight w:val="none"/>
        </w:rPr>
      </w:pPr>
    </w:p>
    <w:p>
      <w:pPr>
        <w:numPr>
          <w:ilvl w:val="0"/>
          <w:numId w:val="0"/>
        </w:num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进入面试人员</w:t>
      </w:r>
      <w:r>
        <w:rPr>
          <w:rFonts w:hint="eastAsia" w:ascii="仿宋" w:hAnsi="仿宋" w:eastAsia="仿宋" w:cs="仿宋"/>
          <w:sz w:val="32"/>
          <w:szCs w:val="32"/>
        </w:rPr>
        <w:t>需提供以下材料：①笔试准考证原件。②《2022年</w:t>
      </w:r>
      <w:r>
        <w:rPr>
          <w:rFonts w:hint="eastAsia" w:ascii="仿宋" w:hAnsi="仿宋" w:eastAsia="仿宋" w:cs="仿宋"/>
          <w:sz w:val="32"/>
          <w:szCs w:val="32"/>
          <w:lang w:eastAsia="zh-CN"/>
        </w:rPr>
        <w:t>中国龙江森工集团所属</w:t>
      </w:r>
      <w:r>
        <w:rPr>
          <w:rFonts w:hint="eastAsia" w:ascii="仿宋" w:hAnsi="仿宋" w:eastAsia="仿宋" w:cs="仿宋"/>
          <w:sz w:val="32"/>
          <w:szCs w:val="32"/>
        </w:rPr>
        <w:t>事业单位公开招聘</w:t>
      </w:r>
      <w:r>
        <w:rPr>
          <w:rFonts w:hint="eastAsia" w:ascii="仿宋" w:hAnsi="仿宋" w:eastAsia="仿宋" w:cs="仿宋"/>
          <w:sz w:val="32"/>
          <w:szCs w:val="32"/>
          <w:lang w:eastAsia="zh-CN"/>
        </w:rPr>
        <w:t>人员</w:t>
      </w:r>
      <w:r>
        <w:rPr>
          <w:rFonts w:hint="eastAsia" w:ascii="仿宋" w:hAnsi="仿宋" w:eastAsia="仿宋" w:cs="仿宋"/>
          <w:sz w:val="32"/>
          <w:szCs w:val="32"/>
        </w:rPr>
        <w:t>报名表》1份（附件2）。③本人第二代有效居民身份证原件和复印件1份。④已取得学历、学位证书的，提供学历、学位证书原件及复印件1份，《教育部学历证书电子注册备案表》（在“学信网”下载打印）1份；留学回国人员报考的，提供学位和教育部门学历认证材料及复印件1份，学历认证有关事项可登录教育部留学服务中心网站（http://www.cscse.edu.cn）查询。⑤2019-2021年度毕业未就业或未签订就业合同考生提供报到证或派遣证。⑥招聘岗位需要确认专业资质的，提供专业技术任职资格证书及复印件1份。⑦符合政策加分条件的，提供政策加分证明原件及复印件1份。⑧现工作单位同意参加应聘的证明或与原单位解除劳动关系的证明。未按时提供上述材料的，视为自动放弃面试资格。</w:t>
      </w:r>
    </w:p>
    <w:p>
      <w:pPr>
        <w:numPr>
          <w:ilvl w:val="0"/>
          <w:numId w:val="0"/>
        </w:num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面试资格审查材料一律使用A4纸打印或复印。排好顺序装订整齐。现场资格审查后，各类证件、证书等原件返还应聘人员本人，招聘单位留存复印件；相关证明原件及其他材料存档备查，恕不退还。对于不符合应聘条件、虚报瞒报应聘材料或不能按时进行现场确认的应聘者，取消面试和聘用资格。</w:t>
      </w:r>
    </w:p>
    <w:p>
      <w:pPr>
        <w:numPr>
          <w:ilvl w:val="0"/>
          <w:numId w:val="0"/>
        </w:num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3.面试。面试采取结构化面谈方式进行，满分100分。面试结束现场发布面试成绩，面试成绩低于60分不予录取。进入面试人员凭身份证、面试准考证参加面试。 </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4.考试总成绩。①考试总成绩按百分计，其中笔试成绩占60%，面试成绩占40%。计算总成绩时，按照所占比例先折合后再进行汇总，保留小数点后两位。若同职位报考者考试成绩出现并列，将以面试成绩</w:t>
      </w:r>
      <w:r>
        <w:rPr>
          <w:rFonts w:hint="eastAsia" w:ascii="仿宋" w:hAnsi="仿宋" w:eastAsia="仿宋" w:cs="仿宋"/>
          <w:color w:val="auto"/>
          <w:spacing w:val="-11"/>
          <w:sz w:val="32"/>
          <w:szCs w:val="32"/>
          <w:highlight w:val="none"/>
        </w:rPr>
        <w:t>高者作为选聘依据，若面试成绩出现并列，则进行面试加试。</w:t>
      </w:r>
      <w:r>
        <w:rPr>
          <w:rFonts w:hint="eastAsia" w:ascii="仿宋" w:hAnsi="仿宋" w:eastAsia="仿宋" w:cs="仿宋"/>
          <w:sz w:val="32"/>
          <w:szCs w:val="32"/>
        </w:rPr>
        <w:t>②在面试结束</w:t>
      </w:r>
      <w:r>
        <w:rPr>
          <w:rFonts w:hint="eastAsia" w:ascii="仿宋" w:hAnsi="仿宋" w:eastAsia="仿宋" w:cs="仿宋"/>
          <w:sz w:val="32"/>
          <w:szCs w:val="32"/>
          <w:lang w:eastAsia="zh-CN"/>
        </w:rPr>
        <w:t>一周</w:t>
      </w:r>
      <w:r>
        <w:rPr>
          <w:rFonts w:hint="eastAsia" w:ascii="仿宋" w:hAnsi="仿宋" w:eastAsia="仿宋" w:cs="仿宋"/>
          <w:sz w:val="32"/>
          <w:szCs w:val="32"/>
        </w:rPr>
        <w:t>内，考生可登陆报名网站查询本人考试总成绩</w:t>
      </w:r>
      <w:r>
        <w:rPr>
          <w:rFonts w:hint="eastAsia" w:ascii="仿宋" w:hAnsi="仿宋" w:eastAsia="仿宋" w:cs="仿宋"/>
          <w:sz w:val="32"/>
          <w:szCs w:val="32"/>
          <w:lang w:eastAsia="zh-CN"/>
        </w:rPr>
        <w:t>，</w:t>
      </w:r>
      <w:r>
        <w:rPr>
          <w:rFonts w:hint="eastAsia" w:ascii="仿宋" w:hAnsi="仿宋" w:eastAsia="仿宋" w:cs="仿宋"/>
          <w:color w:val="auto"/>
          <w:sz w:val="32"/>
          <w:szCs w:val="32"/>
          <w:highlight w:val="none"/>
        </w:rPr>
        <w:t>考试总成绩在中国龙江森林工业集团有限公司网站公布，公示期3个工作日。</w:t>
      </w:r>
    </w:p>
    <w:p>
      <w:pPr>
        <w:spacing w:line="600" w:lineRule="exact"/>
        <w:ind w:firstLine="643"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w:t>
      </w:r>
      <w:r>
        <w:rPr>
          <w:rFonts w:hint="eastAsia" w:ascii="楷体" w:hAnsi="楷体" w:eastAsia="楷体" w:cs="楷体"/>
          <w:b/>
          <w:bCs/>
          <w:color w:val="auto"/>
          <w:sz w:val="32"/>
          <w:szCs w:val="32"/>
          <w:highlight w:val="none"/>
          <w:lang w:eastAsia="zh-CN"/>
        </w:rPr>
        <w:t>七</w:t>
      </w:r>
      <w:r>
        <w:rPr>
          <w:rFonts w:hint="eastAsia" w:ascii="楷体" w:hAnsi="楷体" w:eastAsia="楷体" w:cs="楷体"/>
          <w:b/>
          <w:bCs/>
          <w:color w:val="auto"/>
          <w:sz w:val="32"/>
          <w:szCs w:val="32"/>
          <w:highlight w:val="none"/>
        </w:rPr>
        <w:t>）体检与考核</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按照考试总成绩与招聘岗位人数1:1的比例由高分到低分等额确定进入体检和考察人选，在</w:t>
      </w:r>
      <w:r>
        <w:rPr>
          <w:rFonts w:hint="eastAsia" w:ascii="仿宋" w:hAnsi="仿宋" w:eastAsia="仿宋" w:cs="仿宋"/>
          <w:sz w:val="32"/>
          <w:szCs w:val="32"/>
          <w:lang w:eastAsia="zh-CN"/>
        </w:rPr>
        <w:t>中国龙江森林工业集团有限公司</w:t>
      </w:r>
      <w:r>
        <w:rPr>
          <w:rFonts w:hint="eastAsia" w:ascii="仿宋" w:hAnsi="仿宋" w:eastAsia="仿宋" w:cs="仿宋"/>
          <w:sz w:val="32"/>
          <w:szCs w:val="32"/>
        </w:rPr>
        <w:t>网站公示。</w:t>
      </w:r>
    </w:p>
    <w:p>
      <w:pPr>
        <w:pStyle w:val="4"/>
        <w:spacing w:beforeAutospacing="0" w:afterAutospacing="0"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体检：统一组织拟聘人员在三级甲等以上综合性医院进行体检。体检标准参照修订后的《公务员录用体检通用标准（试行）》。体检费用由应聘人员自理。有体检不合格者，复检一次，体检结论以复检结论为准。</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考核：中国龙江森林工业集团有限公司人力资源部主要对拟聘人员的思想政治表现、道德、品质、业务能力、工作实绩等情况采取多种方式进行考核，并对拟聘人员资格条件进行复查。按照相关规定审查聘用人员档案。在档案审查过程中发现弄虚作假和其他违反相关规定的情况，一经查实，取消聘用资格。</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应聘人员经体检或考核不符合要求的，可以依据应聘人员考试成绩从高分到低分依次递补。</w:t>
      </w:r>
      <w:r>
        <w:rPr>
          <w:rFonts w:hint="eastAsia" w:ascii="仿宋" w:hAnsi="仿宋" w:eastAsia="仿宋" w:cs="仿宋"/>
          <w:sz w:val="32"/>
          <w:szCs w:val="32"/>
        </w:rPr>
        <w:t>体检和考察时间、地点及相关事宜另行通知。</w:t>
      </w:r>
    </w:p>
    <w:p>
      <w:pPr>
        <w:spacing w:line="600" w:lineRule="exact"/>
        <w:ind w:firstLine="643" w:firstLineChars="200"/>
        <w:rPr>
          <w:rFonts w:hint="eastAsia" w:ascii="楷体" w:hAnsi="楷体" w:eastAsia="楷体" w:cs="楷体"/>
          <w:b/>
          <w:bCs/>
          <w:color w:val="auto"/>
          <w:sz w:val="32"/>
          <w:szCs w:val="32"/>
          <w:highlight w:val="none"/>
          <w:lang w:eastAsia="zh-CN"/>
        </w:rPr>
      </w:pPr>
      <w:r>
        <w:rPr>
          <w:rFonts w:hint="eastAsia" w:ascii="楷体" w:hAnsi="楷体" w:eastAsia="楷体" w:cs="楷体"/>
          <w:b/>
          <w:bCs/>
          <w:color w:val="auto"/>
          <w:sz w:val="32"/>
          <w:szCs w:val="32"/>
          <w:highlight w:val="none"/>
        </w:rPr>
        <w:t>（</w:t>
      </w:r>
      <w:r>
        <w:rPr>
          <w:rFonts w:hint="eastAsia" w:ascii="楷体" w:hAnsi="楷体" w:eastAsia="楷体" w:cs="楷体"/>
          <w:b/>
          <w:bCs/>
          <w:color w:val="auto"/>
          <w:sz w:val="32"/>
          <w:szCs w:val="32"/>
          <w:highlight w:val="none"/>
          <w:lang w:eastAsia="zh-CN"/>
        </w:rPr>
        <w:t>八</w:t>
      </w:r>
      <w:r>
        <w:rPr>
          <w:rFonts w:hint="eastAsia" w:ascii="楷体" w:hAnsi="楷体" w:eastAsia="楷体" w:cs="楷体"/>
          <w:b/>
          <w:bCs/>
          <w:color w:val="auto"/>
          <w:sz w:val="32"/>
          <w:szCs w:val="32"/>
          <w:highlight w:val="none"/>
        </w:rPr>
        <w:t>）公示</w:t>
      </w:r>
      <w:r>
        <w:rPr>
          <w:rFonts w:hint="eastAsia" w:ascii="楷体" w:hAnsi="楷体" w:eastAsia="楷体" w:cs="楷体"/>
          <w:b/>
          <w:bCs/>
          <w:color w:val="auto"/>
          <w:sz w:val="32"/>
          <w:szCs w:val="32"/>
          <w:highlight w:val="none"/>
          <w:lang w:eastAsia="zh-CN"/>
        </w:rPr>
        <w:t>和聘用</w:t>
      </w:r>
    </w:p>
    <w:p>
      <w:pPr>
        <w:spacing w:line="600" w:lineRule="exact"/>
        <w:ind w:firstLine="640" w:firstLineChars="200"/>
        <w:rPr>
          <w:rFonts w:hint="eastAsia" w:ascii="楷体" w:hAnsi="楷体" w:eastAsia="楷体" w:cs="楷体"/>
          <w:b/>
          <w:bCs/>
          <w:color w:val="auto"/>
          <w:sz w:val="32"/>
          <w:szCs w:val="32"/>
          <w:highlight w:val="none"/>
        </w:rPr>
      </w:pPr>
      <w:r>
        <w:rPr>
          <w:rFonts w:hint="eastAsia" w:ascii="仿宋" w:hAnsi="仿宋" w:eastAsia="仿宋" w:cs="仿宋"/>
          <w:color w:val="auto"/>
          <w:sz w:val="32"/>
          <w:szCs w:val="32"/>
          <w:highlight w:val="none"/>
        </w:rPr>
        <w:t>根据笔试、面试、体检和考核结果，择优确定拟聘人员，在中国龙江森林工业集团有限公司网站公示7个工作日。</w:t>
      </w:r>
      <w:r>
        <w:rPr>
          <w:rFonts w:hint="eastAsia" w:ascii="仿宋" w:hAnsi="仿宋" w:eastAsia="仿宋" w:cs="仿宋"/>
          <w:i w:val="0"/>
          <w:caps w:val="0"/>
          <w:color w:val="auto"/>
          <w:spacing w:val="0"/>
          <w:sz w:val="32"/>
          <w:szCs w:val="32"/>
          <w:highlight w:val="none"/>
        </w:rPr>
        <w:t>如因拟聘人员个人原因不能达成双向协议，可根据工作需要</w:t>
      </w:r>
      <w:r>
        <w:rPr>
          <w:rFonts w:hint="eastAsia" w:ascii="仿宋" w:hAnsi="仿宋" w:eastAsia="仿宋" w:cs="仿宋"/>
          <w:i w:val="0"/>
          <w:caps w:val="0"/>
          <w:color w:val="auto"/>
          <w:spacing w:val="0"/>
          <w:sz w:val="32"/>
          <w:szCs w:val="32"/>
          <w:highlight w:val="none"/>
          <w:lang w:eastAsia="zh-CN"/>
        </w:rPr>
        <w:t>，</w:t>
      </w:r>
      <w:r>
        <w:rPr>
          <w:rFonts w:hint="eastAsia" w:ascii="仿宋" w:hAnsi="仿宋" w:eastAsia="仿宋" w:cs="仿宋"/>
          <w:i w:val="0"/>
          <w:caps w:val="0"/>
          <w:color w:val="auto"/>
          <w:spacing w:val="0"/>
          <w:sz w:val="32"/>
          <w:szCs w:val="32"/>
          <w:highlight w:val="none"/>
        </w:rPr>
        <w:t>依据考试总成绩由高到低依次等额递补人选。</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公示期满无异议的，按照规定程序办理聘用手续</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公开招聘人员实行试用期制度，</w:t>
      </w:r>
      <w:r>
        <w:rPr>
          <w:rFonts w:hint="eastAsia" w:ascii="仿宋" w:hAnsi="仿宋" w:eastAsia="仿宋" w:cs="仿宋"/>
          <w:sz w:val="32"/>
          <w:szCs w:val="32"/>
        </w:rPr>
        <w:t>试用期为1年。</w:t>
      </w:r>
      <w:r>
        <w:rPr>
          <w:rFonts w:hint="eastAsia" w:ascii="仿宋" w:hAnsi="仿宋" w:eastAsia="仿宋" w:cs="仿宋"/>
          <w:color w:val="auto"/>
          <w:sz w:val="32"/>
          <w:szCs w:val="32"/>
          <w:highlight w:val="none"/>
        </w:rPr>
        <w:t>试用期满考核合格的，予以正式聘用；不合格的，</w:t>
      </w:r>
      <w:r>
        <w:rPr>
          <w:rFonts w:hint="eastAsia" w:ascii="仿宋" w:hAnsi="仿宋" w:eastAsia="仿宋" w:cs="仿宋"/>
          <w:sz w:val="32"/>
          <w:szCs w:val="32"/>
        </w:rPr>
        <w:t>予以辞退。</w:t>
      </w:r>
      <w:r>
        <w:rPr>
          <w:rFonts w:hint="eastAsia" w:ascii="仿宋" w:hAnsi="仿宋" w:eastAsia="仿宋" w:cs="仿宋"/>
          <w:color w:val="auto"/>
          <w:sz w:val="32"/>
          <w:szCs w:val="32"/>
          <w:highlight w:val="none"/>
        </w:rPr>
        <w:t>受聘人员如系其他单位工作人员，应依法终止或解除与原单位的劳动（聘用）合同。</w:t>
      </w:r>
    </w:p>
    <w:p>
      <w:pPr>
        <w:spacing w:line="60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w:t>
      </w:r>
      <w:r>
        <w:rPr>
          <w:rFonts w:hint="eastAsia" w:ascii="黑体" w:hAnsi="黑体" w:eastAsia="黑体" w:cs="黑体"/>
          <w:color w:val="auto"/>
          <w:sz w:val="32"/>
          <w:szCs w:val="32"/>
          <w:highlight w:val="none"/>
          <w:lang w:eastAsia="zh-CN"/>
        </w:rPr>
        <w:t>福利</w:t>
      </w:r>
      <w:r>
        <w:rPr>
          <w:rFonts w:hint="eastAsia" w:ascii="黑体" w:hAnsi="黑体" w:eastAsia="黑体" w:cs="黑体"/>
          <w:color w:val="auto"/>
          <w:sz w:val="32"/>
          <w:szCs w:val="32"/>
          <w:highlight w:val="none"/>
        </w:rPr>
        <w:t>待遇</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聘用人员享受由国家、黑龙江省统一规定的事业单位工作人员相应待遇。</w:t>
      </w:r>
    </w:p>
    <w:p>
      <w:pPr>
        <w:spacing w:line="60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六、纪律与监督</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事业单位公开招聘工作人员实行回避制度。凡与招聘单位负责人员有夫妻关系、直系血亲关系、三代以内旁系血亲或者近姻亲关系的应聘人员，不得聘用到该单位负责人的秘书或者组织人事、财务、纪检监察岗位，以及有直接上下级领导关系的岗位。</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sz w:val="32"/>
          <w:szCs w:val="32"/>
        </w:rPr>
        <w:t>参加招聘的人员在考试过程中作弊、伪造涂改证件（证明）或以其他不正当手段获取聘用资格的，一经查实，取消聘用资格，并按照相关规定进行处理。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exact"/>
        <w:ind w:left="0" w:right="0" w:firstLine="640" w:firstLineChars="200"/>
        <w:jc w:val="both"/>
        <w:rPr>
          <w:rFonts w:hint="eastAsia" w:ascii="黑体" w:hAnsi="黑体" w:eastAsia="黑体" w:cs="黑体"/>
          <w:i w:val="0"/>
          <w:caps w:val="0"/>
          <w:color w:val="auto"/>
          <w:spacing w:val="0"/>
          <w:sz w:val="32"/>
          <w:szCs w:val="32"/>
          <w:highlight w:val="none"/>
          <w:lang w:eastAsia="zh-CN"/>
        </w:rPr>
      </w:pPr>
      <w:r>
        <w:rPr>
          <w:rFonts w:hint="eastAsia" w:ascii="黑体" w:hAnsi="黑体" w:eastAsia="黑体" w:cs="黑体"/>
          <w:i w:val="0"/>
          <w:caps w:val="0"/>
          <w:color w:val="auto"/>
          <w:spacing w:val="0"/>
          <w:sz w:val="32"/>
          <w:szCs w:val="32"/>
          <w:highlight w:val="none"/>
          <w:shd w:val="clear" w:fill="FFFFFF"/>
          <w:lang w:val="en-US" w:eastAsia="zh-CN"/>
        </w:rPr>
        <w:t>七</w:t>
      </w:r>
      <w:r>
        <w:rPr>
          <w:rFonts w:hint="eastAsia" w:ascii="黑体" w:hAnsi="黑体" w:eastAsia="黑体" w:cs="黑体"/>
          <w:i w:val="0"/>
          <w:caps w:val="0"/>
          <w:color w:val="auto"/>
          <w:spacing w:val="0"/>
          <w:sz w:val="32"/>
          <w:szCs w:val="32"/>
          <w:highlight w:val="none"/>
          <w:shd w:val="clear" w:fill="FFFFFF"/>
        </w:rPr>
        <w:t>、疫情防控</w:t>
      </w:r>
      <w:r>
        <w:rPr>
          <w:rFonts w:hint="eastAsia" w:ascii="黑体" w:hAnsi="黑体" w:eastAsia="黑体" w:cs="黑体"/>
          <w:i w:val="0"/>
          <w:caps w:val="0"/>
          <w:color w:val="auto"/>
          <w:spacing w:val="0"/>
          <w:sz w:val="32"/>
          <w:szCs w:val="32"/>
          <w:highlight w:val="none"/>
          <w:shd w:val="clear" w:fill="FFFFFF"/>
          <w:lang w:eastAsia="zh-CN"/>
        </w:rPr>
        <w:t>要求</w:t>
      </w:r>
    </w:p>
    <w:p>
      <w:pPr>
        <w:pStyle w:val="4"/>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exact"/>
        <w:ind w:firstLine="640" w:firstLineChars="200"/>
        <w:rPr>
          <w:rFonts w:hint="eastAsia" w:ascii="仿宋" w:hAnsi="仿宋" w:eastAsia="仿宋" w:cs="仿宋"/>
          <w:color w:val="auto"/>
          <w:kern w:val="2"/>
          <w:sz w:val="32"/>
          <w:szCs w:val="32"/>
          <w:highlight w:val="none"/>
        </w:rPr>
      </w:pPr>
      <w:r>
        <w:rPr>
          <w:rFonts w:hint="eastAsia" w:ascii="仿宋" w:hAnsi="仿宋" w:eastAsia="仿宋" w:cs="仿宋"/>
          <w:i w:val="0"/>
          <w:caps w:val="0"/>
          <w:color w:val="auto"/>
          <w:spacing w:val="0"/>
          <w:kern w:val="2"/>
          <w:sz w:val="32"/>
          <w:szCs w:val="32"/>
          <w:highlight w:val="none"/>
          <w:shd w:val="clear" w:fill="FFFFFF"/>
        </w:rPr>
        <w:t>招聘组织实施各环节按照黑龙江省和哈尔滨市关于新冠</w:t>
      </w:r>
      <w:r>
        <w:rPr>
          <w:rFonts w:hint="eastAsia" w:ascii="仿宋" w:hAnsi="仿宋" w:eastAsia="仿宋" w:cs="仿宋"/>
          <w:i w:val="0"/>
          <w:caps w:val="0"/>
          <w:color w:val="auto"/>
          <w:spacing w:val="0"/>
          <w:kern w:val="2"/>
          <w:sz w:val="32"/>
          <w:szCs w:val="32"/>
          <w:highlight w:val="none"/>
          <w:shd w:val="clear" w:fill="FFFFFF"/>
          <w:lang w:eastAsia="zh-CN"/>
        </w:rPr>
        <w:t>肺炎</w:t>
      </w:r>
      <w:r>
        <w:rPr>
          <w:rFonts w:hint="eastAsia" w:ascii="仿宋" w:hAnsi="仿宋" w:eastAsia="仿宋" w:cs="仿宋"/>
          <w:i w:val="0"/>
          <w:caps w:val="0"/>
          <w:color w:val="auto"/>
          <w:spacing w:val="0"/>
          <w:kern w:val="2"/>
          <w:sz w:val="32"/>
          <w:szCs w:val="32"/>
          <w:highlight w:val="none"/>
          <w:shd w:val="clear" w:fill="FFFFFF"/>
        </w:rPr>
        <w:t>疫情防控有关规定进行</w:t>
      </w:r>
      <w:r>
        <w:rPr>
          <w:rFonts w:hint="eastAsia" w:ascii="仿宋" w:hAnsi="仿宋" w:eastAsia="仿宋" w:cs="仿宋"/>
          <w:i w:val="0"/>
          <w:caps w:val="0"/>
          <w:color w:val="auto"/>
          <w:spacing w:val="0"/>
          <w:kern w:val="2"/>
          <w:sz w:val="32"/>
          <w:szCs w:val="32"/>
          <w:highlight w:val="none"/>
          <w:shd w:val="clear" w:fill="FFFFFF"/>
          <w:lang w:eastAsia="zh-CN"/>
        </w:rPr>
        <w:t>。</w:t>
      </w:r>
      <w:r>
        <w:rPr>
          <w:rFonts w:hint="eastAsia" w:ascii="仿宋" w:hAnsi="仿宋" w:eastAsia="仿宋" w:cs="仿宋"/>
          <w:i w:val="0"/>
          <w:caps w:val="0"/>
          <w:color w:val="auto"/>
          <w:spacing w:val="0"/>
          <w:kern w:val="2"/>
          <w:sz w:val="32"/>
          <w:szCs w:val="32"/>
          <w:highlight w:val="none"/>
          <w:shd w:val="clear" w:fill="FFFFFF"/>
        </w:rPr>
        <w:t>为保障广大考生和考试工作人员的生命安全和身体健康，保障公开招聘工作安全有序进行，考生要严格按照新冠肺炎疫情防控的有关规定和要求参加考试。</w:t>
      </w:r>
    </w:p>
    <w:p>
      <w:pPr>
        <w:spacing w:line="600" w:lineRule="exact"/>
        <w:ind w:firstLine="640" w:firstLineChars="200"/>
        <w:rPr>
          <w:rFonts w:hint="eastAsia" w:ascii="仿宋" w:hAnsi="仿宋" w:eastAsia="仿宋" w:cs="仿宋"/>
          <w:color w:val="auto"/>
          <w:sz w:val="32"/>
          <w:szCs w:val="32"/>
          <w:highlight w:val="none"/>
          <w:lang w:val="en-US" w:eastAsia="zh-CN"/>
        </w:rPr>
      </w:pPr>
      <w:r>
        <w:rPr>
          <w:rFonts w:hint="eastAsia" w:ascii="黑体" w:hAnsi="黑体" w:eastAsia="黑体" w:cs="黑体"/>
          <w:color w:val="auto"/>
          <w:sz w:val="32"/>
          <w:szCs w:val="32"/>
          <w:highlight w:val="none"/>
          <w:lang w:eastAsia="zh-CN"/>
        </w:rPr>
        <w:t>八</w:t>
      </w:r>
      <w:r>
        <w:rPr>
          <w:rFonts w:hint="eastAsia" w:ascii="黑体" w:hAnsi="黑体" w:eastAsia="黑体" w:cs="黑体"/>
          <w:color w:val="auto"/>
          <w:sz w:val="32"/>
          <w:szCs w:val="32"/>
          <w:highlight w:val="none"/>
        </w:rPr>
        <w:t>、其它事项</w:t>
      </w:r>
    </w:p>
    <w:p>
      <w:pPr>
        <w:spacing w:line="60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1.资格审查最终解释权归</w:t>
      </w:r>
      <w:r>
        <w:rPr>
          <w:rFonts w:hint="eastAsia" w:ascii="仿宋" w:hAnsi="仿宋" w:eastAsia="仿宋" w:cs="仿宋"/>
          <w:color w:val="auto"/>
          <w:kern w:val="0"/>
          <w:sz w:val="32"/>
          <w:szCs w:val="32"/>
          <w:highlight w:val="none"/>
        </w:rPr>
        <w:t>中国龙江森林工业集团有限公司</w:t>
      </w:r>
      <w:r>
        <w:rPr>
          <w:rFonts w:hint="eastAsia" w:ascii="仿宋" w:hAnsi="仿宋" w:eastAsia="仿宋" w:cs="仿宋"/>
          <w:color w:val="auto"/>
          <w:sz w:val="32"/>
          <w:szCs w:val="32"/>
          <w:highlight w:val="none"/>
          <w:lang w:val="en-US" w:eastAsia="zh-CN"/>
        </w:rPr>
        <w:t>所有，资格复审贯穿公开招聘工作全程。</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本公告由中国龙江森林工业集团有限公司人力资源部负责解释。未尽事宜，由中国龙江森林工业集团有限公司会议讨论决定。</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报名咨询</w:t>
      </w:r>
      <w:r>
        <w:rPr>
          <w:rFonts w:hint="eastAsia" w:ascii="仿宋" w:hAnsi="仿宋" w:eastAsia="仿宋" w:cs="仿宋"/>
          <w:color w:val="auto"/>
          <w:sz w:val="32"/>
          <w:szCs w:val="32"/>
          <w:highlight w:val="none"/>
          <w:lang w:val="en-US" w:eastAsia="zh-CN"/>
        </w:rPr>
        <w:t>电话</w:t>
      </w:r>
      <w:r>
        <w:rPr>
          <w:rFonts w:hint="eastAsia" w:ascii="仿宋" w:hAnsi="仿宋" w:eastAsia="仿宋" w:cs="仿宋"/>
          <w:color w:val="auto"/>
          <w:sz w:val="32"/>
          <w:szCs w:val="32"/>
          <w:highlight w:val="none"/>
        </w:rPr>
        <w:t>：0451-82669842</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中国龙江森林工业集团有限公司地址：黑龙江省哈尔滨市南岗区文昌街66号</w:t>
      </w:r>
    </w:p>
    <w:p>
      <w:pPr>
        <w:pStyle w:val="4"/>
        <w:spacing w:beforeAutospacing="0" w:afterAutospacing="0" w:line="600" w:lineRule="exact"/>
        <w:ind w:left="2240" w:hanging="2240" w:hangingChars="700"/>
        <w:rPr>
          <w:rFonts w:hint="eastAsia" w:ascii="仿宋" w:hAnsi="仿宋" w:eastAsia="仿宋" w:cs="仿宋"/>
          <w:color w:val="auto"/>
          <w:kern w:val="2"/>
          <w:sz w:val="32"/>
          <w:szCs w:val="32"/>
          <w:highlight w:val="none"/>
          <w:lang w:eastAsia="zh-CN"/>
        </w:rPr>
      </w:pPr>
      <w:r>
        <w:rPr>
          <w:rFonts w:hint="eastAsia" w:ascii="仿宋" w:hAnsi="仿宋" w:eastAsia="仿宋" w:cs="仿宋"/>
          <w:color w:val="auto"/>
          <w:kern w:val="2"/>
          <w:sz w:val="32"/>
          <w:szCs w:val="32"/>
          <w:highlight w:val="none"/>
        </w:rPr>
        <w:t>　　</w:t>
      </w:r>
      <w:r>
        <w:rPr>
          <w:rFonts w:hint="eastAsia" w:ascii="仿宋" w:hAnsi="仿宋" w:eastAsia="仿宋" w:cs="仿宋"/>
          <w:color w:val="auto"/>
          <w:kern w:val="2"/>
          <w:sz w:val="32"/>
          <w:szCs w:val="32"/>
          <w:highlight w:val="none"/>
          <w:lang w:eastAsia="zh-CN"/>
        </w:rPr>
        <w:t>特此公告。</w:t>
      </w:r>
    </w:p>
    <w:p>
      <w:pPr>
        <w:pStyle w:val="4"/>
        <w:spacing w:beforeAutospacing="0" w:afterAutospacing="0" w:line="600" w:lineRule="exact"/>
        <w:ind w:left="2240" w:hanging="2240" w:hangingChars="700"/>
        <w:rPr>
          <w:rFonts w:hint="eastAsia" w:ascii="仿宋" w:hAnsi="仿宋" w:eastAsia="仿宋" w:cs="仿宋"/>
          <w:color w:val="auto"/>
          <w:kern w:val="2"/>
          <w:sz w:val="32"/>
          <w:szCs w:val="32"/>
          <w:highlight w:val="none"/>
          <w:lang w:eastAsia="zh-CN"/>
        </w:rPr>
      </w:pPr>
    </w:p>
    <w:p>
      <w:pPr>
        <w:pStyle w:val="4"/>
        <w:spacing w:beforeAutospacing="0" w:afterAutospacing="0" w:line="600" w:lineRule="exact"/>
        <w:ind w:left="2240" w:hanging="2240" w:hangingChars="700"/>
        <w:rPr>
          <w:rFonts w:hint="eastAsia" w:ascii="仿宋" w:hAnsi="仿宋" w:eastAsia="仿宋" w:cs="仿宋"/>
          <w:color w:val="auto"/>
          <w:kern w:val="2"/>
          <w:sz w:val="32"/>
          <w:szCs w:val="32"/>
          <w:highlight w:val="none"/>
          <w:lang w:eastAsia="zh-CN"/>
        </w:rPr>
      </w:pPr>
    </w:p>
    <w:p>
      <w:pPr>
        <w:pStyle w:val="4"/>
        <w:spacing w:beforeAutospacing="0" w:afterAutospacing="0" w:line="600" w:lineRule="exact"/>
        <w:ind w:left="2238" w:leftChars="304" w:hanging="1600" w:hangingChars="500"/>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附件：</w:t>
      </w:r>
    </w:p>
    <w:p>
      <w:pPr>
        <w:pStyle w:val="4"/>
        <w:spacing w:beforeAutospacing="0" w:afterAutospacing="0" w:line="600" w:lineRule="exact"/>
        <w:ind w:firstLine="640" w:firstLineChars="200"/>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rPr>
        <w:t>1</w:t>
      </w:r>
      <w:r>
        <w:rPr>
          <w:rFonts w:hint="eastAsia" w:ascii="仿宋" w:hAnsi="仿宋" w:eastAsia="仿宋" w:cs="仿宋"/>
          <w:color w:val="auto"/>
          <w:kern w:val="2"/>
          <w:sz w:val="32"/>
          <w:szCs w:val="32"/>
          <w:highlight w:val="none"/>
          <w:lang w:val="en-US" w:eastAsia="zh-CN"/>
        </w:rPr>
        <w:t>.</w:t>
      </w:r>
      <w:r>
        <w:rPr>
          <w:rFonts w:hint="eastAsia" w:ascii="仿宋" w:hAnsi="仿宋" w:eastAsia="仿宋" w:cs="仿宋"/>
          <w:color w:val="auto"/>
          <w:kern w:val="2"/>
          <w:sz w:val="32"/>
          <w:szCs w:val="32"/>
          <w:highlight w:val="none"/>
          <w:lang w:eastAsia="zh-CN"/>
        </w:rPr>
        <w:t>《</w:t>
      </w:r>
      <w:r>
        <w:rPr>
          <w:rFonts w:hint="eastAsia" w:ascii="仿宋" w:hAnsi="仿宋" w:eastAsia="仿宋" w:cs="仿宋"/>
          <w:color w:val="auto"/>
          <w:sz w:val="32"/>
          <w:szCs w:val="32"/>
          <w:highlight w:val="none"/>
        </w:rPr>
        <w:t>2022年</w:t>
      </w:r>
      <w:r>
        <w:rPr>
          <w:rFonts w:hint="eastAsia" w:ascii="仿宋" w:hAnsi="仿宋" w:eastAsia="仿宋" w:cs="仿宋"/>
          <w:color w:val="auto"/>
          <w:sz w:val="32"/>
          <w:szCs w:val="32"/>
          <w:highlight w:val="none"/>
          <w:lang w:eastAsia="zh-CN"/>
        </w:rPr>
        <w:t>中国</w:t>
      </w:r>
      <w:r>
        <w:rPr>
          <w:rFonts w:hint="eastAsia" w:ascii="仿宋" w:hAnsi="仿宋" w:eastAsia="仿宋" w:cs="仿宋"/>
          <w:color w:val="auto"/>
          <w:sz w:val="32"/>
          <w:szCs w:val="32"/>
          <w:highlight w:val="none"/>
        </w:rPr>
        <w:t>龙江森工集团所属事业单位公开招聘人员计划表</w:t>
      </w:r>
      <w:r>
        <w:rPr>
          <w:rFonts w:hint="eastAsia" w:ascii="仿宋" w:hAnsi="仿宋" w:eastAsia="仿宋" w:cs="仿宋"/>
          <w:color w:val="auto"/>
          <w:kern w:val="2"/>
          <w:sz w:val="32"/>
          <w:szCs w:val="32"/>
          <w:highlight w:val="none"/>
          <w:lang w:eastAsia="zh-CN"/>
        </w:rPr>
        <w:t>》</w:t>
      </w:r>
    </w:p>
    <w:p>
      <w:pPr>
        <w:pStyle w:val="4"/>
        <w:spacing w:beforeAutospacing="0" w:afterAutospacing="0" w:line="600" w:lineRule="exact"/>
        <w:ind w:firstLine="640" w:firstLineChars="200"/>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2</w:t>
      </w:r>
      <w:r>
        <w:rPr>
          <w:rFonts w:hint="eastAsia" w:ascii="仿宋" w:hAnsi="仿宋" w:eastAsia="仿宋" w:cs="仿宋"/>
          <w:color w:val="auto"/>
          <w:kern w:val="2"/>
          <w:sz w:val="32"/>
          <w:szCs w:val="32"/>
          <w:highlight w:val="none"/>
          <w:lang w:val="en-US" w:eastAsia="zh-CN"/>
        </w:rPr>
        <w:t>.《</w:t>
      </w:r>
      <w:r>
        <w:rPr>
          <w:rFonts w:hint="eastAsia" w:ascii="仿宋" w:hAnsi="仿宋" w:eastAsia="仿宋" w:cs="仿宋"/>
          <w:sz w:val="32"/>
          <w:szCs w:val="32"/>
        </w:rPr>
        <w:t>2022年</w:t>
      </w:r>
      <w:r>
        <w:rPr>
          <w:rFonts w:hint="eastAsia" w:ascii="仿宋" w:hAnsi="仿宋" w:eastAsia="仿宋" w:cs="仿宋"/>
          <w:sz w:val="32"/>
          <w:szCs w:val="32"/>
          <w:lang w:eastAsia="zh-CN"/>
        </w:rPr>
        <w:t>中国龙江森工集团所属</w:t>
      </w:r>
      <w:r>
        <w:rPr>
          <w:rFonts w:hint="eastAsia" w:ascii="仿宋" w:hAnsi="仿宋" w:eastAsia="仿宋" w:cs="仿宋"/>
          <w:sz w:val="32"/>
          <w:szCs w:val="32"/>
        </w:rPr>
        <w:t>事业单位公开招聘</w:t>
      </w:r>
      <w:r>
        <w:rPr>
          <w:rFonts w:hint="eastAsia" w:ascii="仿宋" w:hAnsi="仿宋" w:eastAsia="仿宋" w:cs="仿宋"/>
          <w:sz w:val="32"/>
          <w:szCs w:val="32"/>
          <w:lang w:eastAsia="zh-CN"/>
        </w:rPr>
        <w:t>人员</w:t>
      </w:r>
      <w:r>
        <w:rPr>
          <w:rFonts w:hint="eastAsia" w:ascii="仿宋" w:hAnsi="仿宋" w:eastAsia="仿宋" w:cs="仿宋"/>
          <w:sz w:val="32"/>
          <w:szCs w:val="32"/>
        </w:rPr>
        <w:t>报名表</w:t>
      </w:r>
      <w:r>
        <w:rPr>
          <w:rFonts w:hint="eastAsia" w:ascii="仿宋" w:hAnsi="仿宋" w:eastAsia="仿宋" w:cs="仿宋"/>
          <w:color w:val="auto"/>
          <w:kern w:val="2"/>
          <w:sz w:val="32"/>
          <w:szCs w:val="32"/>
          <w:highlight w:val="none"/>
          <w:lang w:val="en-US" w:eastAsia="zh-CN"/>
        </w:rPr>
        <w:t>》</w:t>
      </w:r>
    </w:p>
    <w:p>
      <w:pPr>
        <w:pStyle w:val="4"/>
        <w:spacing w:beforeAutospacing="0" w:afterAutospacing="0" w:line="600" w:lineRule="exact"/>
        <w:ind w:firstLine="0" w:firstLineChars="0"/>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 xml:space="preserve">　　                    </w:t>
      </w:r>
    </w:p>
    <w:p>
      <w:pPr>
        <w:pStyle w:val="4"/>
        <w:spacing w:beforeAutospacing="0" w:afterAutospacing="0" w:line="600" w:lineRule="exact"/>
        <w:rPr>
          <w:rFonts w:hint="eastAsia" w:ascii="仿宋" w:hAnsi="仿宋" w:eastAsia="仿宋" w:cs="仿宋"/>
          <w:color w:val="auto"/>
          <w:kern w:val="2"/>
          <w:sz w:val="32"/>
          <w:szCs w:val="32"/>
          <w:highlight w:val="none"/>
        </w:rPr>
      </w:pPr>
    </w:p>
    <w:p>
      <w:pPr>
        <w:pStyle w:val="4"/>
        <w:spacing w:beforeAutospacing="0" w:afterAutospacing="0" w:line="600" w:lineRule="exact"/>
        <w:rPr>
          <w:rFonts w:hint="eastAsia" w:ascii="仿宋" w:hAnsi="仿宋" w:eastAsia="仿宋" w:cs="仿宋"/>
          <w:color w:val="auto"/>
          <w:kern w:val="2"/>
          <w:sz w:val="32"/>
          <w:szCs w:val="32"/>
          <w:highlight w:val="none"/>
        </w:rPr>
      </w:pPr>
    </w:p>
    <w:p>
      <w:pPr>
        <w:pStyle w:val="4"/>
        <w:spacing w:beforeAutospacing="0" w:afterAutospacing="0" w:line="600" w:lineRule="exact"/>
        <w:ind w:firstLine="3520" w:firstLineChars="1100"/>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中国龙江森林工业集团有限公司</w:t>
      </w:r>
    </w:p>
    <w:p>
      <w:pPr>
        <w:pStyle w:val="4"/>
        <w:spacing w:beforeAutospacing="0" w:afterAutospacing="0" w:line="600" w:lineRule="exact"/>
        <w:ind w:firstLine="4800" w:firstLineChars="1500"/>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2022年</w:t>
      </w:r>
      <w:r>
        <w:rPr>
          <w:rFonts w:hint="eastAsia" w:ascii="仿宋" w:hAnsi="仿宋" w:eastAsia="仿宋" w:cs="仿宋"/>
          <w:color w:val="auto"/>
          <w:kern w:val="2"/>
          <w:sz w:val="32"/>
          <w:szCs w:val="32"/>
          <w:highlight w:val="none"/>
          <w:lang w:val="en-US" w:eastAsia="zh-CN"/>
        </w:rPr>
        <w:t>8</w:t>
      </w:r>
      <w:r>
        <w:rPr>
          <w:rFonts w:hint="eastAsia" w:ascii="仿宋" w:hAnsi="仿宋" w:eastAsia="仿宋" w:cs="仿宋"/>
          <w:color w:val="auto"/>
          <w:kern w:val="2"/>
          <w:sz w:val="32"/>
          <w:szCs w:val="32"/>
          <w:highlight w:val="none"/>
        </w:rPr>
        <w:t>月</w:t>
      </w:r>
      <w:r>
        <w:rPr>
          <w:rFonts w:hint="eastAsia" w:ascii="仿宋" w:hAnsi="仿宋" w:eastAsia="仿宋" w:cs="仿宋"/>
          <w:color w:val="auto"/>
          <w:kern w:val="2"/>
          <w:sz w:val="32"/>
          <w:szCs w:val="32"/>
          <w:highlight w:val="none"/>
          <w:lang w:val="en-US" w:eastAsia="zh-CN"/>
        </w:rPr>
        <w:t>22</w:t>
      </w:r>
      <w:r>
        <w:rPr>
          <w:rFonts w:hint="eastAsia" w:ascii="仿宋" w:hAnsi="仿宋" w:eastAsia="仿宋" w:cs="仿宋"/>
          <w:color w:val="auto"/>
          <w:kern w:val="2"/>
          <w:sz w:val="32"/>
          <w:szCs w:val="32"/>
          <w:highlight w:val="none"/>
        </w:rPr>
        <w:t>日</w:t>
      </w:r>
    </w:p>
    <w:p>
      <w:pPr>
        <w:rPr>
          <w:color w:val="auto"/>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025D80"/>
    <w:multiLevelType w:val="singleLevel"/>
    <w:tmpl w:val="A0025D80"/>
    <w:lvl w:ilvl="0" w:tentative="0">
      <w:start w:val="1"/>
      <w:numFmt w:val="chineseCounting"/>
      <w:suff w:val="nothing"/>
      <w:lvlText w:val="%1、"/>
      <w:lvlJc w:val="left"/>
      <w:rPr>
        <w:rFonts w:hint="eastAsia"/>
      </w:rPr>
    </w:lvl>
  </w:abstractNum>
  <w:abstractNum w:abstractNumId="1">
    <w:nsid w:val="4B28136D"/>
    <w:multiLevelType w:val="singleLevel"/>
    <w:tmpl w:val="4B28136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jYjMwNjhjMmRmYzUzOTQxNDJiZmRlYmIxZjJiYTAifQ=="/>
  </w:docVars>
  <w:rsids>
    <w:rsidRoot w:val="00000000"/>
    <w:rsid w:val="000434C3"/>
    <w:rsid w:val="00D121B8"/>
    <w:rsid w:val="028F3ADD"/>
    <w:rsid w:val="04AA0AFF"/>
    <w:rsid w:val="05225CEC"/>
    <w:rsid w:val="070F4C4F"/>
    <w:rsid w:val="074B7E95"/>
    <w:rsid w:val="0B6939EC"/>
    <w:rsid w:val="0C0406E5"/>
    <w:rsid w:val="0C08196B"/>
    <w:rsid w:val="0C1C4805"/>
    <w:rsid w:val="0DD417E8"/>
    <w:rsid w:val="0F977AE7"/>
    <w:rsid w:val="0F9D5CCF"/>
    <w:rsid w:val="12D83A06"/>
    <w:rsid w:val="13052315"/>
    <w:rsid w:val="13156E24"/>
    <w:rsid w:val="146F1D7B"/>
    <w:rsid w:val="17F61A4A"/>
    <w:rsid w:val="19B03EF8"/>
    <w:rsid w:val="1C3C1909"/>
    <w:rsid w:val="1C406F30"/>
    <w:rsid w:val="1DBD103C"/>
    <w:rsid w:val="1E820108"/>
    <w:rsid w:val="1ECC09E0"/>
    <w:rsid w:val="1F2B5DF8"/>
    <w:rsid w:val="21163067"/>
    <w:rsid w:val="214F0D8B"/>
    <w:rsid w:val="22367469"/>
    <w:rsid w:val="23021CD7"/>
    <w:rsid w:val="23D62311"/>
    <w:rsid w:val="26427CF0"/>
    <w:rsid w:val="28C704ED"/>
    <w:rsid w:val="294C4D88"/>
    <w:rsid w:val="2A510EB6"/>
    <w:rsid w:val="2D9A79F9"/>
    <w:rsid w:val="2E2C22F9"/>
    <w:rsid w:val="2E8D5788"/>
    <w:rsid w:val="30647BA4"/>
    <w:rsid w:val="320D62A2"/>
    <w:rsid w:val="3407650A"/>
    <w:rsid w:val="341041DE"/>
    <w:rsid w:val="349B107D"/>
    <w:rsid w:val="34B40446"/>
    <w:rsid w:val="34B6427F"/>
    <w:rsid w:val="37626C7A"/>
    <w:rsid w:val="377D7297"/>
    <w:rsid w:val="3B953BCE"/>
    <w:rsid w:val="3DFC5D2C"/>
    <w:rsid w:val="3EF07DBC"/>
    <w:rsid w:val="3F00528E"/>
    <w:rsid w:val="3F0A0D41"/>
    <w:rsid w:val="3F4E4274"/>
    <w:rsid w:val="41501498"/>
    <w:rsid w:val="42526C1E"/>
    <w:rsid w:val="46E15999"/>
    <w:rsid w:val="48802E9F"/>
    <w:rsid w:val="497F53E2"/>
    <w:rsid w:val="4A851600"/>
    <w:rsid w:val="4B322ACB"/>
    <w:rsid w:val="4CC97D19"/>
    <w:rsid w:val="4FAE61EB"/>
    <w:rsid w:val="50372F46"/>
    <w:rsid w:val="503C1DDF"/>
    <w:rsid w:val="51E86A3B"/>
    <w:rsid w:val="52825730"/>
    <w:rsid w:val="53491849"/>
    <w:rsid w:val="5395428D"/>
    <w:rsid w:val="54815E77"/>
    <w:rsid w:val="549E383F"/>
    <w:rsid w:val="54ED4B75"/>
    <w:rsid w:val="55B30223"/>
    <w:rsid w:val="589A4B36"/>
    <w:rsid w:val="58C1150E"/>
    <w:rsid w:val="5A0F613A"/>
    <w:rsid w:val="5A2B4B7D"/>
    <w:rsid w:val="5A586932"/>
    <w:rsid w:val="5ACA4F8D"/>
    <w:rsid w:val="5AE566CB"/>
    <w:rsid w:val="5D2119F1"/>
    <w:rsid w:val="5D9F50E3"/>
    <w:rsid w:val="601F06ED"/>
    <w:rsid w:val="637B3F69"/>
    <w:rsid w:val="642F12F0"/>
    <w:rsid w:val="64F270DE"/>
    <w:rsid w:val="65FC20C3"/>
    <w:rsid w:val="677943C4"/>
    <w:rsid w:val="68964958"/>
    <w:rsid w:val="696D1706"/>
    <w:rsid w:val="6CAB054C"/>
    <w:rsid w:val="6D582D5F"/>
    <w:rsid w:val="6DDF1BDE"/>
    <w:rsid w:val="6E564A5A"/>
    <w:rsid w:val="6EC2308A"/>
    <w:rsid w:val="70685A16"/>
    <w:rsid w:val="70DC141A"/>
    <w:rsid w:val="731E03A2"/>
    <w:rsid w:val="73F25C2B"/>
    <w:rsid w:val="746F5386"/>
    <w:rsid w:val="74BF06E2"/>
    <w:rsid w:val="780059B2"/>
    <w:rsid w:val="7A8C4F96"/>
    <w:rsid w:val="7BE13571"/>
    <w:rsid w:val="7CF35616"/>
    <w:rsid w:val="7D85690A"/>
    <w:rsid w:val="7DDE5403"/>
    <w:rsid w:val="7E8A2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kern w:val="0"/>
      <w:sz w:val="24"/>
    </w:rPr>
  </w:style>
  <w:style w:type="character" w:styleId="7">
    <w:name w:val="annotation reference"/>
    <w:basedOn w:val="6"/>
    <w:qFormat/>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5156</Words>
  <Characters>5345</Characters>
  <Lines>0</Lines>
  <Paragraphs>0</Paragraphs>
  <TotalTime>20</TotalTime>
  <ScaleCrop>false</ScaleCrop>
  <LinksUpToDate>false</LinksUpToDate>
  <CharactersWithSpaces>5370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2022-07-11T07:37:00Z</dcterms:created>
  <dc:creator>PC</dc:creator>
  <cp:lastModifiedBy>gyb1</cp:lastModifiedBy>
  <cp:lastPrinted>2022-08-16T01:39:00Z</cp:lastPrinted>
  <dcterms:modified xsi:type="dcterms:W3CDTF">2022-08-22T02:07:38Z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08BCE465D0FE47EFB51CC0EB9937B0F6</vt:lpwstr>
  </property>
</Properties>
</file>