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cs="Times New Roman"/>
          <w:sz w:val="44"/>
          <w:szCs w:val="44"/>
          <w:shd w:val="clear" w:color="auto" w:fill="FFFFFF"/>
        </w:rPr>
      </w:pPr>
      <w:bookmarkStart w:id="0" w:name="_GoBack"/>
      <w:bookmarkEnd w:id="0"/>
      <w:r>
        <w:rPr>
          <w:rFonts w:ascii="Times New Roman" w:hAnsi="Times New Roman" w:eastAsia="方正小标宋简体" w:cs="Times New Roman"/>
          <w:sz w:val="44"/>
          <w:szCs w:val="44"/>
          <w:shd w:val="clear" w:color="auto" w:fill="FFFFFF"/>
        </w:rPr>
        <w:t>考生疫情防控须知</w:t>
      </w:r>
    </w:p>
    <w:p>
      <w:pPr>
        <w:adjustRightInd w:val="0"/>
        <w:snapToGrid w:val="0"/>
        <w:spacing w:line="600" w:lineRule="exact"/>
        <w:ind w:firstLine="640" w:firstLineChars="200"/>
        <w:rPr>
          <w:rFonts w:ascii="Times New Roman" w:hAnsi="Times New Roman" w:eastAsia="仿宋_GB2312" w:cs="Times New Roman"/>
          <w:szCs w:val="32"/>
        </w:rPr>
      </w:pP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w:t>
      </w:r>
      <w:r>
        <w:rPr>
          <w:rFonts w:hint="eastAsia" w:ascii="Times New Roman" w:hAnsi="Times New Roman" w:eastAsia="仿宋_GB2312" w:cs="Times New Roman"/>
          <w:szCs w:val="32"/>
        </w:rPr>
        <w:t>工作人员</w:t>
      </w:r>
      <w:r>
        <w:rPr>
          <w:rFonts w:ascii="Times New Roman" w:hAnsi="Times New Roman" w:eastAsia="仿宋_GB2312" w:cs="Times New Roman"/>
          <w:szCs w:val="32"/>
        </w:rPr>
        <w:t>身体健康和安全，请所有考生知悉、理解、配合、支持考试防疫的措施和要求。</w:t>
      </w:r>
    </w:p>
    <w:p>
      <w:pPr>
        <w:adjustRightInd w:val="0"/>
        <w:snapToGrid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eastAsia="仿宋_GB2312" w:cs="Times New Roman"/>
          <w:szCs w:val="32"/>
        </w:rPr>
        <w:t>考试</w:t>
      </w:r>
      <w:r>
        <w:rPr>
          <w:rFonts w:ascii="Times New Roman" w:hAnsi="Times New Roman" w:eastAsia="仿宋_GB2312" w:cs="Times New Roman"/>
          <w:szCs w:val="32"/>
        </w:rPr>
        <w:t>当天，考生应至少提前30分钟到达考点，预留足够时间配合考点工作人员进行入场核验。所有考生要同时符合考试前48小时内（以采样时间为准）新冠病毒核酸检测结果为阴性、“广西健康码”为绿码、“通信大数据行程卡”为绿码、现场测量体温正常（＜37.3</w:t>
      </w:r>
      <w:r>
        <w:rPr>
          <w:rFonts w:hint="eastAsia" w:ascii="Times New Roman" w:hAnsi="Times New Roman" w:eastAsia="仿宋_GB2312" w:cs="Times New Roman"/>
          <w:szCs w:val="32"/>
        </w:rPr>
        <w:t>℃</w:t>
      </w:r>
      <w:r>
        <w:rPr>
          <w:rFonts w:ascii="Times New Roman" w:hAnsi="Times New Roman" w:eastAsia="仿宋_GB2312" w:cs="Times New Roman"/>
          <w:szCs w:val="32"/>
        </w:rPr>
        <w:t>）等防疫要求，方可进入考场参加</w:t>
      </w:r>
      <w:r>
        <w:rPr>
          <w:rFonts w:hint="eastAsia" w:ascii="Times New Roman" w:hAnsi="Times New Roman" w:eastAsia="仿宋_GB2312" w:cs="Times New Roman"/>
          <w:szCs w:val="32"/>
        </w:rPr>
        <w:t>考试</w:t>
      </w:r>
      <w:r>
        <w:rPr>
          <w:rFonts w:ascii="Times New Roman" w:hAnsi="Times New Roman" w:eastAsia="仿宋_GB2312" w:cs="Times New Roman"/>
          <w:szCs w:val="32"/>
        </w:rPr>
        <w:t>。考生入场时应保持人员间隔大于1米，有序接受体温测量，扫码进入考点。</w:t>
      </w:r>
    </w:p>
    <w:p>
      <w:pPr>
        <w:adjustRightInd w:val="0"/>
        <w:snapToGrid w:val="0"/>
        <w:spacing w:line="600" w:lineRule="exact"/>
        <w:ind w:firstLine="643" w:firstLineChars="200"/>
        <w:rPr>
          <w:rFonts w:hint="eastAsia" w:ascii="Times New Roman" w:hAnsi="Times New Roman" w:eastAsia="楷体_GB2312" w:cs="Times New Roman"/>
          <w:b/>
          <w:bCs/>
          <w:szCs w:val="32"/>
          <w:lang w:eastAsia="zh-CN"/>
        </w:rPr>
      </w:pPr>
      <w:r>
        <w:rPr>
          <w:rFonts w:ascii="Times New Roman" w:hAnsi="Times New Roman" w:eastAsia="楷体_GB2312" w:cs="Times New Roman"/>
          <w:b/>
          <w:bCs/>
          <w:szCs w:val="32"/>
        </w:rPr>
        <w:t>（二）考生有以下情况之一的，不得参加考试：</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1.</w:t>
      </w:r>
      <w:r>
        <w:rPr>
          <w:rFonts w:hint="eastAsia" w:ascii="Times New Roman" w:hAnsi="Times New Roman" w:eastAsia="仿宋_GB2312" w:cs="Times New Roman"/>
          <w:szCs w:val="32"/>
        </w:rPr>
        <w:t>考试</w:t>
      </w:r>
      <w:r>
        <w:rPr>
          <w:rFonts w:ascii="Times New Roman" w:hAnsi="Times New Roman" w:eastAsia="仿宋_GB2312" w:cs="Times New Roman"/>
          <w:szCs w:val="32"/>
        </w:rPr>
        <w:t>当天，“广西健康码”非绿码或“通信大数据行程卡”非绿码或现场测量体温≥37.3</w:t>
      </w:r>
      <w:r>
        <w:rPr>
          <w:rFonts w:hint="eastAsia" w:ascii="Times New Roman" w:hAnsi="Times New Roman" w:eastAsia="仿宋_GB2312" w:cs="Times New Roman"/>
          <w:szCs w:val="32"/>
        </w:rPr>
        <w:t>℃</w:t>
      </w:r>
      <w:r>
        <w:rPr>
          <w:rFonts w:ascii="Times New Roman" w:hAnsi="Times New Roman" w:eastAsia="仿宋_GB2312" w:cs="Times New Roman"/>
          <w:szCs w:val="32"/>
        </w:rPr>
        <w:t>或不能按要求提供48小时内新冠病毒核酸检测阴性证明（纸质版或电子版）的考生。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2.考试前10天内有国（境）外旅居史，尚未完成医学观察等健康管理的考生。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3.新冠肺炎确诊病例、疑似病例和无症状感染者的密切接触者或次密接者，尚未完成医学观察等健康管理的考生。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4.考前7天内有中高风险区旅居史，正在实施集中隔离、居家隔离及居家健康监测的考生。</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5.</w:t>
      </w:r>
      <w:r>
        <w:rPr>
          <w:rFonts w:hint="eastAsia" w:ascii="Times New Roman" w:hAnsi="Times New Roman" w:eastAsia="仿宋_GB2312" w:cs="Times New Roman"/>
          <w:szCs w:val="32"/>
        </w:rPr>
        <w:t>考试</w:t>
      </w:r>
      <w:r>
        <w:rPr>
          <w:rFonts w:ascii="Times New Roman" w:hAnsi="Times New Roman" w:eastAsia="仿宋_GB2312" w:cs="Times New Roman"/>
          <w:szCs w:val="32"/>
        </w:rPr>
        <w:t>前3天内来自低风险地区或者有本土疫情发生县（市、区）的考生未能提供2次（2次核酸检测需间隔24小时，最后一次核酸检测需在考试前48小时内，以采样时间为准）核酸检测阴性报告的。</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6.现场医疗卫生专业人员综合研判因疫情防控因素不具备考试条件或经考务领导小组研究决定不能参加考试的考生。</w:t>
      </w:r>
    </w:p>
    <w:p>
      <w:pPr>
        <w:adjustRightInd w:val="0"/>
        <w:snapToGrid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“广西健康码”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考</w:t>
      </w:r>
      <w:r>
        <w:rPr>
          <w:rFonts w:hint="eastAsia" w:ascii="Times New Roman" w:hAnsi="Times New Roman" w:eastAsia="仿宋_GB2312" w:cs="Times New Roman"/>
          <w:szCs w:val="32"/>
        </w:rPr>
        <w:t>试</w:t>
      </w:r>
      <w:r>
        <w:rPr>
          <w:rFonts w:ascii="Times New Roman" w:hAnsi="Times New Roman" w:eastAsia="仿宋_GB2312" w:cs="Times New Roman"/>
          <w:szCs w:val="32"/>
        </w:rPr>
        <w:t>前7天起，考生应通过“智桂通”微信小程序或“爱广西”手机APP实名申领“广西健康码”，并及时更新“广西健康码”和“通信大数据行程卡”状态。</w:t>
      </w:r>
    </w:p>
    <w:p>
      <w:pPr>
        <w:adjustRightInd w:val="0"/>
        <w:snapToGrid w:val="0"/>
        <w:spacing w:line="600" w:lineRule="exact"/>
        <w:ind w:firstLine="643" w:firstLineChars="200"/>
        <w:rPr>
          <w:rFonts w:ascii="Times New Roman" w:hAnsi="Times New Roman" w:eastAsia="楷体_GB2312" w:cs="Times New Roman"/>
          <w:b/>
          <w:bCs/>
          <w:szCs w:val="32"/>
        </w:rPr>
      </w:pPr>
      <w:r>
        <w:rPr>
          <w:rFonts w:hint="eastAsia" w:ascii="Times New Roman" w:hAnsi="Times New Roman" w:eastAsia="楷体_GB2312" w:cs="Times New Roman"/>
          <w:b/>
          <w:bCs/>
          <w:szCs w:val="32"/>
        </w:rPr>
        <w:t xml:space="preserve">    </w:t>
      </w:r>
      <w:r>
        <w:rPr>
          <w:rFonts w:ascii="Times New Roman" w:hAnsi="Times New Roman" w:eastAsia="楷体_GB2312" w:cs="Times New Roman"/>
          <w:b/>
          <w:bCs/>
          <w:szCs w:val="32"/>
        </w:rPr>
        <w:t>（二）考生需自备一次性使用医用口罩或以上级别口罩。</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本省考生考试前7天非必要不出省，非必要不出所在地市。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t xml:space="preserve"> </w:t>
      </w:r>
      <w:r>
        <w:rPr>
          <w:rFonts w:ascii="Times New Roman" w:hAnsi="Times New Roman" w:eastAsia="仿宋_GB2312" w:cs="Times New Roman"/>
          <w:szCs w:val="32"/>
        </w:rPr>
        <w:t>考</w:t>
      </w:r>
      <w:r>
        <w:rPr>
          <w:rFonts w:hint="eastAsia" w:ascii="Times New Roman" w:hAnsi="Times New Roman" w:eastAsia="仿宋_GB2312" w:cs="Times New Roman"/>
          <w:szCs w:val="32"/>
        </w:rPr>
        <w:t>试</w:t>
      </w:r>
      <w:r>
        <w:rPr>
          <w:rFonts w:ascii="Times New Roman" w:hAnsi="Times New Roman" w:eastAsia="仿宋_GB2312" w:cs="Times New Roman"/>
          <w:szCs w:val="32"/>
        </w:rPr>
        <w:t>前7天内有中高风险区旅居史、中高风险区的所在县（市、区）旅居史的考生，按照《自治区新冠肺炎疫情防控指挥部关于印发广西新型冠状病毒肺炎防控实施方案的通知》（桂新冠防指发〔2022〕86号）、《自治区新冠肺炎疫情防控指挥部关于进一步规范返桂来桂人员及区内流动人员健康管理工作的通知》（桂新冠防指发〔2022〕87号文件）完成相应的医学观察、居家健康监测并持48小时内核酸检测阴性结果参加</w:t>
      </w:r>
      <w:r>
        <w:rPr>
          <w:rFonts w:hint="eastAsia" w:ascii="Times New Roman" w:hAnsi="Times New Roman" w:eastAsia="仿宋_GB2312" w:cs="Times New Roman"/>
          <w:szCs w:val="32"/>
        </w:rPr>
        <w:t>考试</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w:t>
      </w:r>
      <w:r>
        <w:rPr>
          <w:rFonts w:hint="eastAsia" w:ascii="Times New Roman" w:hAnsi="Times New Roman" w:eastAsia="仿宋_GB2312" w:cs="Times New Roman"/>
          <w:szCs w:val="32"/>
        </w:rPr>
        <w:t>按要求提前</w:t>
      </w:r>
      <w:r>
        <w:rPr>
          <w:rFonts w:ascii="Times New Roman" w:hAnsi="Times New Roman" w:eastAsia="仿宋_GB2312" w:cs="Times New Roman"/>
          <w:szCs w:val="32"/>
        </w:rPr>
        <w:t>到达考点，验证入场。逾期到场，影响考试的，责任自负。</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“广西健康码”</w:t>
      </w:r>
      <w:r>
        <w:rPr>
          <w:rFonts w:ascii="Times New Roman" w:hAnsi="Times New Roman" w:eastAsia="仿宋_GB2312" w:cs="Times New Roman"/>
          <w:szCs w:val="32"/>
        </w:rPr>
        <w:t>、通信大数据行程卡备查。</w:t>
      </w:r>
    </w:p>
    <w:p>
      <w:pPr>
        <w:adjustRightInd w:val="0"/>
        <w:snapToGrid w:val="0"/>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除</w:t>
      </w:r>
      <w:r>
        <w:rPr>
          <w:rFonts w:ascii="Times New Roman" w:hAnsi="Times New Roman" w:eastAsia="仿宋_GB2312" w:cs="Times New Roman"/>
          <w:szCs w:val="32"/>
        </w:rPr>
        <w:t>核验身份时按要求摘除口罩外，进出考点、考场应全程佩戴口罩。</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考生在考试过程中出现发热、咳嗽、乏力、鼻塞、流涕、咽痛、腹泻等症状，应立即向考务</w:t>
      </w:r>
      <w:r>
        <w:rPr>
          <w:rFonts w:hint="eastAsia" w:ascii="Times New Roman" w:hAnsi="Times New Roman" w:eastAsia="仿宋_GB2312" w:cs="Times New Roman"/>
          <w:szCs w:val="32"/>
        </w:rPr>
        <w:t>工作人员</w:t>
      </w:r>
      <w:r>
        <w:rPr>
          <w:rFonts w:ascii="Times New Roman" w:hAnsi="Times New Roman" w:eastAsia="仿宋_GB2312" w:cs="Times New Roman"/>
          <w:szCs w:val="32"/>
        </w:rPr>
        <w:t>报告，并如实报告近10天的旅居史、接触史及健康状况等疫情防控信息，经现场医疗卫生专业人员评估后，综合研判具备参加考试条件的，作出书面承诺后，由机动应急组人员带离考场，待其他考生考完全部项目后单独进行考试。</w:t>
      </w:r>
    </w:p>
    <w:p>
      <w:pPr>
        <w:adjustRightInd w:val="0"/>
        <w:snapToGrid w:val="0"/>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w:t>
      </w:r>
      <w:r>
        <w:rPr>
          <w:rFonts w:hint="eastAsia" w:ascii="Times New Roman" w:hAnsi="Times New Roman" w:eastAsia="仿宋_GB2312" w:cs="Times New Roman"/>
          <w:szCs w:val="32"/>
        </w:rPr>
        <w:t>。</w:t>
      </w:r>
    </w:p>
    <w:p>
      <w:pPr>
        <w:adjustRightInd w:val="0"/>
        <w:snapToGrid w:val="0"/>
        <w:spacing w:line="600" w:lineRule="exact"/>
        <w:rPr>
          <w:rFonts w:ascii="Times New Roman" w:hAnsi="Times New Roman" w:eastAsia="黑体" w:cs="Times New Roman"/>
          <w:szCs w:val="32"/>
        </w:rPr>
      </w:pPr>
      <w:r>
        <w:rPr>
          <w:rFonts w:hint="eastAsia" w:ascii="Times New Roman" w:hAnsi="Times New Roman" w:eastAsia="楷体_GB2312" w:cs="Times New Roman"/>
          <w:b/>
          <w:bCs/>
          <w:szCs w:val="32"/>
        </w:rPr>
        <w:t xml:space="preserve"> </w:t>
      </w:r>
      <w:r>
        <w:rPr>
          <w:rFonts w:hint="eastAsia" w:ascii="Times New Roman" w:hAnsi="Times New Roman" w:eastAsia="黑体" w:cs="Times New Roman"/>
          <w:szCs w:val="32"/>
        </w:rPr>
        <w:t>四</w:t>
      </w:r>
      <w:r>
        <w:rPr>
          <w:rFonts w:ascii="Times New Roman" w:hAnsi="Times New Roman" w:eastAsia="黑体" w:cs="Times New Roman"/>
          <w:szCs w:val="32"/>
        </w:rPr>
        <w:t>、其他事项</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请考生密切关注我市最新防疫要求，跨区域流动的须严格按属地疫情防控要求执行。考生可通过关注“梧州疾控”微信公众号，或拨打0774-12345政务服务热线咨询我市疫情防控政策。</w:t>
      </w:r>
    </w:p>
    <w:p>
      <w:pPr>
        <w:adjustRightInd w:val="0"/>
        <w:snapToGrid w:val="0"/>
        <w:spacing w:line="60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zMTEyYjM2YWVkZmY4NTRhYWEzYTg2ZDViN2FjNDAifQ=="/>
  </w:docVars>
  <w:rsids>
    <w:rsidRoot w:val="14143B2E"/>
    <w:rsid w:val="00046F45"/>
    <w:rsid w:val="00057749"/>
    <w:rsid w:val="000B6704"/>
    <w:rsid w:val="00145410"/>
    <w:rsid w:val="00155009"/>
    <w:rsid w:val="004557A3"/>
    <w:rsid w:val="004B0908"/>
    <w:rsid w:val="00547683"/>
    <w:rsid w:val="0059693B"/>
    <w:rsid w:val="005973B8"/>
    <w:rsid w:val="005B7FFA"/>
    <w:rsid w:val="005D6645"/>
    <w:rsid w:val="005E07B2"/>
    <w:rsid w:val="0061748D"/>
    <w:rsid w:val="006330E2"/>
    <w:rsid w:val="00691D8D"/>
    <w:rsid w:val="00697530"/>
    <w:rsid w:val="006F1254"/>
    <w:rsid w:val="0071199A"/>
    <w:rsid w:val="00725FFC"/>
    <w:rsid w:val="00824D4F"/>
    <w:rsid w:val="008342B3"/>
    <w:rsid w:val="008D22E9"/>
    <w:rsid w:val="008E2D1F"/>
    <w:rsid w:val="009B16CC"/>
    <w:rsid w:val="00A00FBF"/>
    <w:rsid w:val="00AD4BC6"/>
    <w:rsid w:val="00AE4089"/>
    <w:rsid w:val="00AF4A12"/>
    <w:rsid w:val="00BE7AEB"/>
    <w:rsid w:val="00C67C79"/>
    <w:rsid w:val="00C7328F"/>
    <w:rsid w:val="00C738DE"/>
    <w:rsid w:val="00CA7622"/>
    <w:rsid w:val="00CC5774"/>
    <w:rsid w:val="00D25BA0"/>
    <w:rsid w:val="00D66A5C"/>
    <w:rsid w:val="00D70459"/>
    <w:rsid w:val="00DD76F7"/>
    <w:rsid w:val="00DE4758"/>
    <w:rsid w:val="00E32015"/>
    <w:rsid w:val="00E66F5F"/>
    <w:rsid w:val="00E80A7D"/>
    <w:rsid w:val="00EC004E"/>
    <w:rsid w:val="00ED1036"/>
    <w:rsid w:val="00F36D6F"/>
    <w:rsid w:val="00F5097B"/>
    <w:rsid w:val="00F576F4"/>
    <w:rsid w:val="00F920A7"/>
    <w:rsid w:val="00FC508B"/>
    <w:rsid w:val="00FD78DD"/>
    <w:rsid w:val="00FE7426"/>
    <w:rsid w:val="02D0499C"/>
    <w:rsid w:val="0524174C"/>
    <w:rsid w:val="05910228"/>
    <w:rsid w:val="14143B2E"/>
    <w:rsid w:val="22C67BA0"/>
    <w:rsid w:val="361C22D2"/>
    <w:rsid w:val="377A2EFF"/>
    <w:rsid w:val="472F13F7"/>
    <w:rsid w:val="60E574D9"/>
    <w:rsid w:val="6A1C6011"/>
    <w:rsid w:val="76F65CA2"/>
    <w:rsid w:val="7D75076D"/>
    <w:rsid w:val="7DC10B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Balloon Text"/>
    <w:basedOn w:val="1"/>
    <w:link w:val="16"/>
    <w:qFormat/>
    <w:uiPriority w:val="0"/>
    <w:rPr>
      <w:sz w:val="18"/>
      <w:szCs w:val="18"/>
    </w:rPr>
  </w:style>
  <w:style w:type="paragraph" w:styleId="6">
    <w:name w:val="footer"/>
    <w:basedOn w:val="1"/>
    <w:link w:val="15"/>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420" w:firstLineChars="200"/>
    </w:pPr>
    <w:rPr>
      <w:szCs w:val="20"/>
    </w:rPr>
  </w:style>
  <w:style w:type="paragraph" w:customStyle="1" w:styleId="11">
    <w:name w:val="_Style 3"/>
    <w:basedOn w:val="12"/>
    <w:next w:val="8"/>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 w:type="character" w:customStyle="1" w:styleId="14">
    <w:name w:val="页眉 Char"/>
    <w:basedOn w:val="10"/>
    <w:link w:val="7"/>
    <w:uiPriority w:val="0"/>
    <w:rPr>
      <w:rFonts w:ascii="Calibri" w:hAnsi="Calibri" w:eastAsia="宋体" w:cs="黑体"/>
      <w:kern w:val="2"/>
      <w:sz w:val="18"/>
      <w:szCs w:val="18"/>
    </w:rPr>
  </w:style>
  <w:style w:type="character" w:customStyle="1" w:styleId="15">
    <w:name w:val="页脚 Char"/>
    <w:basedOn w:val="10"/>
    <w:link w:val="6"/>
    <w:qFormat/>
    <w:uiPriority w:val="0"/>
    <w:rPr>
      <w:rFonts w:ascii="Calibri" w:hAnsi="Calibri" w:eastAsia="宋体" w:cs="黑体"/>
      <w:kern w:val="2"/>
      <w:sz w:val="18"/>
      <w:szCs w:val="18"/>
    </w:rPr>
  </w:style>
  <w:style w:type="character" w:customStyle="1" w:styleId="16">
    <w:name w:val="批注框文本 Char"/>
    <w:basedOn w:val="10"/>
    <w:link w:val="5"/>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1487</Words>
  <Characters>1541</Characters>
  <Lines>11</Lines>
  <Paragraphs>3</Paragraphs>
  <TotalTime>0</TotalTime>
  <ScaleCrop>false</ScaleCrop>
  <LinksUpToDate>false</LinksUpToDate>
  <CharactersWithSpaces>1554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2022-08-05T09:33:00Z</dcterms:created>
  <dc:creator>卢洁</dc:creator>
  <cp:lastModifiedBy>喵醬的日常 にゃんこ丸</cp:lastModifiedBy>
  <cp:lastPrinted>2021-11-05T01:16:00Z</cp:lastPrinted>
  <dcterms:modified xsi:type="dcterms:W3CDTF">2022-08-15T09:32:29Z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800ED1F1C753463A8E0B14B480D1A4E8</vt:lpwstr>
  </property>
</Properties>
</file>