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73" w:beforeAutospacing="0" w:after="0" w:afterAutospacing="0" w:line="520" w:lineRule="exact"/>
        <w:jc w:val="left"/>
        <w:rPr>
          <w:rFonts w:hint="eastAsia" w:ascii="仿宋" w:hAnsi="仿宋" w:eastAsia="仿宋" w:cs="仿宋"/>
          <w:b/>
          <w:bCs/>
          <w:color w:val="29292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92929"/>
          <w:sz w:val="28"/>
          <w:szCs w:val="28"/>
          <w:lang w:val="en-US" w:eastAsia="zh-CN"/>
        </w:rPr>
        <w:t>附件2：</w:t>
      </w:r>
    </w:p>
    <w:p>
      <w:pPr>
        <w:pStyle w:val="6"/>
        <w:spacing w:before="173" w:beforeAutospacing="0" w:after="0" w:afterAutospacing="0" w:line="520" w:lineRule="exact"/>
        <w:ind w:firstLine="480"/>
        <w:jc w:val="center"/>
        <w:rPr>
          <w:rFonts w:hint="eastAsia" w:asciiTheme="majorEastAsia" w:hAnsiTheme="majorEastAsia" w:eastAsiaTheme="majorEastAsia" w:cstheme="majorEastAsia"/>
          <w:b/>
          <w:bCs/>
          <w:color w:val="292929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92929"/>
          <w:sz w:val="44"/>
          <w:szCs w:val="44"/>
        </w:rPr>
        <w:t>体检注意事项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1、体检标准根据《毕节市</w:t>
      </w:r>
      <w:r>
        <w:rPr>
          <w:rFonts w:hint="eastAsia" w:ascii="仿宋" w:hAnsi="仿宋" w:eastAsia="仿宋"/>
          <w:color w:val="292929"/>
          <w:sz w:val="30"/>
          <w:szCs w:val="30"/>
          <w:lang w:eastAsia="zh-CN"/>
        </w:rPr>
        <w:t>七星关区</w:t>
      </w:r>
      <w:r>
        <w:rPr>
          <w:rFonts w:hint="eastAsia" w:ascii="仿宋" w:hAnsi="仿宋" w:eastAsia="仿宋"/>
          <w:color w:val="292929"/>
          <w:sz w:val="30"/>
          <w:szCs w:val="30"/>
        </w:rPr>
        <w:t>20</w:t>
      </w:r>
      <w:r>
        <w:rPr>
          <w:rFonts w:hint="eastAsia" w:ascii="仿宋" w:hAnsi="仿宋" w:eastAsia="仿宋"/>
          <w:color w:val="292929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color w:val="292929"/>
          <w:sz w:val="30"/>
          <w:szCs w:val="30"/>
        </w:rPr>
        <w:t>年</w:t>
      </w:r>
      <w:r>
        <w:rPr>
          <w:rFonts w:hint="eastAsia" w:ascii="仿宋" w:hAnsi="仿宋" w:eastAsia="仿宋"/>
          <w:color w:val="292929"/>
          <w:sz w:val="30"/>
          <w:szCs w:val="30"/>
          <w:lang w:eastAsia="zh-CN"/>
        </w:rPr>
        <w:t>第一批次“人才强市”暨</w:t>
      </w:r>
      <w:r>
        <w:rPr>
          <w:rFonts w:hint="eastAsia" w:ascii="仿宋" w:hAnsi="仿宋" w:eastAsia="仿宋"/>
          <w:color w:val="292929"/>
          <w:sz w:val="30"/>
          <w:szCs w:val="30"/>
        </w:rPr>
        <w:t>第</w:t>
      </w:r>
      <w:r>
        <w:rPr>
          <w:rFonts w:hint="eastAsia" w:ascii="仿宋" w:hAnsi="仿宋" w:eastAsia="仿宋"/>
          <w:color w:val="292929"/>
          <w:sz w:val="30"/>
          <w:szCs w:val="30"/>
          <w:lang w:eastAsia="zh-CN"/>
        </w:rPr>
        <w:t>十</w:t>
      </w:r>
      <w:r>
        <w:rPr>
          <w:rFonts w:hint="eastAsia" w:ascii="仿宋" w:hAnsi="仿宋" w:eastAsia="仿宋"/>
          <w:color w:val="292929"/>
          <w:sz w:val="30"/>
          <w:szCs w:val="30"/>
        </w:rPr>
        <w:t>届</w:t>
      </w:r>
      <w:r>
        <w:rPr>
          <w:rFonts w:hint="eastAsia" w:ascii="仿宋" w:hAnsi="仿宋" w:eastAsia="仿宋"/>
          <w:color w:val="292929"/>
          <w:sz w:val="30"/>
          <w:szCs w:val="30"/>
          <w:lang w:eastAsia="zh-CN"/>
        </w:rPr>
        <w:t>贵州</w:t>
      </w:r>
      <w:r>
        <w:rPr>
          <w:rFonts w:hint="eastAsia" w:ascii="仿宋" w:hAnsi="仿宋" w:eastAsia="仿宋"/>
          <w:color w:val="292929"/>
          <w:sz w:val="30"/>
          <w:szCs w:val="30"/>
        </w:rPr>
        <w:t>人才博览会高层次急需紧缺人才引进</w:t>
      </w:r>
      <w:r>
        <w:rPr>
          <w:rFonts w:hint="eastAsia" w:ascii="仿宋" w:hAnsi="仿宋" w:eastAsia="仿宋"/>
          <w:color w:val="292929"/>
          <w:sz w:val="30"/>
          <w:szCs w:val="30"/>
          <w:lang w:eastAsia="zh-CN"/>
        </w:rPr>
        <w:t>实施</w:t>
      </w:r>
      <w:r>
        <w:rPr>
          <w:rFonts w:hint="eastAsia" w:ascii="仿宋" w:hAnsi="仿宋" w:eastAsia="仿宋"/>
          <w:color w:val="292929"/>
          <w:sz w:val="30"/>
          <w:szCs w:val="30"/>
        </w:rPr>
        <w:t>方案》中所述按《公务员录用体检通用标准(试行)》等文件及我省有关规定执行。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2、参加体检人员必须携带本人有效居民身份证（含有效临时身份证），无证件者取消体检资格。体检费用自理（300元内）。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3、体检前一天请注意休息，勿熬夜，不要饮酒，避免剧烈运动，体检当天上午需空腹(抽血前不得进食和喝水)。</w:t>
      </w:r>
      <w:bookmarkStart w:id="0" w:name="_GoBack"/>
      <w:bookmarkEnd w:id="0"/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4、请在受检前禁食8-12小时。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5、女性受检者月经期间请勿做妇科及尿液检查，待经期完毕后再补检;怀孕或可能已受孕者，事先告知医护人员，勿做X光检查，待生理期后补检。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6、请配合医生认真检查所有项目，勿漏检。若自动放弃某一检查项目，将会影响对您的聘用。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7、严禁弄虚作假、冒名顶替;如隐瞒病史影响体检结果的，后果自负。</w:t>
      </w:r>
    </w:p>
    <w:p>
      <w:pPr>
        <w:pStyle w:val="6"/>
        <w:spacing w:before="173" w:beforeAutospacing="0" w:after="0" w:afterAutospacing="0" w:line="520" w:lineRule="exact"/>
        <w:ind w:firstLine="480"/>
        <w:rPr>
          <w:rFonts w:ascii="仿宋" w:hAnsi="仿宋" w:eastAsia="仿宋"/>
          <w:color w:val="292929"/>
          <w:sz w:val="30"/>
          <w:szCs w:val="30"/>
        </w:rPr>
      </w:pPr>
      <w:r>
        <w:rPr>
          <w:rFonts w:hint="eastAsia" w:ascii="仿宋" w:hAnsi="仿宋" w:eastAsia="仿宋"/>
          <w:color w:val="292929"/>
          <w:sz w:val="30"/>
          <w:szCs w:val="30"/>
        </w:rPr>
        <w:t>8、自觉遵守体检规程、服从管理。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ZTY5M2Y0OTRkZjE4NDY3YmI0MDA1MDM0YmI5NWIifQ=="/>
  </w:docVars>
  <w:rsids>
    <w:rsidRoot w:val="136C68DB"/>
    <w:rsid w:val="0C2E02BD"/>
    <w:rsid w:val="10207864"/>
    <w:rsid w:val="136C68DB"/>
    <w:rsid w:val="245626F5"/>
    <w:rsid w:val="32A53840"/>
    <w:rsid w:val="34E943C4"/>
    <w:rsid w:val="3B80641F"/>
    <w:rsid w:val="58D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hd w:val="clear" w:color="auto" w:fill="FFFFFF"/>
      <w:spacing w:line="240" w:lineRule="atLeast"/>
      <w:ind w:hanging="800"/>
    </w:pPr>
    <w:rPr>
      <w:rFonts w:ascii="MingLiU" w:eastAsia="MingLiU"/>
      <w:spacing w:val="30"/>
      <w:kern w:val="0"/>
      <w:sz w:val="27"/>
      <w:szCs w:val="27"/>
      <w:shd w:val="clear" w:color="auto" w:fill="FFFFFF"/>
    </w:rPr>
  </w:style>
  <w:style w:type="paragraph" w:customStyle="1" w:styleId="3">
    <w:name w:val="Char2 Char Char Char Char Char Char"/>
    <w:basedOn w:val="1"/>
    <w:next w:val="4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wC Normal"/>
    <w:basedOn w:val="1"/>
    <w:qFormat/>
    <w:uiPriority w:val="0"/>
    <w:pPr>
      <w:spacing w:before="180" w:beforeLines="0" w:after="180" w:afterLines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382</Characters>
  <Lines>0</Lines>
  <Paragraphs>0</Paragraphs>
  <TotalTime>26</TotalTime>
  <ScaleCrop>false</ScaleCrop>
  <LinksUpToDate>false</LinksUpToDate>
  <CharactersWithSpaces>382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2020-10-09T05:22:00Z</dcterms:created>
  <dc:creator>Administrator</dc:creator>
  <cp:lastModifiedBy>Administrator</cp:lastModifiedBy>
  <cp:lastPrinted>2022-03-08T00:50:00Z</cp:lastPrinted>
  <dcterms:modified xsi:type="dcterms:W3CDTF">2022-08-16T01:09:15Z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C8D989951B424B169D9DE525BDF325A5</vt:lpwstr>
  </property>
</Properties>
</file>