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jc w:val="left"/>
        <w:textAlignment w:val="baseline"/>
        <w:rPr>
          <w:rStyle w:val="6"/>
          <w:rFonts w:hint="eastAsia" w:ascii="黑体" w:hAnsi="黑体" w:eastAsia="黑体" w:cs="黑体"/>
          <w:b w:val="0"/>
          <w:i w:val="0"/>
          <w:caps w:val="0"/>
          <w:color w:val="auto"/>
          <w:spacing w:val="0"/>
          <w:w w:val="100"/>
          <w:kern w:val="2"/>
          <w:sz w:val="32"/>
          <w:szCs w:val="32"/>
          <w:lang w:val="en-US" w:eastAsia="zh-CN" w:bidi="ar-SA"/>
        </w:rPr>
      </w:pPr>
      <w:r>
        <w:rPr>
          <w:rStyle w:val="6"/>
          <w:rFonts w:hint="eastAsia" w:ascii="黑体" w:hAnsi="黑体" w:eastAsia="黑体" w:cs="黑体"/>
          <w:b w:val="0"/>
          <w:i w:val="0"/>
          <w:caps w:val="0"/>
          <w:color w:val="auto"/>
          <w:spacing w:val="0"/>
          <w:w w:val="100"/>
          <w:kern w:val="2"/>
          <w:sz w:val="32"/>
          <w:szCs w:val="32"/>
          <w:lang w:val="en-US" w:eastAsia="zh-CN" w:bidi="ar-SA"/>
        </w:rPr>
        <w:t>附件4</w:t>
      </w:r>
    </w:p>
    <w:p>
      <w:pPr>
        <w:pStyle w:val="5"/>
        <w:keepNext w:val="0"/>
        <w:keepLines w:val="0"/>
        <w:pageBreakBefore w:val="0"/>
        <w:widowControl/>
        <w:kinsoku/>
        <w:wordWrap/>
        <w:overflowPunct/>
        <w:topLinePunct w:val="0"/>
        <w:autoSpaceDE/>
        <w:autoSpaceDN/>
        <w:bidi w:val="0"/>
        <w:adjustRightInd/>
        <w:snapToGrid w:val="0"/>
        <w:spacing w:before="0" w:beforeAutospacing="0" w:after="0" w:afterAutospacing="0" w:line="574" w:lineRule="exact"/>
        <w:jc w:val="left"/>
        <w:textAlignment w:val="baseline"/>
        <w:rPr>
          <w:rStyle w:val="6"/>
          <w:rFonts w:hint="eastAsia" w:ascii="黑体" w:hAnsi="黑体" w:eastAsia="黑体" w:cs="黑体"/>
          <w:b w:val="0"/>
          <w:i w:val="0"/>
          <w:caps w:val="0"/>
          <w:color w:val="auto"/>
          <w:spacing w:val="0"/>
          <w:w w:val="100"/>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baseline"/>
        <w:rPr>
          <w:rStyle w:val="7"/>
          <w:rFonts w:hint="eastAsia" w:ascii="方正小标宋简体" w:hAnsi="方正小标宋简体" w:eastAsia="方正小标宋简体" w:cs="方正小标宋简体"/>
          <w:b w:val="0"/>
          <w:i w:val="0"/>
          <w:caps w:val="0"/>
          <w:color w:val="auto"/>
          <w:spacing w:val="0"/>
          <w:w w:val="99"/>
          <w:kern w:val="2"/>
          <w:sz w:val="44"/>
          <w:szCs w:val="44"/>
          <w:lang w:val="en-US" w:eastAsia="zh-CN" w:bidi="ar-SA"/>
        </w:rPr>
      </w:pPr>
      <w:r>
        <w:rPr>
          <w:rStyle w:val="7"/>
          <w:rFonts w:hint="eastAsia" w:ascii="方正小标宋简体" w:hAnsi="方正小标宋简体" w:eastAsia="方正小标宋简体" w:cs="方正小标宋简体"/>
          <w:b w:val="0"/>
          <w:i w:val="0"/>
          <w:caps w:val="0"/>
          <w:color w:val="auto"/>
          <w:spacing w:val="0"/>
          <w:w w:val="99"/>
          <w:kern w:val="2"/>
          <w:sz w:val="44"/>
          <w:szCs w:val="44"/>
          <w:lang w:val="en-US" w:eastAsia="zh-CN" w:bidi="ar-SA"/>
        </w:rPr>
        <w:t>考生疫情防控注意事项及温馨提示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jc w:val="center"/>
        <w:textAlignment w:val="baseline"/>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baseline"/>
        <w:rPr>
          <w:rStyle w:val="6"/>
          <w:rFonts w:hint="eastAsia" w:ascii="黑体" w:hAnsi="黑体" w:eastAsia="黑体" w:cs="黑体"/>
          <w:b w:val="0"/>
          <w:i w:val="0"/>
          <w:caps w:val="0"/>
          <w:color w:val="auto"/>
          <w:spacing w:val="0"/>
          <w:w w:val="100"/>
          <w:kern w:val="2"/>
          <w:sz w:val="32"/>
          <w:szCs w:val="32"/>
          <w:lang w:val="en-US" w:eastAsia="zh-CN" w:bidi="ar-SA"/>
        </w:rPr>
      </w:pPr>
      <w:r>
        <w:rPr>
          <w:rStyle w:val="6"/>
          <w:rFonts w:hint="eastAsia" w:ascii="黑体" w:hAnsi="黑体" w:eastAsia="黑体" w:cs="黑体"/>
          <w:b w:val="0"/>
          <w:i w:val="0"/>
          <w:caps w:val="0"/>
          <w:color w:val="auto"/>
          <w:spacing w:val="0"/>
          <w:w w:val="100"/>
          <w:kern w:val="0"/>
          <w:sz w:val="32"/>
          <w:szCs w:val="32"/>
          <w:lang w:val="en-US" w:eastAsia="zh-CN" w:bidi="ar-SA"/>
        </w:rPr>
        <w:t>一、考生参考的健康及相关要求</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40" w:firstLineChars="200"/>
        <w:jc w:val="both"/>
        <w:textAlignment w:val="baseline"/>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一）健康码为绿码，通信大数据行程卡显示无异常，省外、省内低风险地区所在城市（含南阳市）入宛返宛（在宛）考生，需持有48小时核酸检测阴性证明，查验健康码、行程码。现场体温测量正常（＜37.3℃）、无新冠肺炎相关症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60"/>
        <w:jc w:val="both"/>
        <w:textAlignment w:val="baseline"/>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（二）健康码为绿码，但通信大数据行程卡显示考前7天到达或途径</w:t>
      </w:r>
      <w:r>
        <w:rPr>
          <w:rStyle w:val="6"/>
          <w:rFonts w:hint="eastAsia" w:ascii="仿宋_GB2312" w:hAnsi="仿宋_GB2312" w:eastAsia="仿宋_GB2312" w:cs="仿宋_GB2312"/>
          <w:b w:val="0"/>
          <w:i w:val="0"/>
          <w:caps w:val="0"/>
          <w:color w:val="auto"/>
          <w:spacing w:val="0"/>
          <w:w w:val="100"/>
          <w:kern w:val="2"/>
          <w:sz w:val="32"/>
          <w:szCs w:val="32"/>
          <w:lang w:val="en-US" w:eastAsia="zh-CN" w:bidi="ar-SA"/>
        </w:rPr>
        <w:t>有本土病例报告城市</w:t>
      </w: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的考生须提供第一场开考前72小时内的两次新冠肺炎病毒核酸检测阴性证明(两次核酸检测时间间隔需超过24小时)、且现场体温测量正常（＜37.3℃）、无新冠肺炎相关症状；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6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（三）所有考生均需下载打印、如实填写《考生健康管理信息承诺书》，确保信息准确、属实，不得虚报、瞒报。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6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（四）考生进入考场时须带齐准考证、有效期内身份证，将携带的《考生健康管理信息承诺书》交考场内监考人员。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6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（五）在考试全程应当佩戴一次性医用外科口罩（除核验身份时按要求及时摘戴口罩外）。</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60"/>
        <w:jc w:val="both"/>
        <w:textAlignment w:val="baseline"/>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（六）考生进出考点、考场时，应保持1米以上间距，有序行进，避免人员聚集。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40" w:firstLineChars="200"/>
        <w:jc w:val="both"/>
        <w:textAlignment w:val="baseline"/>
        <w:rPr>
          <w:rStyle w:val="6"/>
          <w:rFonts w:hint="eastAsia" w:ascii="黑体" w:hAnsi="黑体" w:eastAsia="黑体" w:cs="黑体"/>
          <w:b w:val="0"/>
          <w:i w:val="0"/>
          <w:caps w:val="0"/>
          <w:color w:val="auto"/>
          <w:spacing w:val="0"/>
          <w:w w:val="100"/>
          <w:kern w:val="0"/>
          <w:sz w:val="32"/>
          <w:szCs w:val="32"/>
          <w:lang w:val="en-US" w:eastAsia="zh-CN" w:bidi="ar-SA"/>
        </w:rPr>
      </w:pPr>
      <w:r>
        <w:rPr>
          <w:rStyle w:val="6"/>
          <w:rFonts w:hint="eastAsia" w:ascii="黑体" w:hAnsi="黑体" w:eastAsia="黑体" w:cs="黑体"/>
          <w:b w:val="0"/>
          <w:i w:val="0"/>
          <w:caps w:val="0"/>
          <w:color w:val="auto"/>
          <w:spacing w:val="0"/>
          <w:w w:val="100"/>
          <w:kern w:val="0"/>
          <w:sz w:val="32"/>
          <w:szCs w:val="32"/>
          <w:lang w:val="en-US" w:eastAsia="zh-CN" w:bidi="ar-SA"/>
        </w:rPr>
        <w:t>二、不得参加考试的情形</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（一）健康码为黄码或红码的；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（二）通信大数据行程卡为黄卡或红卡的；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（三）不能提供开考时间前48小时内新冠肺炎病毒核酸检测阴性证明的；通信大数据行程卡显示考前7天到达或途径</w:t>
      </w:r>
      <w:r>
        <w:rPr>
          <w:rStyle w:val="6"/>
          <w:rFonts w:hint="eastAsia" w:ascii="仿宋_GB2312" w:hAnsi="仿宋_GB2312" w:eastAsia="仿宋_GB2312" w:cs="仿宋_GB2312"/>
          <w:b w:val="0"/>
          <w:i w:val="0"/>
          <w:caps w:val="0"/>
          <w:color w:val="auto"/>
          <w:spacing w:val="0"/>
          <w:w w:val="100"/>
          <w:kern w:val="2"/>
          <w:sz w:val="32"/>
          <w:szCs w:val="32"/>
          <w:lang w:val="en-US" w:eastAsia="zh-CN" w:bidi="ar-SA"/>
        </w:rPr>
        <w:t>有本土病例报告城市</w:t>
      </w: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且不能提供72小时内两次新冠肺炎病毒核酸检测阴性证明(两次核酸检测时间间隔需超过24小时)的；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（四）不能提供《考生健康管理信息承诺书》的；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（五）有发热、干咳、乏力、咽痛、嗅（味）觉减退、腹泻等可疑症状，经现场医务人员评估不能参加考试的；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（六）考前10天内被判定为新冠病毒感染者的密切接触者、密接的密接（次密切接触者）；</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（七）考前10天内与已公布的确诊病例、无症状感染者活动轨迹有交集的；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（八）已治愈出院的确诊病例或已解除集中隔离医学观察的无症状感染者，尚在随访或医学观察期内的；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（九）</w:t>
      </w:r>
      <w:r>
        <w:rPr>
          <w:rStyle w:val="6"/>
          <w:rFonts w:hint="eastAsia" w:ascii="仿宋_GB2312" w:hAnsi="仿宋_GB2312" w:eastAsia="仿宋_GB2312" w:cs="仿宋_GB2312"/>
          <w:b w:val="0"/>
          <w:i w:val="0"/>
          <w:caps w:val="0"/>
          <w:color w:val="auto"/>
          <w:spacing w:val="0"/>
          <w:w w:val="100"/>
          <w:kern w:val="2"/>
          <w:sz w:val="32"/>
          <w:szCs w:val="32"/>
          <w:lang w:val="en-US" w:eastAsia="zh-CN" w:bidi="ar-SA"/>
        </w:rPr>
        <w:t>考前7天内有中高风险地区及所在县（市、区）（直辖市为街道、乡镇）和有本土病例报告的县（市、区）旅居史的</w:t>
      </w: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（十）考前10天内有境外或港澳台旅居史的；</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3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（十一）其他特殊情形人员由专业医务人员评估判断是否可参考。</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baseline"/>
        <w:rPr>
          <w:rStyle w:val="6"/>
          <w:rFonts w:hint="eastAsia" w:ascii="黑体" w:hAnsi="黑体" w:eastAsia="黑体" w:cs="黑体"/>
          <w:b w:val="0"/>
          <w:i w:val="0"/>
          <w:caps w:val="0"/>
          <w:color w:val="auto"/>
          <w:spacing w:val="0"/>
          <w:w w:val="100"/>
          <w:kern w:val="0"/>
          <w:sz w:val="32"/>
          <w:szCs w:val="32"/>
          <w:lang w:val="en-US" w:eastAsia="zh-CN" w:bidi="ar-SA"/>
        </w:rPr>
      </w:pPr>
      <w:r>
        <w:rPr>
          <w:rStyle w:val="6"/>
          <w:rFonts w:hint="eastAsia" w:ascii="黑体" w:hAnsi="黑体" w:eastAsia="黑体" w:cs="黑体"/>
          <w:b w:val="0"/>
          <w:i w:val="0"/>
          <w:caps w:val="0"/>
          <w:color w:val="auto"/>
          <w:spacing w:val="0"/>
          <w:w w:val="100"/>
          <w:kern w:val="0"/>
          <w:sz w:val="32"/>
          <w:szCs w:val="32"/>
          <w:lang w:val="en-US" w:eastAsia="zh-CN" w:bidi="ar-SA"/>
        </w:rPr>
        <w:t>三、温馨提示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i w:val="0"/>
          <w:caps w:val="0"/>
          <w:color w:val="auto"/>
          <w:spacing w:val="0"/>
          <w:w w:val="100"/>
          <w:kern w:val="0"/>
          <w:sz w:val="32"/>
          <w:szCs w:val="32"/>
          <w:lang w:val="en-US" w:eastAsia="zh-CN" w:bidi="ar-SA"/>
        </w:rPr>
        <w:t>（一）请广大考生提前做好自我健康管理，通过微信小程序“国家政务服务平台”或支付宝小程序“豫事办”申领本人防疫健康码和通信大数据行程卡，并持续关注健康码和通信大数据行程卡状态。</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i w:val="0"/>
          <w:caps w:val="0"/>
          <w:color w:val="auto"/>
          <w:spacing w:val="0"/>
          <w:w w:val="100"/>
          <w:kern w:val="0"/>
          <w:sz w:val="32"/>
          <w:szCs w:val="32"/>
          <w:lang w:val="en-US" w:eastAsia="zh-CN" w:bidi="ar-SA"/>
        </w:rPr>
        <w:t>（二）考生赴考时如乘坐公共交通工具，需要全程佩戴口罩，可佩戴一次性手套，并做好手部卫生，同时注意社交距离。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218" w:firstLine="640" w:firstLineChars="20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i w:val="0"/>
          <w:caps w:val="0"/>
          <w:color w:val="auto"/>
          <w:spacing w:val="0"/>
          <w:w w:val="100"/>
          <w:kern w:val="0"/>
          <w:sz w:val="32"/>
          <w:szCs w:val="32"/>
          <w:lang w:val="en-US" w:eastAsia="zh-CN" w:bidi="ar-SA"/>
        </w:rPr>
        <w:t>（三）考试前，考生应提前1.5小时到达考点。考生进入考点前，应当主动出示本人防疫健康码信息（绿码）和通信大数据行程卡，并按要求主动接受体温测量。</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92" w:firstLine="640" w:firstLineChars="20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i w:val="0"/>
          <w:caps w:val="0"/>
          <w:color w:val="auto"/>
          <w:spacing w:val="0"/>
          <w:w w:val="100"/>
          <w:kern w:val="0"/>
          <w:sz w:val="32"/>
          <w:szCs w:val="32"/>
          <w:lang w:val="en-US" w:eastAsia="zh-CN" w:bidi="ar-SA"/>
        </w:rPr>
        <w:t>（四）请考生注意个人防护，自备一次性医用外科口罩，除核验身份时按要求及时摘戴口罩外，进出考点、参加考试应当全程佩戴口罩。</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right="-218" w:firstLine="640" w:firstLineChars="20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i w:val="0"/>
          <w:caps w:val="0"/>
          <w:color w:val="auto"/>
          <w:spacing w:val="0"/>
          <w:w w:val="100"/>
          <w:kern w:val="0"/>
          <w:sz w:val="32"/>
          <w:szCs w:val="32"/>
          <w:lang w:val="en-US" w:eastAsia="zh-CN" w:bidi="ar-SA"/>
        </w:rPr>
        <w:t>（五）</w:t>
      </w:r>
      <w:r>
        <w:rPr>
          <w:rStyle w:val="6"/>
          <w:rFonts w:hint="eastAsia" w:ascii="仿宋_GB2312" w:hAnsi="仿宋_GB2312" w:eastAsia="仿宋_GB2312" w:cs="仿宋_GB2312"/>
          <w:b w:val="0"/>
          <w:bCs/>
          <w:i w:val="0"/>
          <w:caps w:val="0"/>
          <w:color w:val="auto"/>
          <w:spacing w:val="0"/>
          <w:w w:val="100"/>
          <w:kern w:val="0"/>
          <w:sz w:val="32"/>
          <w:szCs w:val="32"/>
          <w:lang w:val="en-US" w:eastAsia="zh-CN" w:bidi="ar-SA"/>
        </w:rPr>
        <w:t>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i w:val="0"/>
          <w:caps w:val="0"/>
          <w:color w:val="auto"/>
          <w:spacing w:val="0"/>
          <w:w w:val="100"/>
          <w:kern w:val="0"/>
          <w:sz w:val="32"/>
          <w:szCs w:val="32"/>
          <w:lang w:val="en-US" w:eastAsia="zh-CN" w:bidi="ar-SA"/>
        </w:rPr>
        <w:t>（六）考试期间，考生要自觉维护考试秩序，与其他考生保持安全距离，服从现场工作人员安排，考试结束后按规定有序离场。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i w:val="0"/>
          <w:caps w:val="0"/>
          <w:color w:val="auto"/>
          <w:spacing w:val="0"/>
          <w:w w:val="100"/>
          <w:kern w:val="0"/>
          <w:sz w:val="32"/>
          <w:szCs w:val="32"/>
          <w:lang w:val="en-US" w:eastAsia="zh-CN" w:bidi="ar-SA"/>
        </w:rPr>
        <w:t>（七）考生在无禁忌的情况下按“应接尽接”原则，提前完成两剂次以上新冠疫苗接种。</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i w:val="0"/>
          <w:caps w:val="0"/>
          <w:color w:val="auto"/>
          <w:spacing w:val="0"/>
          <w:w w:val="100"/>
          <w:kern w:val="0"/>
          <w:sz w:val="32"/>
          <w:szCs w:val="32"/>
          <w:lang w:val="en-US" w:eastAsia="zh-CN" w:bidi="ar-SA"/>
        </w:rPr>
        <w:t>（八）凡隐瞒或谎报旅居史、接触史、健康状况等疫情防控重点信息，不配合工作人员进行防疫检测、询问等造成不良后果的，取消考试资格，终止考试；如有违法情况，将依法追究法律责任。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baseline"/>
        <w:rPr>
          <w:rStyle w:val="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6"/>
          <w:rFonts w:hint="eastAsia" w:ascii="仿宋_GB2312" w:hAnsi="仿宋_GB2312" w:eastAsia="仿宋_GB2312" w:cs="仿宋_GB2312"/>
          <w:b w:val="0"/>
          <w:i w:val="0"/>
          <w:caps w:val="0"/>
          <w:color w:val="auto"/>
          <w:spacing w:val="0"/>
          <w:w w:val="100"/>
          <w:kern w:val="0"/>
          <w:sz w:val="32"/>
          <w:szCs w:val="32"/>
          <w:lang w:val="en-US" w:eastAsia="zh-CN" w:bidi="ar-SA"/>
        </w:rPr>
        <w:t>（九）在考试组织实施过程中，本须知中未提及的有关疫情防控的其他事宜按照国家和省相关规定执行。严格执行考试举办地疫情防控具体规定。</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jc w:val="both"/>
        <w:textAlignment w:val="baseline"/>
        <w:rPr>
          <w:rStyle w:val="6"/>
          <w:rFonts w:hint="eastAsia" w:ascii="仿宋_GB2312" w:hAnsi="仿宋_GB2312" w:eastAsia="仿宋_GB2312" w:cs="仿宋_GB2312"/>
          <w:b w:val="0"/>
          <w:i w:val="0"/>
          <w:caps w:val="0"/>
          <w:color w:val="auto"/>
          <w:spacing w:val="0"/>
          <w:w w:val="100"/>
          <w:kern w:val="2"/>
          <w:sz w:val="32"/>
          <w:szCs w:val="32"/>
          <w:lang w:val="en-US" w:eastAsia="zh-CN" w:bidi="ar-SA"/>
        </w:rPr>
      </w:pPr>
      <w:r>
        <w:rPr>
          <w:rStyle w:val="6"/>
          <w:rFonts w:hint="eastAsia" w:ascii="仿宋_GB2312" w:hAnsi="仿宋_GB2312" w:eastAsia="仿宋_GB2312" w:cs="仿宋_GB2312"/>
          <w:b w:val="0"/>
          <w:i w:val="0"/>
          <w:caps w:val="0"/>
          <w:color w:val="auto"/>
          <w:spacing w:val="0"/>
          <w:w w:val="100"/>
          <w:kern w:val="0"/>
          <w:sz w:val="32"/>
          <w:szCs w:val="32"/>
          <w:lang w:val="en-US" w:eastAsia="zh-CN" w:bidi="ar-SA"/>
        </w:rPr>
        <w:t>新冠肺炎疫情防控工作将根据疫情形势适时调整，请广大考生持续关注南阳市的疫情防控政策和考试机构网站通知，严格按照防疫要求，提前做好考前准备工作。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left"/>
        <w:textAlignment w:val="baseline"/>
        <w:rPr>
          <w:rStyle w:val="6"/>
          <w:rFonts w:hint="eastAsia" w:ascii="仿宋_GB2312" w:hAnsi="仿宋_GB2312" w:eastAsia="仿宋_GB2312" w:cs="仿宋_GB2312"/>
          <w:b w:val="0"/>
          <w:i w:val="0"/>
          <w:caps w:val="0"/>
          <w:color w:val="auto"/>
          <w:spacing w:val="0"/>
          <w:w w:val="100"/>
          <w:kern w:val="0"/>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left"/>
        <w:textAlignment w:val="baseline"/>
        <w:rPr>
          <w:rStyle w:val="6"/>
          <w:rFonts w:hint="eastAsia" w:ascii="仿宋_GB2312" w:hAnsi="仿宋_GB2312" w:eastAsia="仿宋_GB2312" w:cs="仿宋_GB2312"/>
          <w:b w:val="0"/>
          <w:i w:val="0"/>
          <w:caps w:val="0"/>
          <w:color w:val="auto"/>
          <w:spacing w:val="0"/>
          <w:w w:val="100"/>
          <w:kern w:val="0"/>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left"/>
        <w:textAlignment w:val="baseline"/>
        <w:rPr>
          <w:rStyle w:val="6"/>
          <w:rFonts w:hint="eastAsia" w:ascii="仿宋_GB2312" w:hAnsi="仿宋_GB2312" w:eastAsia="仿宋_GB2312" w:cs="仿宋_GB2312"/>
          <w:b w:val="0"/>
          <w:i w:val="0"/>
          <w:caps w:val="0"/>
          <w:color w:val="auto"/>
          <w:spacing w:val="0"/>
          <w:w w:val="100"/>
          <w:kern w:val="0"/>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left"/>
        <w:textAlignment w:val="baseline"/>
        <w:rPr>
          <w:rStyle w:val="6"/>
          <w:rFonts w:hint="eastAsia" w:ascii="仿宋_GB2312" w:hAnsi="仿宋_GB2312" w:eastAsia="仿宋_GB2312" w:cs="仿宋_GB2312"/>
          <w:b w:val="0"/>
          <w:i w:val="0"/>
          <w:caps w:val="0"/>
          <w:color w:val="auto"/>
          <w:spacing w:val="0"/>
          <w:w w:val="100"/>
          <w:kern w:val="0"/>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left"/>
        <w:textAlignment w:val="baseline"/>
        <w:rPr>
          <w:rStyle w:val="6"/>
          <w:rFonts w:hint="eastAsia" w:ascii="仿宋_GB2312" w:hAnsi="仿宋_GB2312" w:eastAsia="仿宋_GB2312" w:cs="仿宋_GB2312"/>
          <w:b w:val="0"/>
          <w:i w:val="0"/>
          <w:caps w:val="0"/>
          <w:color w:val="auto"/>
          <w:spacing w:val="0"/>
          <w:w w:val="100"/>
          <w:kern w:val="0"/>
          <w:sz w:val="32"/>
          <w:szCs w:val="32"/>
          <w:lang w:val="en-US" w:eastAsia="zh-CN" w:bidi="ar-SA"/>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left"/>
        <w:textAlignment w:val="baseline"/>
        <w:rPr>
          <w:rStyle w:val="6"/>
          <w:rFonts w:hint="eastAsia" w:ascii="仿宋_GB2312" w:hAnsi="仿宋_GB2312" w:eastAsia="仿宋_GB2312" w:cs="仿宋_GB2312"/>
          <w:b w:val="0"/>
          <w:i w:val="0"/>
          <w:caps w:val="0"/>
          <w:color w:val="auto"/>
          <w:spacing w:val="0"/>
          <w:w w:val="100"/>
          <w:kern w:val="0"/>
          <w:sz w:val="32"/>
          <w:szCs w:val="32"/>
          <w:lang w:val="en-US" w:eastAsia="zh-CN" w:bidi="ar-SA"/>
        </w:rPr>
      </w:pPr>
    </w:p>
    <w:tbl>
      <w:tblPr>
        <w:tblStyle w:val="3"/>
        <w:tblpPr w:leftFromText="180" w:rightFromText="180" w:vertAnchor="text" w:horzAnchor="page" w:tblpXSpec="center" w:tblpY="248"/>
        <w:tblOverlap w:val="never"/>
        <w:tblW w:w="10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1"/>
        <w:gridCol w:w="481"/>
        <w:gridCol w:w="865"/>
        <w:gridCol w:w="279"/>
        <w:gridCol w:w="1075"/>
        <w:gridCol w:w="1206"/>
        <w:gridCol w:w="286"/>
        <w:gridCol w:w="1239"/>
        <w:gridCol w:w="257"/>
        <w:gridCol w:w="509"/>
        <w:gridCol w:w="628"/>
        <w:gridCol w:w="259"/>
        <w:gridCol w:w="244"/>
        <w:gridCol w:w="623"/>
        <w:gridCol w:w="681"/>
        <w:gridCol w:w="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jc w:val="center"/>
        </w:trPr>
        <w:tc>
          <w:tcPr>
            <w:tcW w:w="10380" w:type="dxa"/>
            <w:gridSpan w:val="16"/>
            <w:tcBorders>
              <w:top w:val="nil"/>
              <w:left w:val="nil"/>
              <w:bottom w:val="single" w:color="000000" w:sz="4" w:space="0"/>
              <w:right w:val="nil"/>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baseline"/>
              <w:rPr>
                <w:rStyle w:val="6"/>
                <w:rFonts w:ascii="黑体" w:hAnsi="黑体" w:eastAsia="黑体"/>
                <w:b w:val="0"/>
                <w:i w:val="0"/>
                <w:caps w:val="0"/>
                <w:color w:val="auto"/>
                <w:spacing w:val="0"/>
                <w:w w:val="100"/>
                <w:kern w:val="0"/>
                <w:sz w:val="21"/>
                <w:szCs w:val="21"/>
                <w:lang w:val="en-US" w:eastAsia="zh-CN" w:bidi="ar-SA"/>
              </w:rPr>
            </w:pPr>
            <w:r>
              <w:rPr>
                <w:rStyle w:val="6"/>
                <w:rFonts w:ascii="黑体" w:hAnsi="黑体" w:eastAsia="黑体"/>
                <w:b w:val="0"/>
                <w:i w:val="0"/>
                <w:caps w:val="0"/>
                <w:color w:val="auto"/>
                <w:spacing w:val="0"/>
                <w:w w:val="100"/>
                <w:kern w:val="0"/>
                <w:sz w:val="32"/>
                <w:szCs w:val="32"/>
                <w:lang w:val="en-US" w:eastAsia="zh-CN" w:bidi="ar-SA"/>
              </w:rPr>
              <w:t>考生健康管理信息承诺书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r>
              <w:rPr>
                <w:rStyle w:val="6"/>
                <w:rFonts w:ascii="黑体" w:hAnsi="黑体" w:eastAsia="黑体"/>
                <w:b w:val="0"/>
                <w:i w:val="0"/>
                <w:caps w:val="0"/>
                <w:color w:val="auto"/>
                <w:spacing w:val="0"/>
                <w:w w:val="100"/>
                <w:kern w:val="2"/>
                <w:sz w:val="21"/>
                <w:szCs w:val="21"/>
                <w:lang w:val="en-US" w:eastAsia="zh-CN" w:bidi="ar-SA"/>
              </w:rPr>
              <w:t>考点名称</w:t>
            </w:r>
          </w:p>
        </w:tc>
        <w:tc>
          <w:tcPr>
            <w:tcW w:w="342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r>
              <w:rPr>
                <w:rStyle w:val="6"/>
                <w:rFonts w:ascii="黑体" w:hAnsi="黑体" w:eastAsia="黑体"/>
                <w:b w:val="0"/>
                <w:i w:val="0"/>
                <w:caps w:val="0"/>
                <w:color w:val="auto"/>
                <w:spacing w:val="0"/>
                <w:w w:val="100"/>
                <w:kern w:val="2"/>
                <w:sz w:val="21"/>
                <w:szCs w:val="21"/>
                <w:lang w:val="en-US" w:eastAsia="zh-CN" w:bidi="ar-SA"/>
              </w:rPr>
              <w:t xml:space="preserve"> </w:t>
            </w:r>
          </w:p>
        </w:tc>
        <w:tc>
          <w:tcPr>
            <w:tcW w:w="178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r>
              <w:rPr>
                <w:rStyle w:val="6"/>
                <w:rFonts w:ascii="黑体" w:hAnsi="黑体" w:eastAsia="黑体"/>
                <w:b w:val="0"/>
                <w:i w:val="0"/>
                <w:caps w:val="0"/>
                <w:color w:val="auto"/>
                <w:spacing w:val="0"/>
                <w:w w:val="100"/>
                <w:kern w:val="2"/>
                <w:sz w:val="21"/>
                <w:szCs w:val="21"/>
                <w:lang w:val="en-US" w:eastAsia="zh-CN" w:bidi="ar-SA"/>
              </w:rPr>
              <w:t>准考证号</w:t>
            </w:r>
          </w:p>
        </w:tc>
        <w:tc>
          <w:tcPr>
            <w:tcW w:w="3601"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r>
              <w:rPr>
                <w:rStyle w:val="6"/>
                <w:rFonts w:ascii="黑体" w:hAnsi="黑体" w:eastAsia="黑体"/>
                <w:b w:val="0"/>
                <w:i w:val="0"/>
                <w:caps w:val="0"/>
                <w:color w:val="auto"/>
                <w:spacing w:val="0"/>
                <w:w w:val="100"/>
                <w:kern w:val="2"/>
                <w:sz w:val="21"/>
                <w:szCs w:val="21"/>
                <w:lang w:val="en-US" w:eastAsia="zh-CN" w:bidi="ar-SA"/>
              </w:rPr>
              <w:t>姓   名</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p>
        </w:tc>
        <w:tc>
          <w:tcPr>
            <w:tcW w:w="10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r>
              <w:rPr>
                <w:rStyle w:val="6"/>
                <w:rFonts w:ascii="黑体" w:hAnsi="黑体" w:eastAsia="黑体"/>
                <w:b w:val="0"/>
                <w:i w:val="0"/>
                <w:caps w:val="0"/>
                <w:color w:val="auto"/>
                <w:spacing w:val="0"/>
                <w:w w:val="100"/>
                <w:kern w:val="2"/>
                <w:sz w:val="21"/>
                <w:szCs w:val="21"/>
                <w:lang w:val="en-US" w:eastAsia="zh-CN" w:bidi="ar-SA"/>
              </w:rPr>
              <w:t>身份证号</w:t>
            </w:r>
          </w:p>
        </w:tc>
        <w:tc>
          <w:tcPr>
            <w:tcW w:w="2988"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p>
        </w:tc>
        <w:tc>
          <w:tcPr>
            <w:tcW w:w="11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r>
              <w:rPr>
                <w:rStyle w:val="6"/>
                <w:rFonts w:ascii="黑体" w:hAnsi="黑体" w:eastAsia="黑体"/>
                <w:b w:val="0"/>
                <w:i w:val="0"/>
                <w:caps w:val="0"/>
                <w:color w:val="auto"/>
                <w:spacing w:val="0"/>
                <w:w w:val="100"/>
                <w:kern w:val="2"/>
                <w:sz w:val="21"/>
                <w:szCs w:val="21"/>
                <w:lang w:val="en-US" w:eastAsia="zh-CN" w:bidi="ar-SA"/>
              </w:rPr>
              <w:t>联系电话</w:t>
            </w:r>
          </w:p>
        </w:tc>
        <w:tc>
          <w:tcPr>
            <w:tcW w:w="2464"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jc w:val="center"/>
        </w:trPr>
        <w:tc>
          <w:tcPr>
            <w:tcW w:w="10380"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黑体" w:hAnsi="黑体" w:eastAsia="黑体"/>
                <w:b w:val="0"/>
                <w:i w:val="0"/>
                <w:caps w:val="0"/>
                <w:color w:val="auto"/>
                <w:spacing w:val="0"/>
                <w:w w:val="100"/>
                <w:kern w:val="2"/>
                <w:sz w:val="21"/>
                <w:szCs w:val="21"/>
                <w:lang w:val="en-US" w:eastAsia="zh-CN" w:bidi="ar-SA"/>
              </w:rPr>
            </w:pPr>
            <w:r>
              <w:rPr>
                <w:rStyle w:val="6"/>
                <w:rFonts w:ascii="黑体" w:hAnsi="黑体" w:eastAsia="黑体"/>
                <w:b w:val="0"/>
                <w:i w:val="0"/>
                <w:caps w:val="0"/>
                <w:color w:val="auto"/>
                <w:spacing w:val="0"/>
                <w:w w:val="100"/>
                <w:kern w:val="2"/>
                <w:sz w:val="21"/>
                <w:szCs w:val="21"/>
                <w:lang w:val="en-US" w:eastAsia="zh-CN" w:bidi="ar-SA"/>
              </w:rPr>
              <w:t>健康排查（流行病学史筛查）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jc w:val="center"/>
        </w:trPr>
        <w:tc>
          <w:tcPr>
            <w:tcW w:w="2437"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hint="eastAsia" w:eastAsia="黑体"/>
                <w:b w:val="0"/>
                <w:i w:val="0"/>
                <w:caps w:val="0"/>
                <w:color w:val="auto"/>
                <w:spacing w:val="0"/>
                <w:w w:val="100"/>
                <w:kern w:val="2"/>
                <w:sz w:val="21"/>
                <w:szCs w:val="21"/>
                <w:lang w:val="en-US" w:eastAsia="zh-CN" w:bidi="ar-SA"/>
              </w:rPr>
              <w:t>7</w:t>
            </w:r>
            <w:r>
              <w:rPr>
                <w:rStyle w:val="6"/>
                <w:rFonts w:eastAsia="黑体"/>
                <w:b w:val="0"/>
                <w:i w:val="0"/>
                <w:caps w:val="0"/>
                <w:color w:val="auto"/>
                <w:spacing w:val="0"/>
                <w:w w:val="100"/>
                <w:kern w:val="2"/>
                <w:sz w:val="21"/>
                <w:szCs w:val="21"/>
                <w:lang w:val="en-US" w:eastAsia="zh-CN" w:bidi="ar-SA"/>
              </w:rPr>
              <w:t>天内（开考前</w:t>
            </w:r>
            <w:r>
              <w:rPr>
                <w:rStyle w:val="6"/>
                <w:rFonts w:hint="eastAsia" w:eastAsia="黑体"/>
                <w:b w:val="0"/>
                <w:i w:val="0"/>
                <w:caps w:val="0"/>
                <w:color w:val="auto"/>
                <w:spacing w:val="0"/>
                <w:w w:val="100"/>
                <w:kern w:val="2"/>
                <w:sz w:val="21"/>
                <w:szCs w:val="21"/>
                <w:lang w:val="en-US" w:eastAsia="zh-CN" w:bidi="ar-SA"/>
              </w:rPr>
              <w:t>7</w:t>
            </w:r>
            <w:r>
              <w:rPr>
                <w:rStyle w:val="6"/>
                <w:rFonts w:eastAsia="黑体"/>
                <w:b w:val="0"/>
                <w:i w:val="0"/>
                <w:caps w:val="0"/>
                <w:color w:val="auto"/>
                <w:spacing w:val="0"/>
                <w:w w:val="100"/>
                <w:kern w:val="2"/>
                <w:sz w:val="21"/>
                <w:szCs w:val="21"/>
                <w:lang w:val="en-US" w:eastAsia="zh-CN" w:bidi="ar-SA"/>
              </w:rPr>
              <w:t>天）国内中、高风险等疫情重点地区旅居地〔县（市、区）〕(未到过的此栏空白)</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hint="eastAsia" w:eastAsia="黑体"/>
                <w:b w:val="0"/>
                <w:i w:val="0"/>
                <w:caps w:val="0"/>
                <w:color w:val="auto"/>
                <w:spacing w:val="0"/>
                <w:w w:val="100"/>
                <w:kern w:val="2"/>
                <w:sz w:val="21"/>
                <w:szCs w:val="21"/>
                <w:lang w:val="en-US" w:eastAsia="zh-CN" w:bidi="ar-SA"/>
              </w:rPr>
              <w:t>10</w:t>
            </w:r>
            <w:r>
              <w:rPr>
                <w:rStyle w:val="6"/>
                <w:rFonts w:eastAsia="黑体"/>
                <w:b w:val="0"/>
                <w:i w:val="0"/>
                <w:caps w:val="0"/>
                <w:color w:val="auto"/>
                <w:spacing w:val="0"/>
                <w:w w:val="100"/>
                <w:kern w:val="2"/>
                <w:sz w:val="21"/>
                <w:szCs w:val="21"/>
                <w:lang w:val="en-US" w:eastAsia="zh-CN" w:bidi="ar-SA"/>
              </w:rPr>
              <w:t>天内（开考前</w:t>
            </w:r>
            <w:r>
              <w:rPr>
                <w:rStyle w:val="6"/>
                <w:rFonts w:hint="eastAsia" w:eastAsia="黑体"/>
                <w:b w:val="0"/>
                <w:i w:val="0"/>
                <w:caps w:val="0"/>
                <w:color w:val="auto"/>
                <w:spacing w:val="0"/>
                <w:w w:val="100"/>
                <w:kern w:val="2"/>
                <w:sz w:val="21"/>
                <w:szCs w:val="21"/>
                <w:lang w:val="en-US" w:eastAsia="zh-CN" w:bidi="ar-SA"/>
              </w:rPr>
              <w:t>10</w:t>
            </w:r>
            <w:r>
              <w:rPr>
                <w:rStyle w:val="6"/>
                <w:rFonts w:eastAsia="黑体"/>
                <w:b w:val="0"/>
                <w:i w:val="0"/>
                <w:caps w:val="0"/>
                <w:color w:val="auto"/>
                <w:spacing w:val="0"/>
                <w:w w:val="100"/>
                <w:kern w:val="2"/>
                <w:sz w:val="21"/>
                <w:szCs w:val="21"/>
                <w:lang w:val="en-US" w:eastAsia="zh-CN" w:bidi="ar-SA"/>
              </w:rPr>
              <w:t>天）境外旅居地（国家地区）(未到过的此栏空白)</w:t>
            </w: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sz w:val="21"/>
                <w:szCs w:val="21"/>
              </w:rPr>
            </w:pPr>
            <w:r>
              <w:rPr>
                <w:rStyle w:val="6"/>
                <w:rFonts w:eastAsia="黑体"/>
                <w:b w:val="0"/>
                <w:i w:val="0"/>
                <w:caps w:val="0"/>
                <w:color w:val="auto"/>
                <w:spacing w:val="0"/>
                <w:w w:val="100"/>
                <w:kern w:val="2"/>
                <w:sz w:val="21"/>
                <w:szCs w:val="21"/>
                <w:lang w:val="en-US" w:eastAsia="zh-CN" w:bidi="ar-SA"/>
              </w:rPr>
              <w:t>居住社区、村</w:t>
            </w:r>
            <w:r>
              <w:rPr>
                <w:rStyle w:val="6"/>
                <w:rFonts w:hint="eastAsia" w:eastAsia="黑体"/>
                <w:b w:val="0"/>
                <w:i w:val="0"/>
                <w:caps w:val="0"/>
                <w:color w:val="auto"/>
                <w:spacing w:val="0"/>
                <w:w w:val="100"/>
                <w:kern w:val="2"/>
                <w:sz w:val="21"/>
                <w:szCs w:val="21"/>
                <w:lang w:val="en-US" w:eastAsia="zh-CN" w:bidi="ar-SA"/>
              </w:rPr>
              <w:t>7</w:t>
            </w:r>
            <w:r>
              <w:rPr>
                <w:rStyle w:val="6"/>
                <w:rFonts w:eastAsia="黑体"/>
                <w:b w:val="0"/>
                <w:i w:val="0"/>
                <w:caps w:val="0"/>
                <w:color w:val="auto"/>
                <w:spacing w:val="0"/>
                <w:w w:val="100"/>
                <w:kern w:val="2"/>
                <w:sz w:val="21"/>
                <w:szCs w:val="21"/>
                <w:lang w:val="en-US" w:eastAsia="zh-CN" w:bidi="ar-SA"/>
              </w:rPr>
              <w:t>天内（开考前</w:t>
            </w:r>
            <w:r>
              <w:rPr>
                <w:rStyle w:val="6"/>
                <w:rFonts w:hint="eastAsia" w:eastAsia="黑体"/>
                <w:b w:val="0"/>
                <w:i w:val="0"/>
                <w:caps w:val="0"/>
                <w:color w:val="auto"/>
                <w:spacing w:val="0"/>
                <w:w w:val="100"/>
                <w:kern w:val="2"/>
                <w:sz w:val="21"/>
                <w:szCs w:val="21"/>
                <w:lang w:val="en-US" w:eastAsia="zh-CN" w:bidi="ar-SA"/>
              </w:rPr>
              <w:t>7</w:t>
            </w:r>
            <w:r>
              <w:rPr>
                <w:rStyle w:val="6"/>
                <w:rFonts w:eastAsia="黑体"/>
                <w:b w:val="0"/>
                <w:i w:val="0"/>
                <w:caps w:val="0"/>
                <w:color w:val="auto"/>
                <w:spacing w:val="0"/>
                <w:w w:val="100"/>
                <w:kern w:val="2"/>
                <w:sz w:val="21"/>
                <w:szCs w:val="21"/>
                <w:lang w:val="en-US" w:eastAsia="zh-CN" w:bidi="ar-SA"/>
              </w:rPr>
              <w:t>天）发生疫情</w:t>
            </w:r>
            <w:r>
              <w:rPr>
                <w:rStyle w:val="6"/>
                <w:rFonts w:eastAsia="黑体"/>
                <w:b w:val="0"/>
                <w:i w:val="0"/>
                <w:caps w:val="0"/>
                <w:color w:val="auto"/>
                <w:spacing w:val="0"/>
                <w:w w:val="100"/>
                <w:sz w:val="21"/>
                <w:szCs w:val="21"/>
              </w:rPr>
              <w:t>①是②否</w:t>
            </w:r>
          </w:p>
        </w:tc>
        <w:tc>
          <w:tcPr>
            <w:tcW w:w="2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属于下列哪种情形：①确诊病例②无症状感染者③疑似病例④密切接触者⑤密切接触者的密切接触者⑥以上都不是</w:t>
            </w:r>
          </w:p>
        </w:tc>
        <w:tc>
          <w:tcPr>
            <w:tcW w:w="88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是否解除医学隔离观察：①是②否③不属于</w:t>
            </w:r>
          </w:p>
        </w:tc>
        <w:tc>
          <w:tcPr>
            <w:tcW w:w="8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ind w:right="-25"/>
              <w:jc w:val="center"/>
              <w:textAlignment w:val="baseline"/>
              <w:rPr>
                <w:rStyle w:val="6"/>
                <w:rFonts w:eastAsia="黑体"/>
                <w:b w:val="0"/>
                <w:i w:val="0"/>
                <w:caps w:val="0"/>
                <w:color w:val="auto"/>
                <w:spacing w:val="0"/>
                <w:w w:val="100"/>
                <w:kern w:val="2"/>
                <w:sz w:val="21"/>
                <w:szCs w:val="21"/>
                <w:lang w:val="en-US" w:eastAsia="zh-CN" w:bidi="ar-SA"/>
              </w:rPr>
            </w:pPr>
            <w:r>
              <w:rPr>
                <w:rStyle w:val="6"/>
                <w:rFonts w:hint="eastAsia" w:eastAsia="黑体"/>
                <w:b w:val="0"/>
                <w:i w:val="0"/>
                <w:caps w:val="0"/>
                <w:color w:val="auto"/>
                <w:spacing w:val="0"/>
                <w:w w:val="100"/>
                <w:kern w:val="2"/>
                <w:sz w:val="21"/>
                <w:szCs w:val="21"/>
                <w:lang w:val="en-US" w:eastAsia="zh-CN" w:bidi="ar-SA"/>
              </w:rPr>
              <w:t>48</w:t>
            </w:r>
            <w:r>
              <w:rPr>
                <w:rStyle w:val="6"/>
                <w:rFonts w:eastAsia="黑体"/>
                <w:b w:val="0"/>
                <w:i w:val="0"/>
                <w:caps w:val="0"/>
                <w:color w:val="auto"/>
                <w:spacing w:val="0"/>
                <w:w w:val="100"/>
                <w:kern w:val="2"/>
                <w:sz w:val="21"/>
                <w:szCs w:val="21"/>
                <w:lang w:val="en-US" w:eastAsia="zh-CN" w:bidi="ar-SA"/>
              </w:rPr>
              <w:t>小时内（开考前）核酸检测次数</w:t>
            </w:r>
          </w:p>
        </w:tc>
        <w:tc>
          <w:tcPr>
            <w:tcW w:w="6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核酸检测日期</w:t>
            </w: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结果①</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阴性</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②</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阳性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2437" w:type="dxa"/>
            <w:gridSpan w:val="3"/>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p>
        </w:tc>
        <w:tc>
          <w:tcPr>
            <w:tcW w:w="20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p>
        </w:tc>
        <w:tc>
          <w:tcPr>
            <w:tcW w:w="88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p>
        </w:tc>
        <w:tc>
          <w:tcPr>
            <w:tcW w:w="86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p>
        </w:tc>
        <w:tc>
          <w:tcPr>
            <w:tcW w:w="6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p>
        </w:tc>
        <w:tc>
          <w:tcPr>
            <w:tcW w:w="6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jc w:val="center"/>
        </w:trPr>
        <w:tc>
          <w:tcPr>
            <w:tcW w:w="10380" w:type="dxa"/>
            <w:gridSpan w:val="1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健康监测（第一场开考前</w:t>
            </w:r>
            <w:r>
              <w:rPr>
                <w:rStyle w:val="6"/>
                <w:rFonts w:hint="eastAsia" w:eastAsia="黑体"/>
                <w:b w:val="0"/>
                <w:i w:val="0"/>
                <w:caps w:val="0"/>
                <w:color w:val="auto"/>
                <w:spacing w:val="0"/>
                <w:w w:val="100"/>
                <w:kern w:val="2"/>
                <w:sz w:val="21"/>
                <w:szCs w:val="21"/>
                <w:lang w:val="en-US" w:eastAsia="zh-CN" w:bidi="ar-SA"/>
              </w:rPr>
              <w:t>7</w:t>
            </w:r>
            <w:r>
              <w:rPr>
                <w:rStyle w:val="6"/>
                <w:rFonts w:eastAsia="黑体"/>
                <w:b w:val="0"/>
                <w:i w:val="0"/>
                <w:caps w:val="0"/>
                <w:color w:val="auto"/>
                <w:spacing w:val="0"/>
                <w:w w:val="100"/>
                <w:kern w:val="2"/>
                <w:sz w:val="21"/>
                <w:szCs w:val="21"/>
                <w:lang w:val="en-US" w:eastAsia="zh-CN" w:bidi="ar-SA"/>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jc w:val="center"/>
        </w:trPr>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天数</w:t>
            </w:r>
          </w:p>
        </w:tc>
        <w:tc>
          <w:tcPr>
            <w:tcW w:w="13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监测日期〔开考前</w:t>
            </w:r>
            <w:r>
              <w:rPr>
                <w:rStyle w:val="6"/>
                <w:rFonts w:hint="eastAsia" w:eastAsia="黑体"/>
                <w:b w:val="0"/>
                <w:i w:val="0"/>
                <w:caps w:val="0"/>
                <w:color w:val="auto"/>
                <w:spacing w:val="0"/>
                <w:w w:val="100"/>
                <w:kern w:val="2"/>
                <w:sz w:val="21"/>
                <w:szCs w:val="21"/>
                <w:lang w:val="en-US" w:eastAsia="zh-CN" w:bidi="ar-SA"/>
              </w:rPr>
              <w:t>7</w:t>
            </w:r>
            <w:r>
              <w:rPr>
                <w:rStyle w:val="6"/>
                <w:rFonts w:eastAsia="黑体"/>
                <w:b w:val="0"/>
                <w:i w:val="0"/>
                <w:caps w:val="0"/>
                <w:color w:val="auto"/>
                <w:spacing w:val="0"/>
                <w:w w:val="100"/>
                <w:kern w:val="2"/>
                <w:sz w:val="21"/>
                <w:szCs w:val="21"/>
                <w:lang w:val="en-US" w:eastAsia="zh-CN" w:bidi="ar-SA"/>
              </w:rPr>
              <w:t>天〕</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健康码：</w:t>
            </w:r>
            <w:r>
              <w:rPr>
                <w:rStyle w:val="6"/>
                <w:rFonts w:ascii="宋体" w:hAnsi="宋体"/>
                <w:b w:val="0"/>
                <w:i w:val="0"/>
                <w:caps w:val="0"/>
                <w:color w:val="auto"/>
                <w:spacing w:val="0"/>
                <w:w w:val="100"/>
                <w:kern w:val="2"/>
                <w:sz w:val="21"/>
                <w:szCs w:val="21"/>
                <w:lang w:val="en-US" w:eastAsia="zh-CN" w:bidi="ar-SA"/>
              </w:rPr>
              <w:t>①</w:t>
            </w:r>
            <w:r>
              <w:rPr>
                <w:rStyle w:val="6"/>
                <w:rFonts w:eastAsia="黑体"/>
                <w:b w:val="0"/>
                <w:i w:val="0"/>
                <w:caps w:val="0"/>
                <w:color w:val="auto"/>
                <w:spacing w:val="0"/>
                <w:w w:val="100"/>
                <w:kern w:val="2"/>
                <w:sz w:val="21"/>
                <w:szCs w:val="21"/>
                <w:lang w:val="en-US" w:eastAsia="zh-CN" w:bidi="ar-SA"/>
              </w:rPr>
              <w:t>绿码</w:t>
            </w:r>
            <w:r>
              <w:rPr>
                <w:rStyle w:val="6"/>
                <w:rFonts w:ascii="宋体" w:hAnsi="宋体"/>
                <w:b w:val="0"/>
                <w:i w:val="0"/>
                <w:caps w:val="0"/>
                <w:color w:val="auto"/>
                <w:spacing w:val="0"/>
                <w:w w:val="100"/>
                <w:kern w:val="2"/>
                <w:sz w:val="21"/>
                <w:szCs w:val="21"/>
                <w:lang w:val="en-US" w:eastAsia="zh-CN" w:bidi="ar-SA"/>
              </w:rPr>
              <w:t>②</w:t>
            </w:r>
            <w:r>
              <w:rPr>
                <w:rStyle w:val="6"/>
                <w:rFonts w:eastAsia="黑体"/>
                <w:b w:val="0"/>
                <w:i w:val="0"/>
                <w:caps w:val="0"/>
                <w:color w:val="auto"/>
                <w:spacing w:val="0"/>
                <w:w w:val="100"/>
                <w:kern w:val="2"/>
                <w:sz w:val="21"/>
                <w:szCs w:val="21"/>
                <w:lang w:val="en-US" w:eastAsia="zh-CN" w:bidi="ar-SA"/>
              </w:rPr>
              <w:t>红码</w:t>
            </w:r>
            <w:r>
              <w:rPr>
                <w:rStyle w:val="6"/>
                <w:rFonts w:ascii="宋体" w:hAnsi="宋体"/>
                <w:b w:val="0"/>
                <w:i w:val="0"/>
                <w:caps w:val="0"/>
                <w:color w:val="auto"/>
                <w:spacing w:val="0"/>
                <w:w w:val="100"/>
                <w:kern w:val="2"/>
                <w:sz w:val="21"/>
                <w:szCs w:val="21"/>
                <w:lang w:val="en-US" w:eastAsia="zh-CN" w:bidi="ar-SA"/>
              </w:rPr>
              <w:t>③</w:t>
            </w:r>
            <w:r>
              <w:rPr>
                <w:rStyle w:val="6"/>
                <w:rFonts w:eastAsia="黑体"/>
                <w:b w:val="0"/>
                <w:i w:val="0"/>
                <w:caps w:val="0"/>
                <w:color w:val="auto"/>
                <w:spacing w:val="0"/>
                <w:w w:val="100"/>
                <w:kern w:val="2"/>
                <w:sz w:val="21"/>
                <w:szCs w:val="21"/>
                <w:lang w:val="en-US" w:eastAsia="zh-CN" w:bidi="ar-SA"/>
              </w:rPr>
              <w:t>黄码</w:t>
            </w: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通信大数据行程卡：①绿卡②绿卡，但前</w:t>
            </w:r>
            <w:r>
              <w:rPr>
                <w:rStyle w:val="6"/>
                <w:rFonts w:hint="eastAsia" w:eastAsia="黑体"/>
                <w:b w:val="0"/>
                <w:i w:val="0"/>
                <w:caps w:val="0"/>
                <w:color w:val="auto"/>
                <w:spacing w:val="0"/>
                <w:w w:val="100"/>
                <w:kern w:val="2"/>
                <w:sz w:val="21"/>
                <w:szCs w:val="21"/>
                <w:lang w:val="en-US" w:eastAsia="zh-CN" w:bidi="ar-SA"/>
              </w:rPr>
              <w:t>7</w:t>
            </w:r>
            <w:r>
              <w:rPr>
                <w:rStyle w:val="6"/>
                <w:rFonts w:eastAsia="黑体"/>
                <w:b w:val="0"/>
                <w:i w:val="0"/>
                <w:caps w:val="0"/>
                <w:color w:val="auto"/>
                <w:spacing w:val="0"/>
                <w:w w:val="100"/>
                <w:kern w:val="2"/>
                <w:sz w:val="21"/>
                <w:szCs w:val="21"/>
                <w:lang w:val="en-US" w:eastAsia="zh-CN" w:bidi="ar-SA"/>
              </w:rPr>
              <w:t>天到达或途径有本土病例报告城市</w:t>
            </w: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both"/>
              <w:textAlignment w:val="baseline"/>
              <w:rPr>
                <w:rStyle w:val="6"/>
                <w:rFonts w:ascii="Arial" w:hAnsi="Arial" w:eastAsia="黑体"/>
                <w:b w:val="0"/>
                <w:i w:val="0"/>
                <w:caps w:val="0"/>
                <w:color w:val="auto"/>
                <w:spacing w:val="0"/>
                <w:w w:val="100"/>
                <w:kern w:val="2"/>
                <w:sz w:val="21"/>
                <w:szCs w:val="21"/>
                <w:lang w:val="en-US" w:eastAsia="zh-CN" w:bidi="ar-SA"/>
              </w:rPr>
            </w:pPr>
            <w:r>
              <w:rPr>
                <w:rStyle w:val="6"/>
                <w:rFonts w:ascii="Arial" w:hAnsi="Arial" w:eastAsia="黑体"/>
                <w:b w:val="0"/>
                <w:i w:val="0"/>
                <w:caps w:val="0"/>
                <w:color w:val="auto"/>
                <w:spacing w:val="0"/>
                <w:w w:val="100"/>
                <w:kern w:val="2"/>
                <w:sz w:val="21"/>
                <w:szCs w:val="21"/>
                <w:lang w:val="en-US" w:eastAsia="zh-CN" w:bidi="ar-SA"/>
              </w:rPr>
              <w:t>体温是否正常</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jc w:val="both"/>
              <w:textAlignment w:val="baseline"/>
              <w:rPr>
                <w:rStyle w:val="6"/>
                <w:rFonts w:ascii="Arial" w:hAnsi="Arial" w:eastAsia="黑体"/>
                <w:b w:val="0"/>
                <w:i w:val="0"/>
                <w:caps w:val="0"/>
                <w:color w:val="auto"/>
                <w:spacing w:val="0"/>
                <w:w w:val="100"/>
                <w:kern w:val="2"/>
                <w:sz w:val="21"/>
                <w:szCs w:val="21"/>
                <w:lang w:val="en-US" w:eastAsia="zh-CN" w:bidi="ar-SA"/>
              </w:rPr>
            </w:pPr>
            <w:r>
              <w:rPr>
                <w:rStyle w:val="6"/>
                <w:rFonts w:ascii="Arial" w:hAnsi="Arial" w:eastAsia="黑体"/>
                <w:b w:val="0"/>
                <w:i w:val="0"/>
                <w:caps w:val="0"/>
                <w:color w:val="auto"/>
                <w:spacing w:val="0"/>
                <w:w w:val="100"/>
                <w:kern w:val="2"/>
                <w:sz w:val="21"/>
                <w:szCs w:val="21"/>
                <w:lang w:val="en-US" w:eastAsia="zh-CN" w:bidi="ar-SA"/>
              </w:rPr>
              <w:t>正常值:＜37.3</w:t>
            </w:r>
            <w:r>
              <w:rPr>
                <w:rStyle w:val="6"/>
                <w:rFonts w:ascii="宋体" w:hAnsi="宋体"/>
                <w:b w:val="0"/>
                <w:i w:val="0"/>
                <w:caps w:val="0"/>
                <w:color w:val="auto"/>
                <w:spacing w:val="0"/>
                <w:w w:val="100"/>
                <w:kern w:val="2"/>
                <w:sz w:val="21"/>
                <w:szCs w:val="21"/>
                <w:lang w:val="en-US" w:eastAsia="zh-CN" w:bidi="ar-SA"/>
              </w:rPr>
              <w:t>℃</w:t>
            </w: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是否有以下症状：①发热②乏力③咳嗽或打喷嚏④咽痛⑤腹泻⑥呕吐⑦黄疸⑧皮疹⑨结膜充血⑩都没有</w:t>
            </w:r>
          </w:p>
        </w:tc>
        <w:tc>
          <w:tcPr>
            <w:tcW w:w="19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20" w:lineRule="exact"/>
              <w:jc w:val="left"/>
              <w:textAlignment w:val="baseline"/>
              <w:rPr>
                <w:rStyle w:val="6"/>
                <w:rFonts w:eastAsia="黑体"/>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如出现以上所列症状，是否排除疑似传染病：①是②否(未出现以上所列症状的此栏空白)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1</w:t>
            </w:r>
          </w:p>
        </w:tc>
        <w:tc>
          <w:tcPr>
            <w:tcW w:w="13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__月__日</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9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2</w:t>
            </w:r>
          </w:p>
        </w:tc>
        <w:tc>
          <w:tcPr>
            <w:tcW w:w="13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__月__日</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9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3</w:t>
            </w:r>
          </w:p>
        </w:tc>
        <w:tc>
          <w:tcPr>
            <w:tcW w:w="13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__月__日</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9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4</w:t>
            </w:r>
          </w:p>
        </w:tc>
        <w:tc>
          <w:tcPr>
            <w:tcW w:w="13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__月__日</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9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5</w:t>
            </w:r>
          </w:p>
        </w:tc>
        <w:tc>
          <w:tcPr>
            <w:tcW w:w="13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__月__日</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9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6</w:t>
            </w:r>
          </w:p>
        </w:tc>
        <w:tc>
          <w:tcPr>
            <w:tcW w:w="13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__月__日</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9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jc w:val="center"/>
        </w:trPr>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7</w:t>
            </w:r>
          </w:p>
        </w:tc>
        <w:tc>
          <w:tcPr>
            <w:tcW w:w="13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__月__日</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9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eastAsia="黑体"/>
                <w:b w:val="0"/>
                <w:i w:val="0"/>
                <w:caps w:val="0"/>
                <w:color w:val="auto"/>
                <w:spacing w:val="0"/>
                <w:w w:val="100"/>
                <w:kern w:val="2"/>
                <w:sz w:val="21"/>
                <w:szCs w:val="21"/>
                <w:lang w:val="en-US" w:eastAsia="zh-CN" w:bidi="ar-SA"/>
              </w:rPr>
              <w:t>考试时间</w:t>
            </w:r>
          </w:p>
        </w:tc>
        <w:tc>
          <w:tcPr>
            <w:tcW w:w="134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center"/>
              <w:textAlignment w:val="baseline"/>
              <w:rPr>
                <w:rStyle w:val="6"/>
                <w:rFonts w:ascii="Calibri" w:hAnsi="Calibri" w:eastAsia="微软雅黑"/>
                <w:b w:val="0"/>
                <w:i w:val="0"/>
                <w:caps w:val="0"/>
                <w:color w:val="auto"/>
                <w:spacing w:val="0"/>
                <w:w w:val="100"/>
                <w:kern w:val="2"/>
                <w:sz w:val="21"/>
                <w:szCs w:val="21"/>
                <w:lang w:val="en-US" w:eastAsia="zh-CN" w:bidi="ar-SA"/>
              </w:rPr>
            </w:pPr>
            <w:r>
              <w:rPr>
                <w:rStyle w:val="6"/>
                <w:rFonts w:ascii="Calibri" w:hAnsi="Calibri" w:eastAsia="微软雅黑"/>
                <w:b w:val="0"/>
                <w:i w:val="0"/>
                <w:caps w:val="0"/>
                <w:color w:val="auto"/>
                <w:spacing w:val="0"/>
                <w:w w:val="100"/>
                <w:kern w:val="2"/>
                <w:sz w:val="21"/>
                <w:szCs w:val="21"/>
                <w:lang w:val="en-US" w:eastAsia="zh-CN" w:bidi="ar-SA"/>
              </w:rPr>
              <w:t>__月__日</w:t>
            </w:r>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49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23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89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c>
          <w:tcPr>
            <w:tcW w:w="19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jc w:val="left"/>
              <w:textAlignment w:val="baseline"/>
              <w:rPr>
                <w:rStyle w:val="6"/>
                <w:rFonts w:ascii="Calibri" w:hAnsi="Calibri" w:eastAsia="微软雅黑"/>
                <w:b w:val="0"/>
                <w:i w:val="0"/>
                <w:caps w:val="0"/>
                <w:color w:val="auto"/>
                <w:spacing w:val="0"/>
                <w:w w:val="100"/>
                <w:kern w:val="2"/>
                <w:sz w:val="21"/>
                <w:szCs w:val="21"/>
                <w:lang w:val="en-US" w:eastAsia="zh-CN" w:bidi="ar-SA"/>
              </w:rPr>
            </w:pPr>
          </w:p>
        </w:tc>
      </w:tr>
    </w:tbl>
    <w:p>
      <w:pPr>
        <w:keepNext w:val="0"/>
        <w:keepLines w:val="0"/>
        <w:pageBreakBefore w:val="0"/>
        <w:widowControl/>
        <w:kinsoku/>
        <w:wordWrap/>
        <w:overflowPunct/>
        <w:topLinePunct w:val="0"/>
        <w:autoSpaceDE/>
        <w:autoSpaceDN/>
        <w:bidi w:val="0"/>
        <w:adjustRightInd/>
        <w:snapToGrid w:val="0"/>
        <w:spacing w:beforeAutospacing="0" w:afterAutospacing="0" w:line="420" w:lineRule="exact"/>
        <w:jc w:val="center"/>
        <w:textAlignment w:val="baseline"/>
        <w:rPr>
          <w:rStyle w:val="6"/>
          <w:rFonts w:ascii="楷体_GB2312" w:eastAsia="楷体_GB2312"/>
          <w:b/>
          <w:i w:val="0"/>
          <w:caps w:val="0"/>
          <w:color w:val="auto"/>
          <w:spacing w:val="0"/>
          <w:w w:val="100"/>
          <w:kern w:val="2"/>
          <w:sz w:val="21"/>
          <w:szCs w:val="21"/>
          <w:lang w:val="en-US" w:eastAsia="zh-CN" w:bidi="ar-SA"/>
        </w:rPr>
      </w:pPr>
      <w:r>
        <w:rPr>
          <w:rStyle w:val="6"/>
          <w:rFonts w:ascii="楷体_GB2312" w:eastAsia="楷体_GB2312"/>
          <w:b/>
          <w:i w:val="0"/>
          <w:caps w:val="0"/>
          <w:color w:val="auto"/>
          <w:spacing w:val="0"/>
          <w:w w:val="100"/>
          <w:kern w:val="2"/>
          <w:sz w:val="21"/>
          <w:szCs w:val="21"/>
          <w:lang w:val="en-US" w:eastAsia="zh-CN" w:bidi="ar-SA"/>
        </w:rPr>
        <w:t>（请在第一场开考前将此承诺书交给本考场监考人员）</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both"/>
        <w:textAlignment w:val="baseline"/>
        <w:rPr>
          <w:rStyle w:val="6"/>
          <w:rFonts w:ascii="黑体" w:hAnsi="黑体" w:eastAsia="黑体"/>
          <w:b w:val="0"/>
          <w:i w:val="0"/>
          <w:caps w:val="0"/>
          <w:color w:val="auto"/>
          <w:spacing w:val="0"/>
          <w:w w:val="100"/>
          <w:kern w:val="2"/>
          <w:sz w:val="24"/>
          <w:szCs w:val="24"/>
          <w:lang w:val="en-US" w:eastAsia="zh-CN" w:bidi="ar-SA"/>
        </w:rPr>
      </w:pPr>
      <w:r>
        <w:rPr>
          <w:rStyle w:val="6"/>
          <w:rFonts w:ascii="黑体" w:hAnsi="黑体" w:eastAsia="黑体"/>
          <w:b w:val="0"/>
          <w:i w:val="0"/>
          <w:caps w:val="0"/>
          <w:color w:val="auto"/>
          <w:spacing w:val="0"/>
          <w:w w:val="100"/>
          <w:kern w:val="2"/>
          <w:sz w:val="24"/>
          <w:szCs w:val="24"/>
          <w:lang w:val="en-US" w:eastAsia="zh-CN" w:bidi="ar-SA"/>
        </w:rPr>
        <w:t>本人承诺：以上个人填报的信息属实，如有虚报、瞒报，愿承担一切责任及后果。</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firstLine="1898" w:firstLineChars="791"/>
        <w:jc w:val="both"/>
        <w:textAlignment w:val="baseline"/>
        <w:rPr>
          <w:rStyle w:val="6"/>
          <w:rFonts w:ascii="仿宋_GB2312" w:hAnsi="仿宋_GB2312" w:eastAsia="仿宋_GB2312"/>
          <w:b w:val="0"/>
          <w:i w:val="0"/>
          <w:caps w:val="0"/>
          <w:color w:val="auto"/>
          <w:spacing w:val="0"/>
          <w:w w:val="100"/>
          <w:kern w:val="2"/>
          <w:sz w:val="28"/>
          <w:szCs w:val="28"/>
          <w:lang w:val="en-US" w:eastAsia="zh-CN" w:bidi="ar-SA"/>
        </w:rPr>
      </w:pPr>
      <w:r>
        <w:rPr>
          <w:rStyle w:val="6"/>
          <w:rFonts w:ascii="黑体" w:hAnsi="黑体" w:eastAsia="黑体"/>
          <w:b w:val="0"/>
          <w:i w:val="0"/>
          <w:caps w:val="0"/>
          <w:color w:val="auto"/>
          <w:spacing w:val="0"/>
          <w:w w:val="100"/>
          <w:kern w:val="2"/>
          <w:sz w:val="24"/>
          <w:szCs w:val="24"/>
          <w:lang w:val="en-US" w:eastAsia="zh-CN" w:bidi="ar-SA"/>
        </w:rPr>
        <w:t xml:space="preserve">本人签字：        </w:t>
      </w:r>
      <w:r>
        <w:rPr>
          <w:rStyle w:val="6"/>
          <w:rFonts w:hint="eastAsia" w:ascii="黑体" w:hAnsi="黑体" w:eastAsia="黑体"/>
          <w:b w:val="0"/>
          <w:i w:val="0"/>
          <w:caps w:val="0"/>
          <w:color w:val="auto"/>
          <w:spacing w:val="0"/>
          <w:w w:val="100"/>
          <w:kern w:val="2"/>
          <w:sz w:val="24"/>
          <w:szCs w:val="24"/>
          <w:lang w:val="en-US" w:eastAsia="zh-CN" w:bidi="ar-SA"/>
        </w:rPr>
        <w:t xml:space="preserve">  </w:t>
      </w:r>
      <w:r>
        <w:rPr>
          <w:rStyle w:val="6"/>
          <w:rFonts w:ascii="黑体" w:hAnsi="黑体" w:eastAsia="黑体"/>
          <w:b w:val="0"/>
          <w:i w:val="0"/>
          <w:caps w:val="0"/>
          <w:color w:val="auto"/>
          <w:spacing w:val="0"/>
          <w:w w:val="100"/>
          <w:kern w:val="2"/>
          <w:sz w:val="24"/>
          <w:szCs w:val="24"/>
          <w:lang w:val="en-US" w:eastAsia="zh-CN" w:bidi="ar-SA"/>
        </w:rPr>
        <w:t xml:space="preserve">         2022年  </w:t>
      </w:r>
      <w:r>
        <w:rPr>
          <w:rStyle w:val="6"/>
          <w:rFonts w:hint="eastAsia" w:ascii="黑体" w:hAnsi="黑体" w:eastAsia="黑体"/>
          <w:b w:val="0"/>
          <w:i w:val="0"/>
          <w:caps w:val="0"/>
          <w:color w:val="auto"/>
          <w:spacing w:val="0"/>
          <w:w w:val="100"/>
          <w:kern w:val="2"/>
          <w:sz w:val="24"/>
          <w:szCs w:val="24"/>
          <w:lang w:val="en-US" w:eastAsia="zh-CN" w:bidi="ar-SA"/>
        </w:rPr>
        <w:t xml:space="preserve"> </w:t>
      </w:r>
      <w:r>
        <w:rPr>
          <w:rStyle w:val="6"/>
          <w:rFonts w:ascii="黑体" w:hAnsi="黑体" w:eastAsia="黑体"/>
          <w:b w:val="0"/>
          <w:i w:val="0"/>
          <w:caps w:val="0"/>
          <w:color w:val="auto"/>
          <w:spacing w:val="0"/>
          <w:w w:val="100"/>
          <w:kern w:val="2"/>
          <w:sz w:val="24"/>
          <w:szCs w:val="24"/>
          <w:lang w:val="en-US" w:eastAsia="zh-CN" w:bidi="ar-SA"/>
        </w:rPr>
        <w:t xml:space="preserve">月   日 </w:t>
      </w:r>
      <w:r>
        <w:rPr>
          <w:rStyle w:val="6"/>
          <w:rFonts w:ascii="黑体" w:hAnsi="黑体" w:eastAsia="黑体"/>
          <w:b w:val="0"/>
          <w:i w:val="0"/>
          <w:caps w:val="0"/>
          <w:color w:val="auto"/>
          <w:spacing w:val="0"/>
          <w:w w:val="100"/>
          <w:kern w:val="2"/>
          <w:sz w:val="21"/>
          <w:szCs w:val="21"/>
          <w:lang w:val="en-US" w:eastAsia="zh-CN" w:bidi="ar-SA"/>
        </w:rPr>
        <w:t xml:space="preserve">   </w:t>
      </w:r>
    </w:p>
    <w:p>
      <w:bookmarkStart w:id="0" w:name="_GoBack"/>
      <w:bookmarkEnd w:id="0"/>
    </w:p>
    <w:sectPr>
      <w:footerReference r:id="rId3" w:type="default"/>
      <w:pgSz w:w="11906" w:h="16838"/>
      <w:pgMar w:top="2098" w:right="1417" w:bottom="2098" w:left="1417" w:header="851" w:footer="1701" w:gutter="0"/>
      <w:lnNumType w:countBy="0"/>
      <w:pgNumType w:fmt="decimal"/>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6E6F57F-105A-42E0-B7E4-E865C7E970C0}"/>
  </w:font>
  <w:font w:name="黑体">
    <w:panose1 w:val="02010609060101010101"/>
    <w:charset w:val="86"/>
    <w:family w:val="auto"/>
    <w:pitch w:val="default"/>
    <w:sig w:usb0="800002BF" w:usb1="38CF7CFA" w:usb2="00000016" w:usb3="00000000" w:csb0="00040001" w:csb1="00000000"/>
    <w:embedRegular r:id="rId2" w:fontKey="{09C0CB52-18F7-4401-A617-0239F7213E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4899ED27-82CA-4E4C-BA45-0E3B96DDFD9C}"/>
  </w:font>
  <w:font w:name="微软雅黑">
    <w:panose1 w:val="020B0503020204020204"/>
    <w:charset w:val="86"/>
    <w:family w:val="swiss"/>
    <w:pitch w:val="default"/>
    <w:sig w:usb0="80000287" w:usb1="2ACF3C50" w:usb2="00000016" w:usb3="00000000" w:csb0="0004001F" w:csb1="00000000"/>
    <w:embedRegular r:id="rId4" w:fontKey="{75AE7A16-F0D9-4F09-AB65-52E03A23F3A4}"/>
  </w:font>
  <w:font w:name="方正小标宋简体">
    <w:panose1 w:val="02000000000000000000"/>
    <w:charset w:val="86"/>
    <w:family w:val="auto"/>
    <w:pitch w:val="default"/>
    <w:sig w:usb0="00000001" w:usb1="08000000" w:usb2="00000000" w:usb3="00000000" w:csb0="00040000" w:csb1="00000000"/>
    <w:embedRegular r:id="rId5" w:fontKey="{158524EC-3179-4532-A0B0-D0CF9425B19F}"/>
  </w:font>
  <w:font w:name="仿宋_GB2312">
    <w:altName w:val="仿宋"/>
    <w:panose1 w:val="02010609030101010101"/>
    <w:charset w:val="86"/>
    <w:family w:val="auto"/>
    <w:pitch w:val="default"/>
    <w:sig w:usb0="00000000" w:usb1="00000000" w:usb2="00000000" w:usb3="00000000" w:csb0="00040000" w:csb1="00000000"/>
    <w:embedRegular r:id="rId6" w:fontKey="{1709A98F-6AFB-4BDD-98FC-9419CB0AA108}"/>
  </w:font>
  <w:font w:name="楷体_GB2312">
    <w:altName w:val="楷体"/>
    <w:panose1 w:val="02010609030101010101"/>
    <w:charset w:val="86"/>
    <w:family w:val="auto"/>
    <w:pitch w:val="default"/>
    <w:sig w:usb0="00000000" w:usb1="00000000" w:usb2="00000000" w:usb3="00000000" w:csb0="00040000" w:csb1="00000000"/>
    <w:embedRegular r:id="rId7" w:fontKey="{4AE61A34-18EF-444F-9476-CEF1915964C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6"/>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r>
      <w:rPr>
        <w:rStyle w:val="6"/>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6"/>
                              <w:kern w:val="2"/>
                              <w:sz w:val="18"/>
                              <w:szCs w:val="24"/>
                              <w:lang w:val="en-US" w:eastAsia="zh-CN" w:bidi="ar-SA"/>
                            </w:rPr>
                          </w:pPr>
                        </w:p>
                        <w:p>
                          <w:pPr>
                            <w:jc w:val="both"/>
                            <w:textAlignment w:val="baseline"/>
                            <w:rPr>
                              <w:rStyle w:val="6"/>
                              <w:kern w:val="2"/>
                              <w:sz w:val="21"/>
                              <w:szCs w:val="24"/>
                              <w:lang w:val="en-US" w:eastAsia="zh-CN" w:bidi="ar-SA"/>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pPZA0gAAAAUBAAAPAAAAAAAAAAEAIAAAACIAAABkcnMvZG93bnJldi54bWxQSwECFAAUAAAACACH&#10;TuJAPtL/TrgBAAB2AwAADgAAAAAAAAABACAAAAAhAQAAZHJzL2Uyb0RvYy54bWxQSwUGAAAAAAYA&#10;BgBZAQAASwUAAAAA&#10;">
              <v:fill on="f" focussize="0,0"/>
              <v:stroke on="f"/>
              <v:imagedata o:title=""/>
              <o:lock v:ext="edit" aspectratio="f"/>
              <v:textbox inset="0mm,0mm,0mm,0mm">
                <w:txbxContent>
                  <w:p>
                    <w:pPr>
                      <w:snapToGrid w:val="0"/>
                      <w:jc w:val="both"/>
                      <w:textAlignment w:val="baseline"/>
                      <w:rPr>
                        <w:rStyle w:val="6"/>
                        <w:kern w:val="2"/>
                        <w:sz w:val="18"/>
                        <w:szCs w:val="24"/>
                        <w:lang w:val="en-US" w:eastAsia="zh-CN" w:bidi="ar-SA"/>
                      </w:rPr>
                    </w:pPr>
                  </w:p>
                  <w:p>
                    <w:pPr>
                      <w:jc w:val="both"/>
                      <w:textAlignment w:val="baseline"/>
                      <w:rPr>
                        <w:rStyle w:val="6"/>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jNDBmOWVkNTU2ZmY5OTY1OTc3MTg5ZGZjOTY4YzYifQ=="/>
  </w:docVars>
  <w:rsids>
    <w:rsidRoot w:val="60CE22FD"/>
    <w:rsid w:val="60CE2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textAlignment w:val="baseline"/>
    </w:pPr>
    <w:rPr>
      <w:kern w:val="2"/>
      <w:sz w:val="18"/>
      <w:szCs w:val="24"/>
      <w:lang w:val="en-US" w:eastAsia="zh-CN" w:bidi="ar-SA"/>
    </w:rPr>
  </w:style>
  <w:style w:type="paragraph" w:customStyle="1" w:styleId="5">
    <w:name w:val="UserStyle_1"/>
    <w:basedOn w:val="1"/>
    <w:qFormat/>
    <w:uiPriority w:val="0"/>
    <w:pPr>
      <w:spacing w:before="100" w:beforeAutospacing="1" w:after="100" w:afterAutospacing="1"/>
      <w:jc w:val="left"/>
      <w:textAlignment w:val="baseline"/>
    </w:pPr>
    <w:rPr>
      <w:rFonts w:ascii="Times New Roman" w:hAnsi="Times New Roman" w:eastAsia="宋体"/>
      <w:kern w:val="0"/>
      <w:sz w:val="24"/>
      <w:szCs w:val="20"/>
      <w:lang w:val="en-US" w:eastAsia="zh-CN" w:bidi="ar-SA"/>
    </w:rPr>
  </w:style>
  <w:style w:type="character" w:customStyle="1" w:styleId="6">
    <w:name w:val="NormalCharacter"/>
    <w:link w:val="1"/>
    <w:uiPriority w:val="0"/>
    <w:rPr>
      <w:rFonts w:ascii="Times New Roman" w:hAnsi="Times New Roman" w:eastAsia="宋体" w:cstheme="minorBidi"/>
      <w:kern w:val="2"/>
      <w:sz w:val="21"/>
      <w:szCs w:val="24"/>
      <w:lang w:val="en-US" w:eastAsia="zh-CN" w:bidi="ar-SA"/>
    </w:rPr>
  </w:style>
  <w:style w:type="character" w:customStyle="1" w:styleId="7">
    <w:name w:val="UserStyle_0"/>
    <w:link w:val="1"/>
    <w:qFormat/>
    <w:uiPriority w:val="0"/>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2022-08-17T00:58:00Z</dcterms:created>
  <dc:creator>z✨靓</dc:creator>
  <cp:lastModifiedBy>z✨靓</cp:lastModifiedBy>
  <dcterms:modified xsi:type="dcterms:W3CDTF">2022-08-17T00:58:55Z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D2DBC3D5944A4F2F899D4B408744E63F</vt:lpwstr>
  </property>
</Properties>
</file>