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宋体" w:hAnsi="宋体" w:eastAsia="黑体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</w:rPr>
        <w:t>附件</w:t>
      </w:r>
      <w:r>
        <w:rPr>
          <w:rFonts w:ascii="黑体" w:hAnsi="宋体" w:eastAsia="黑体"/>
          <w:color w:val="000000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吉林省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年农村义务教育阶段学校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教师特设岗位计划招聘报名表</w:t>
      </w:r>
    </w:p>
    <w:tbl>
      <w:tblPr>
        <w:tblpPr w:leftFromText="180" w:rightFromText="180" w:vertAnchor="text" w:horzAnchor="margin" w:tblpXSpec="center" w:tblpY="174"/>
        <w:tblW w:w="8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60"/>
        <w:gridCol w:w="720"/>
        <w:gridCol w:w="720"/>
        <w:gridCol w:w="296"/>
        <w:gridCol w:w="356"/>
        <w:gridCol w:w="428"/>
        <w:gridCol w:w="633"/>
        <w:gridCol w:w="540"/>
        <w:gridCol w:w="704"/>
        <w:gridCol w:w="103"/>
        <w:gridCol w:w="180"/>
        <w:gridCol w:w="1869"/>
      </w:tblGrid>
      <w:tr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电子照片</w:t>
            </w:r>
          </w:p>
        </w:tc>
      </w:tr>
      <w:tr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族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662" w:hRule="exact"/>
        </w:trPr>
        <w:tc>
          <w:tcPr>
            <w:tcW w:w="1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政治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600" w:hRule="exact"/>
        </w:trPr>
        <w:tc>
          <w:tcPr>
            <w:tcW w:w="1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698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是否师范类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毕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证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书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身份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□本省应届毕业生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□外省应届毕业生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□外省往届毕业生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身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份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教师资格证书号码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详细住址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志愿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计划类别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□国家计划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□省级计划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□省级计划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申报县（市、区）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1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申报学段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服从调剂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Wingdings 2" w:eastAsia="宋体"/>
                <w:color w:val="000000"/>
                <w:sz w:val="21"/>
                <w:szCs w:val="20"/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调剂志愿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60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调剂志愿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</w:p>
        </w:tc>
      </w:tr>
      <w:tr>
        <w:trPr>
          <w:trHeight w:val="1028" w:hRule="exact"/>
        </w:trPr>
        <w:tc>
          <w:tcPr>
            <w:tcW w:w="1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个人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1142" w:hRule="exact"/>
        </w:trPr>
        <w:tc>
          <w:tcPr>
            <w:tcW w:w="14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760" w:hRule="atLeast"/>
        </w:trPr>
        <w:tc>
          <w:tcPr>
            <w:tcW w:w="8817" w:type="dxa"/>
            <w:gridSpan w:val="13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是否确认：</w:t>
            </w:r>
          </w:p>
        </w:tc>
      </w:tr>
    </w:tbl>
    <w:p>
      <w:pPr>
        <w:spacing w:line="240" w:lineRule="atLeast"/>
        <w:rPr>
          <w:rFonts w:hint="eastAsia" w:ascii="宋体" w:hAnsi="宋体" w:eastAsia="宋体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1705" w:tblpY="105"/>
        <w:tblW w:w="87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0"/>
        <w:gridCol w:w="2949"/>
        <w:gridCol w:w="3409"/>
      </w:tblGrid>
      <w:tr>
        <w:trPr>
          <w:cantSplit/>
          <w:trHeight w:val="9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116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部门公章：</w:t>
            </w: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（以打印日期为准，系统生成）</w:t>
            </w: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90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笔试加分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864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笔试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加分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10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</w:t>
            </w:r>
          </w:p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71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892" w:hRule="atLeast"/>
        </w:trPr>
        <w:tc>
          <w:tcPr>
            <w:tcW w:w="1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810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3397" w:hRule="atLeast"/>
        </w:trPr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县（市、区）录取意见</w:t>
            </w:r>
          </w:p>
        </w:tc>
        <w:tc>
          <w:tcPr>
            <w:tcW w:w="7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公章：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</w:t>
            </w:r>
          </w:p>
        </w:tc>
      </w:tr>
    </w:tbl>
    <w:p>
      <w:pPr>
        <w:spacing w:line="240" w:lineRule="atLeast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</w:p>
    <w:p>
      <w:pPr>
        <w:widowControl w:val="0"/>
        <w:wordWrap/>
        <w:adjustRightInd/>
        <w:snapToGrid/>
        <w:spacing w:line="240" w:lineRule="atLeast"/>
        <w:textAlignment w:val="auto"/>
        <w:rPr>
          <w:rFonts w:ascii="宋体" w:hAnsi="宋体" w:eastAsia="宋体"/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/>
          <w:b/>
          <w:bCs/>
          <w:color w:val="000000"/>
          <w:sz w:val="18"/>
          <w:szCs w:val="18"/>
        </w:rPr>
        <w:t>说明：</w:t>
      </w:r>
    </w:p>
    <w:p>
      <w:pPr>
        <w:widowControl w:val="0"/>
        <w:numPr>
          <w:numId w:val="0"/>
        </w:numPr>
        <w:wordWrap/>
        <w:adjustRightInd/>
        <w:snapToGrid/>
        <w:spacing w:line="240" w:lineRule="atLeast"/>
        <w:textAlignment w:val="auto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/>
          <w:color w:val="000000"/>
          <w:sz w:val="18"/>
          <w:szCs w:val="18"/>
        </w:rPr>
        <w:t>本表考生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信息及</w:t>
      </w:r>
      <w:r>
        <w:rPr>
          <w:rFonts w:hint="eastAsia" w:ascii="宋体" w:hAnsi="宋体" w:eastAsia="宋体"/>
          <w:color w:val="000000"/>
          <w:sz w:val="18"/>
          <w:szCs w:val="18"/>
        </w:rPr>
        <w:t>资格审查意见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color w:val="000000"/>
          <w:sz w:val="18"/>
          <w:szCs w:val="18"/>
        </w:rPr>
        <w:t>笔试加分项目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、笔试加分、</w:t>
      </w:r>
      <w:r>
        <w:rPr>
          <w:rFonts w:hint="eastAsia" w:ascii="宋体" w:hAnsi="宋体" w:eastAsia="宋体"/>
          <w:color w:val="000000"/>
          <w:sz w:val="18"/>
          <w:szCs w:val="18"/>
        </w:rPr>
        <w:t>笔试成绩、面试成绩、体检结果由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系统根据考生数据自动生成，</w:t>
      </w:r>
      <w:r>
        <w:rPr>
          <w:rFonts w:hint="eastAsia" w:ascii="宋体" w:hAnsi="宋体" w:eastAsia="宋体"/>
          <w:color w:val="000000"/>
          <w:sz w:val="18"/>
          <w:szCs w:val="18"/>
        </w:rPr>
        <w:t>须双面打印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tLeast"/>
        <w:textAlignment w:val="auto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本表由市（州）特岗办在体检结束后打印并审核盖章，县（市、区）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填写录取意见并盖章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tLeast"/>
        <w:textAlignment w:val="auto"/>
        <w:rPr>
          <w:rFonts w:hAnsi="仿宋_GB2312" w:cs="仿宋_GB2312"/>
          <w:color w:val="000000"/>
        </w:rPr>
      </w:pPr>
      <w:r>
        <w:rPr>
          <w:rFonts w:ascii="宋体" w:hAnsi="宋体" w:eastAsia="宋体"/>
          <w:color w:val="000000"/>
          <w:sz w:val="18"/>
          <w:szCs w:val="18"/>
        </w:rPr>
        <w:t>3.</w:t>
      </w:r>
      <w:r>
        <w:rPr>
          <w:rFonts w:hint="eastAsia" w:ascii="宋体" w:hAnsi="宋体" w:eastAsia="宋体"/>
          <w:color w:val="000000"/>
          <w:sz w:val="18"/>
          <w:szCs w:val="18"/>
        </w:rPr>
        <w:t>本表</w:t>
      </w:r>
      <w:r>
        <w:rPr>
          <w:rFonts w:ascii="宋体" w:hAnsi="宋体" w:eastAsia="宋体"/>
          <w:color w:val="000000"/>
          <w:sz w:val="18"/>
          <w:szCs w:val="18"/>
        </w:rPr>
        <w:t>1</w:t>
      </w:r>
      <w:r>
        <w:rPr>
          <w:rFonts w:hint="eastAsia" w:ascii="宋体" w:hAnsi="宋体" w:eastAsia="宋体"/>
          <w:color w:val="000000"/>
          <w:sz w:val="18"/>
          <w:szCs w:val="18"/>
        </w:rPr>
        <w:t>式</w:t>
      </w:r>
      <w:r>
        <w:rPr>
          <w:rFonts w:ascii="宋体" w:hAnsi="宋体" w:eastAsia="宋体"/>
          <w:color w:val="000000"/>
          <w:sz w:val="18"/>
          <w:szCs w:val="18"/>
        </w:rPr>
        <w:t>3</w:t>
      </w:r>
      <w:r>
        <w:rPr>
          <w:rFonts w:hint="eastAsia" w:ascii="宋体" w:hAnsi="宋体" w:eastAsia="宋体"/>
          <w:color w:val="000000"/>
          <w:sz w:val="18"/>
          <w:szCs w:val="18"/>
        </w:rPr>
        <w:t>份，</w:t>
      </w:r>
      <w:r>
        <w:rPr>
          <w:rFonts w:ascii="宋体" w:hAnsi="宋体" w:eastAsia="宋体"/>
          <w:color w:val="000000"/>
          <w:sz w:val="18"/>
          <w:szCs w:val="18"/>
        </w:rPr>
        <w:t>1</w:t>
      </w:r>
      <w:r>
        <w:rPr>
          <w:rFonts w:hint="eastAsia" w:ascii="宋体" w:hAnsi="宋体" w:eastAsia="宋体"/>
          <w:color w:val="000000"/>
          <w:sz w:val="18"/>
          <w:szCs w:val="18"/>
        </w:rPr>
        <w:t>份装入个人档案，其余由市（州）、县（市、区）分别留存备案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88" w:bottom="1985" w:left="1588" w:header="851" w:footer="1474" w:gutter="0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annotation subject" w:locked="1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paragraph" w:styleId="3">
    <w:name w:val="Body Text Indent"/>
    <w:basedOn w:val="1"/>
    <w:link w:val="37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38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39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2">
    <w:name w:val="HTML Cite"/>
    <w:basedOn w:val="8"/>
    <w:qFormat/>
    <w:uiPriority w:val="99"/>
    <w:rPr>
      <w:rFonts w:cs="Times New Roman"/>
      <w:color w:val="008000"/>
    </w:rPr>
  </w:style>
  <w:style w:type="paragraph" w:customStyle="1" w:styleId="13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14">
    <w:name w:val="_Style 1"/>
    <w:basedOn w:val="1"/>
    <w:qFormat/>
    <w:uiPriority w:val="99"/>
    <w:rPr>
      <w:b/>
    </w:rPr>
  </w:style>
  <w:style w:type="paragraph" w:customStyle="1" w:styleId="15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2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4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26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33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5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character" w:customStyle="1" w:styleId="36">
    <w:name w:val="Heading 1 Char"/>
    <w:basedOn w:val="8"/>
    <w:link w:val="2"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37">
    <w:name w:val="Body Text Indent Char Char"/>
    <w:basedOn w:val="8"/>
    <w:link w:val="3"/>
    <w:uiPriority w:val="99"/>
    <w:rPr>
      <w:rFonts w:ascii="宋体" w:hAnsi="宋体" w:eastAsia="宋体" w:cs="Times New Roman"/>
      <w:sz w:val="24"/>
    </w:rPr>
  </w:style>
  <w:style w:type="character" w:customStyle="1" w:styleId="38">
    <w:name w:val="Date Char Char"/>
    <w:basedOn w:val="8"/>
    <w:link w:val="4"/>
    <w:uiPriority w:val="99"/>
    <w:rPr>
      <w:rFonts w:ascii="Times New Roman" w:hAnsi="Times New Roman" w:eastAsia="宋体" w:cs="Times New Roman"/>
      <w:sz w:val="24"/>
    </w:rPr>
  </w:style>
  <w:style w:type="character" w:customStyle="1" w:styleId="39">
    <w:name w:val="Balloon Text Char Char"/>
    <w:basedOn w:val="8"/>
    <w:link w:val="5"/>
    <w:uiPriority w:val="99"/>
    <w:rPr>
      <w:rFonts w:ascii="Times New Roman" w:hAnsi="Times New Roman" w:eastAsia="宋体" w:cs="Times New Roman"/>
      <w:sz w:val="18"/>
    </w:rPr>
  </w:style>
  <w:style w:type="character" w:customStyle="1" w:styleId="40">
    <w:name w:val="Footer Char"/>
    <w:basedOn w:val="8"/>
    <w:link w:val="6"/>
    <w:uiPriority w:val="99"/>
    <w:rPr>
      <w:rFonts w:ascii="仿宋_GB2312" w:hAnsi="Times New Roman" w:eastAsia="仿宋_GB2312" w:cs="Times New Roman"/>
      <w:sz w:val="18"/>
    </w:rPr>
  </w:style>
  <w:style w:type="character" w:customStyle="1" w:styleId="41">
    <w:name w:val="Header Char"/>
    <w:basedOn w:val="8"/>
    <w:link w:val="7"/>
    <w:uiPriority w:val="99"/>
    <w:rPr>
      <w:rFonts w:ascii="仿宋_GB2312" w:hAnsi="Times New Roman" w:eastAsia="仿宋_GB2312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123xz.org</Company>
  <Pages>21</Pages>
  <Words>7651</Words>
  <Characters>8940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2019-06-04T06:29:00Z</dcterms:created>
  <dc:creator>许治</dc:creator>
  <cp:lastModifiedBy>Administrator</cp:lastModifiedBy>
  <cp:lastPrinted>2021-06-15T09:12:00Z</cp:lastPrinted>
  <dcterms:modified xsi:type="dcterms:W3CDTF">2022-08-17T06:55:10Z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E15724C2DF534166B5EE2AFE4CD074BC</vt:lpwstr>
  </property>
</Properties>
</file>