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Helvetica" w:hAnsi="Helvetica" w:eastAsia="Helvetica" w:cs="Helvetica"/>
          <w:i w:val="0"/>
          <w:iCs w:val="0"/>
          <w:caps w:val="0"/>
          <w:color w:val="333333"/>
          <w:spacing w:val="0"/>
          <w:sz w:val="21"/>
          <w:szCs w:val="21"/>
        </w:rPr>
      </w:pPr>
      <w:bookmarkStart w:id="0" w:name="_GoBack"/>
      <w:r>
        <w:rPr>
          <w:rFonts w:ascii="方正小标宋简体" w:hAnsi="方正小标宋简体" w:eastAsia="方正小标宋简体" w:cs="方正小标宋简体"/>
          <w:i w:val="0"/>
          <w:iCs w:val="0"/>
          <w:caps w:val="0"/>
          <w:color w:val="333333"/>
          <w:spacing w:val="0"/>
          <w:sz w:val="31"/>
          <w:szCs w:val="31"/>
          <w:bdr w:val="none" w:color="auto" w:sz="0" w:space="0"/>
          <w:shd w:val="clear" w:fill="FFFFFF"/>
        </w:rPr>
        <w:t>贵州省</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方正小标宋简体" w:hAnsi="方正小标宋简体" w:eastAsia="方正小标宋简体" w:cs="方正小标宋简体"/>
          <w:i w:val="0"/>
          <w:iCs w:val="0"/>
          <w:caps w:val="0"/>
          <w:color w:val="333333"/>
          <w:spacing w:val="0"/>
          <w:sz w:val="31"/>
          <w:szCs w:val="31"/>
          <w:bdr w:val="none" w:color="auto" w:sz="0" w:space="0"/>
          <w:shd w:val="clear" w:fill="FFFFFF"/>
        </w:rPr>
        <w:t>年人事考试新冠肺炎疫情防控要求（第四版）</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天集中隔离</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天居家健康监测</w:t>
      </w:r>
      <w:r>
        <w:rPr>
          <w:rFonts w:hint="default" w:ascii="Times New Roman" w:hAnsi="Times New Roman" w:eastAsia="Helvetica" w:cs="Times New Roman"/>
          <w:i w:val="0"/>
          <w:iCs w:val="0"/>
          <w:caps w:val="0"/>
          <w:color w:val="333333"/>
          <w:spacing w:val="0"/>
          <w:sz w:val="31"/>
          <w:szCs w:val="31"/>
          <w:bdr w:val="none" w:color="auto" w:sz="0" w:space="0"/>
          <w:shd w:val="clear" w:fill="FFFFFF"/>
        </w:rPr>
        <w:t>+6</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（九）</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天内有省外本土感染者报告且存在社区传播风险的县（市、区、旗）低风险区旅居史人员、陆地口岸城市来（返）黔人员中未携带</w:t>
      </w:r>
      <w:r>
        <w:rPr>
          <w:rFonts w:hint="default" w:ascii="Times New Roman" w:hAnsi="Times New Roman" w:eastAsia="Helvetica" w:cs="Times New Roman"/>
          <w:i w:val="0"/>
          <w:iCs w:val="0"/>
          <w:caps w:val="0"/>
          <w:color w:val="333333"/>
          <w:spacing w:val="0"/>
          <w:sz w:val="31"/>
          <w:szCs w:val="31"/>
          <w:bdr w:val="none" w:color="auto" w:sz="0" w:space="0"/>
          <w:shd w:val="clear" w:fill="FFFFFF"/>
        </w:rPr>
        <w:t>48</w:t>
      </w:r>
      <w:r>
        <w:rPr>
          <w:rFonts w:hint="eastAsia" w:ascii="仿宋_GB2312" w:hAnsi="Helvetica" w:eastAsia="仿宋_GB2312" w:cs="仿宋_GB2312"/>
          <w:i w:val="0"/>
          <w:iCs w:val="0"/>
          <w:caps w:val="0"/>
          <w:color w:val="333333"/>
          <w:spacing w:val="0"/>
          <w:sz w:val="31"/>
          <w:szCs w:val="31"/>
          <w:bdr w:val="none" w:color="auto" w:sz="0" w:space="0"/>
          <w:shd w:val="clear" w:fill="FFFFFF"/>
        </w:rPr>
        <w:t>小时内核酸检测阴性证明的人员及其他需实行“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检”的人员，抵黔后须按规定实行“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检”，如超过</w:t>
      </w:r>
      <w:r>
        <w:rPr>
          <w:rFonts w:hint="default" w:ascii="Times New Roman" w:hAnsi="Times New Roman" w:eastAsia="Helvetica" w:cs="Times New Roman"/>
          <w:i w:val="0"/>
          <w:iCs w:val="0"/>
          <w:caps w:val="0"/>
          <w:color w:val="333333"/>
          <w:spacing w:val="0"/>
          <w:sz w:val="31"/>
          <w:szCs w:val="31"/>
          <w:bdr w:val="none" w:color="auto" w:sz="0" w:space="0"/>
          <w:shd w:val="clear" w:fill="FFFFFF"/>
        </w:rPr>
        <w:t>24</w:t>
      </w:r>
      <w:r>
        <w:rPr>
          <w:rFonts w:hint="eastAsia" w:ascii="仿宋_GB2312" w:hAnsi="Helvetica" w:eastAsia="仿宋_GB2312" w:cs="仿宋_GB2312"/>
          <w:i w:val="0"/>
          <w:iCs w:val="0"/>
          <w:caps w:val="0"/>
          <w:color w:val="333333"/>
          <w:spacing w:val="0"/>
          <w:sz w:val="31"/>
          <w:szCs w:val="31"/>
          <w:bdr w:val="none" w:color="auto" w:sz="0" w:space="0"/>
          <w:shd w:val="clear" w:fill="FFFFFF"/>
        </w:rPr>
        <w:t>小时未完成第</w:t>
      </w:r>
      <w:r>
        <w:rPr>
          <w:rFonts w:hint="default" w:ascii="Times New Roman" w:hAnsi="Times New Roman" w:eastAsia="Helvetica" w:cs="Times New Roman"/>
          <w:i w:val="0"/>
          <w:iCs w:val="0"/>
          <w:caps w:val="0"/>
          <w:color w:val="333333"/>
          <w:spacing w:val="0"/>
          <w:sz w:val="31"/>
          <w:szCs w:val="31"/>
          <w:bdr w:val="none" w:color="auto" w:sz="0" w:space="0"/>
          <w:shd w:val="clear" w:fill="FFFFFF"/>
        </w:rPr>
        <w:t>1</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次核酸采样，或超过</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天未完成第</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次核酸采样的，不得进入考点参加考试。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（十一）</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w:t>
      </w:r>
      <w:r>
        <w:rPr>
          <w:rStyle w:val="5"/>
          <w:rFonts w:hint="eastAsia" w:ascii="黑体" w:hAnsi="宋体" w:eastAsia="黑体" w:cs="黑体"/>
          <w:b/>
          <w:bCs/>
          <w:i w:val="0"/>
          <w:iCs w:val="0"/>
          <w:caps w:val="0"/>
          <w:color w:val="333333"/>
          <w:spacing w:val="0"/>
          <w:sz w:val="31"/>
          <w:szCs w:val="31"/>
          <w:bdr w:val="none" w:color="auto" w:sz="0" w:space="0"/>
          <w:shd w:val="clear" w:fill="FFFFFF"/>
        </w:rPr>
        <w:t>所有考生均须提供考前48小时内1次核酸检测阴性证明</w:t>
      </w:r>
      <w:r>
        <w:rPr>
          <w:rStyle w:val="5"/>
          <w:rFonts w:hint="eastAsia" w:ascii="仿宋_GB2312" w:hAnsi="Helvetica" w:eastAsia="仿宋_GB2312" w:cs="仿宋_GB2312"/>
          <w:b/>
          <w:bCs/>
          <w:i w:val="0"/>
          <w:iCs w:val="0"/>
          <w:caps w:val="0"/>
          <w:color w:val="333333"/>
          <w:spacing w:val="0"/>
          <w:sz w:val="31"/>
          <w:szCs w:val="31"/>
          <w:bdr w:val="none" w:color="auto" w:sz="0" w:space="0"/>
          <w:shd w:val="clear" w:fill="FFFFFF"/>
        </w:rPr>
        <w:t>，</w:t>
      </w:r>
      <w:r>
        <w:rPr>
          <w:rFonts w:hint="eastAsia" w:ascii="仿宋_GB2312" w:hAnsi="Helvetica" w:eastAsia="仿宋_GB2312" w:cs="仿宋_GB2312"/>
          <w:i w:val="0"/>
          <w:iCs w:val="0"/>
          <w:caps w:val="0"/>
          <w:color w:val="333333"/>
          <w:spacing w:val="0"/>
          <w:sz w:val="31"/>
          <w:szCs w:val="31"/>
          <w:bdr w:val="none" w:color="auto" w:sz="0" w:space="0"/>
          <w:shd w:val="clear" w:fill="FFFFFF"/>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100</w:t>
      </w:r>
      <w:r>
        <w:rPr>
          <w:rFonts w:hint="eastAsia" w:ascii="仿宋_GB2312" w:hAnsi="Helvetica" w:eastAsia="仿宋_GB2312" w:cs="仿宋_GB2312"/>
          <w:i w:val="0"/>
          <w:iCs w:val="0"/>
          <w:caps w:val="0"/>
          <w:color w:val="333333"/>
          <w:spacing w:val="0"/>
          <w:sz w:val="31"/>
          <w:szCs w:val="31"/>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天内所旅居县（市、区、旗）出现本土感染者影响考生参加考试，建议考生提前抵（返）黔，为进行相应次数的核酸采样预留足够时间。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“贵州健康码”使用和贵州省疫情防控咨询电话：</w:t>
      </w:r>
      <w:r>
        <w:rPr>
          <w:rFonts w:hint="default" w:ascii="Times New Roman" w:hAnsi="Times New Roman" w:eastAsia="Helvetica" w:cs="Times New Roman"/>
          <w:i w:val="0"/>
          <w:iCs w:val="0"/>
          <w:caps w:val="0"/>
          <w:color w:val="333333"/>
          <w:spacing w:val="0"/>
          <w:sz w:val="31"/>
          <w:szCs w:val="31"/>
          <w:bdr w:val="none" w:color="auto" w:sz="0" w:space="0"/>
          <w:shd w:val="clear" w:fill="FFFFFF"/>
        </w:rPr>
        <w:t>0851-12345</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（四）</w:t>
      </w:r>
      <w:r>
        <w:rPr>
          <w:rStyle w:val="5"/>
          <w:rFonts w:hint="eastAsia" w:ascii="黑体" w:hAnsi="宋体" w:eastAsia="黑体" w:cs="黑体"/>
          <w:b/>
          <w:bCs/>
          <w:i w:val="0"/>
          <w:iCs w:val="0"/>
          <w:caps w:val="0"/>
          <w:color w:val="333333"/>
          <w:spacing w:val="0"/>
          <w:sz w:val="31"/>
          <w:szCs w:val="31"/>
          <w:bdr w:val="none" w:color="auto" w:sz="0" w:space="0"/>
          <w:shd w:val="clear" w:fill="FFFFFF"/>
        </w:rPr>
        <w:t>提供考前48小时内1次核酸检测阴性证明</w:t>
      </w:r>
      <w:r>
        <w:rPr>
          <w:rFonts w:hint="eastAsia" w:ascii="黑体" w:hAnsi="宋体" w:eastAsia="黑体" w:cs="黑体"/>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检”的人员，须按规定提供相应次数的核酸采样证明。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需实行“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检”的考生（即“贵州健康码”出现“温馨提示”弹窗或首页出现“需</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检”标识），须主动进入特殊检测通道。</w:t>
      </w:r>
      <w:r>
        <w:rPr>
          <w:rFonts w:hint="default" w:ascii="Times New Roman" w:hAnsi="Times New Roman" w:eastAsia="Helvetica"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考生到特殊检测通道提交考试当天本人“贵州健康码绿码”、“按</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w:t>
      </w:r>
      <w:r>
        <w:rPr>
          <w:rFonts w:hint="default" w:ascii="Times New Roman" w:hAnsi="Times New Roman" w:eastAsia="Helvetica" w:cs="Times New Roman"/>
          <w:i w:val="0"/>
          <w:iCs w:val="0"/>
          <w:caps w:val="0"/>
          <w:color w:val="333333"/>
          <w:spacing w:val="0"/>
          <w:sz w:val="31"/>
          <w:szCs w:val="31"/>
          <w:bdr w:val="none" w:color="auto" w:sz="0" w:space="0"/>
          <w:shd w:val="clear" w:fill="FFFFFF"/>
        </w:rPr>
        <w:t>’</w:t>
      </w:r>
      <w:r>
        <w:rPr>
          <w:rFonts w:hint="eastAsia" w:ascii="仿宋_GB2312" w:hAnsi="Helvetica" w:eastAsia="仿宋_GB2312" w:cs="仿宋_GB2312"/>
          <w:i w:val="0"/>
          <w:iCs w:val="0"/>
          <w:caps w:val="0"/>
          <w:color w:val="333333"/>
          <w:spacing w:val="0"/>
          <w:sz w:val="31"/>
          <w:szCs w:val="31"/>
          <w:bdr w:val="none" w:color="auto" w:sz="0" w:space="0"/>
          <w:shd w:val="clear" w:fill="FFFFFF"/>
        </w:rPr>
        <w:t>要求完成的相应次数的核酸采样证明”、</w:t>
      </w:r>
      <w:r>
        <w:rPr>
          <w:rStyle w:val="5"/>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《准考证》等相应证明材料交检测人员核验并接受体温检测。经检测合格的，检测人员在《准考证》上加盖入场检测合格章。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其余考生进入常规检测通道，具体检测步骤如下：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考生到常规检测通道提交考试当天本人“贵州健康码绿码”、</w:t>
      </w:r>
      <w:r>
        <w:rPr>
          <w:rStyle w:val="5"/>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如发现需落实“</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楷体_GB2312" w:hAnsi="Helvetica" w:eastAsia="楷体_GB2312" w:cs="楷体_GB2312"/>
          <w:i w:val="0"/>
          <w:iCs w:val="0"/>
          <w:caps w:val="0"/>
          <w:color w:val="333333"/>
          <w:spacing w:val="0"/>
          <w:sz w:val="31"/>
          <w:szCs w:val="31"/>
          <w:bdr w:val="none" w:color="auto" w:sz="0" w:space="0"/>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符合其他疫情防控要求，但体温</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的考生，须立即进入临时隔离检查点，间隔</w:t>
      </w:r>
      <w:r>
        <w:rPr>
          <w:rFonts w:hint="default" w:ascii="Times New Roman" w:hAnsi="Times New Roman" w:eastAsia="Helvetica" w:cs="Times New Roman"/>
          <w:i w:val="0"/>
          <w:iCs w:val="0"/>
          <w:caps w:val="0"/>
          <w:color w:val="333333"/>
          <w:spacing w:val="0"/>
          <w:sz w:val="31"/>
          <w:szCs w:val="31"/>
          <w:bdr w:val="none" w:color="auto" w:sz="0" w:space="0"/>
          <w:shd w:val="clear" w:fill="FFFFFF"/>
        </w:rPr>
        <w:t>15</w:t>
      </w:r>
      <w:r>
        <w:rPr>
          <w:rFonts w:hint="eastAsia" w:ascii="仿宋_GB2312" w:hAnsi="Helvetica" w:eastAsia="仿宋_GB2312" w:cs="仿宋_GB2312"/>
          <w:i w:val="0"/>
          <w:iCs w:val="0"/>
          <w:caps w:val="0"/>
          <w:color w:val="333333"/>
          <w:spacing w:val="0"/>
          <w:sz w:val="31"/>
          <w:szCs w:val="31"/>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）的，可参加考试。经复测体温仍</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年人事考试新冠肺炎疫情防控要求（第三版）》停止使用。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1ODc5NDdjMjkyNDRiZTE2NWFiMTYyY2U4NzJlMDIifQ=="/>
  </w:docVars>
  <w:rsids>
    <w:rsidRoot w:val="18D00355"/>
    <w:rsid w:val="00A46CD0"/>
    <w:rsid w:val="08992C1C"/>
    <w:rsid w:val="125501A5"/>
    <w:rsid w:val="18D00355"/>
    <w:rsid w:val="1A901F0E"/>
    <w:rsid w:val="27B750D5"/>
    <w:rsid w:val="3BC25E37"/>
    <w:rsid w:val="3FAE1641"/>
    <w:rsid w:val="49544EE8"/>
    <w:rsid w:val="563B5ADA"/>
    <w:rsid w:val="569C4F48"/>
    <w:rsid w:val="5A71705A"/>
    <w:rsid w:val="5DFC5C68"/>
    <w:rsid w:val="668F5330"/>
    <w:rsid w:val="6D154FE4"/>
    <w:rsid w:val="746A27C3"/>
    <w:rsid w:val="7A9F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2022-08-16T03:08:00Z</dcterms:created>
  <dc:creator>胡全荣</dc:creator>
  <cp:lastModifiedBy>胡全荣</cp:lastModifiedBy>
  <dcterms:modified xsi:type="dcterms:W3CDTF">2022-08-16T03:09:28Z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4D98F9352A8A4B83A8CC376D7994989F</vt:lpwstr>
  </property>
</Properties>
</file>