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w15="http://schemas.microsoft.com/office/word/2012/wordml" xmlns:a14="http://schemas.microsoft.com/office/drawing/2010/main" mc:Ignorable="w14 w15">
  <w:body>
    <w:p>
      <w:pPr>
        <w:bidi w:val="0"/>
        <w:jc w:val="left"/>
        <w:rPr>
          <w:rFonts w:ascii="黑体" w:eastAsia="黑体" w:cs="黑体" w:hint="eastAsia"/>
          <w:color w:val="auto"/>
          <w:sz w:val="32"/>
          <w:szCs w:val="32"/>
          <w:lang w:val="en-US" w:eastAsia="zh-CN"/>
        </w:rPr>
      </w:pPr>
      <w:r>
        <w:rPr>
          <w:rFonts w:ascii="黑体" w:eastAsia="黑体" w:cs="黑体" w:hint="eastAsia"/>
          <w:color w:val="auto"/>
          <w:sz w:val="32"/>
          <w:szCs w:val="32"/>
          <w:lang w:eastAsia="zh-CN"/>
        </w:rPr>
        <w:t>附件</w:t>
      </w:r>
      <w:r>
        <w:rPr>
          <w:rFonts w:ascii="黑体" w:eastAsia="黑体" w:cs="黑体" w:hint="eastAsia"/>
          <w:color w:val="auto"/>
          <w:sz w:val="32"/>
          <w:szCs w:val="32"/>
          <w:lang w:val="en-US" w:eastAsia="zh-CN"/>
        </w:rPr>
        <w:t>1</w:t>
      </w:r>
    </w:p>
    <w:p>
      <w:pPr>
        <w:spacing w:line="600" w:lineRule="exact"/>
        <w:jc w:val="center"/>
        <w:rPr>
          <w:rFonts w:ascii="方正小标宋简体" w:eastAsia="方正小标宋简体"/>
          <w:color w:val="auto"/>
          <w:sz w:val="44"/>
          <w:szCs w:val="44"/>
        </w:rPr>
      </w:pPr>
      <w:r>
        <w:rPr>
          <w:rFonts w:ascii="方正小标宋简体" w:eastAsia="方正小标宋简体" w:hint="eastAsia"/>
          <w:color w:val="auto"/>
          <w:sz w:val="44"/>
          <w:szCs w:val="44"/>
        </w:rPr>
        <w:t>贵阳市</w:t>
      </w:r>
      <w:r>
        <w:rPr>
          <w:rFonts w:ascii="方正小标宋简体" w:eastAsia="方正小标宋简体"/>
          <w:color w:val="auto"/>
          <w:sz w:val="44"/>
          <w:szCs w:val="44"/>
        </w:rPr>
        <w:t>2022年统一公开招聘中小学教师</w:t>
      </w:r>
    </w:p>
    <w:p>
      <w:pPr>
        <w:spacing w:line="600" w:lineRule="exact"/>
        <w:jc w:val="center"/>
        <w:rPr>
          <w:rFonts w:ascii="方正小标宋简体" w:eastAsia="方正小标宋简体" w:hint="eastAsia"/>
          <w:sz w:val="44"/>
          <w:szCs w:val="44"/>
        </w:rPr>
      </w:pPr>
      <w:r>
        <w:rPr>
          <w:rFonts w:ascii="方正小标宋简体" w:eastAsia="方正小标宋简体"/>
          <w:color w:val="auto"/>
          <w:sz w:val="44"/>
          <w:szCs w:val="44"/>
        </w:rPr>
        <w:t>市</w:t>
      </w:r>
      <w:r>
        <w:rPr>
          <w:rFonts w:ascii="方正小标宋简体" w:eastAsia="方正小标宋简体" w:hint="eastAsia"/>
          <w:color w:val="auto"/>
          <w:sz w:val="44"/>
          <w:szCs w:val="44"/>
        </w:rPr>
        <w:t>教育局直属学校试教</w:t>
      </w:r>
      <w:r>
        <w:rPr>
          <w:rFonts w:ascii="方正小标宋简体" w:eastAsia="方正小标宋简体" w:hint="eastAsia"/>
          <w:color w:val="auto"/>
          <w:sz w:val="44"/>
          <w:szCs w:val="44"/>
          <w:lang w:eastAsia="zh-CN"/>
        </w:rPr>
        <w:t>有</w:t>
      </w:r>
      <w:r>
        <w:rPr>
          <w:rFonts w:ascii="方正小标宋简体" w:eastAsia="方正小标宋简体" w:hint="eastAsia"/>
          <w:color w:val="auto"/>
          <w:sz w:val="44"/>
          <w:szCs w:val="44"/>
        </w:rPr>
        <w:t>关事宜</w:t>
      </w:r>
    </w:p>
    <w:p>
      <w:pPr>
        <w:bidi w:val="0"/>
        <w:ind w:firstLineChars="200" w:firstLine="640"/>
        <w:rPr>
          <w:rFonts w:ascii="仿宋_GB2312" w:eastAsia="仿宋_GB2312" w:cs="仿宋_GB2312" w:hint="eastAsia"/>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cs="仿宋_GB2312" w:hint="eastAsia"/>
          <w:color w:val="auto"/>
          <w:sz w:val="32"/>
          <w:szCs w:val="32"/>
        </w:rPr>
      </w:pPr>
      <w:r>
        <w:rPr>
          <w:rFonts w:ascii="仿宋_GB2312" w:eastAsia="仿宋_GB2312" w:hint="eastAsia"/>
          <w:color w:val="auto"/>
          <w:sz w:val="32"/>
          <w:szCs w:val="32"/>
        </w:rPr>
        <w:t>按照《贵阳市202</w:t>
      </w:r>
      <w:r>
        <w:rPr>
          <w:rFonts w:ascii="仿宋_GB2312" w:eastAsia="仿宋_GB2312"/>
          <w:color w:val="auto"/>
          <w:sz w:val="32"/>
          <w:szCs w:val="32"/>
          <w:lang w:val="en-US" w:eastAsia="zh-CN"/>
        </w:rPr>
        <w:t>2</w:t>
      </w:r>
      <w:r>
        <w:rPr>
          <w:rFonts w:ascii="仿宋_GB2312" w:eastAsia="仿宋_GB2312" w:hint="eastAsia"/>
          <w:color w:val="auto"/>
          <w:sz w:val="32"/>
          <w:szCs w:val="32"/>
        </w:rPr>
        <w:t>年统一公开招聘中小学教师简章》的相关工作程序，</w:t>
      </w:r>
      <w:r>
        <w:rPr>
          <w:rFonts w:ascii="仿宋_GB2312" w:eastAsia="仿宋_GB2312" w:cs="仿宋_GB2312" w:hint="eastAsia"/>
          <w:i w:val="0"/>
          <w:iCs w:val="0"/>
          <w:caps w:val="0"/>
          <w:smallCaps w:val="0"/>
          <w:color w:val="auto"/>
          <w:spacing w:val="0"/>
          <w:sz w:val="32"/>
          <w:szCs w:val="32"/>
          <w:u w:val="none"/>
          <w:shd w:val="clear" w:color="auto" w:fill="FFFFFF"/>
        </w:rPr>
        <w:t>凡参加</w:t>
      </w:r>
      <w:r>
        <w:rPr>
          <w:rFonts w:ascii="仿宋_GB2312" w:eastAsia="仿宋_GB2312" w:cs="仿宋_GB2312" w:hint="eastAsia"/>
          <w:i w:val="0"/>
          <w:iCs w:val="0"/>
          <w:caps w:val="0"/>
          <w:smallCaps w:val="0"/>
          <w:color w:val="auto"/>
          <w:spacing w:val="0"/>
          <w:sz w:val="32"/>
          <w:szCs w:val="32"/>
          <w:u w:val="none"/>
          <w:shd w:val="clear" w:color="auto" w:fill="FFFFFF"/>
          <w:lang w:eastAsia="zh-CN"/>
        </w:rPr>
        <w:t>此次</w:t>
      </w:r>
      <w:r>
        <w:rPr>
          <w:rFonts w:ascii="仿宋_GB2312" w:eastAsia="仿宋_GB2312" w:cs="仿宋_GB2312" w:hint="eastAsia"/>
          <w:i w:val="0"/>
          <w:iCs w:val="0"/>
          <w:caps w:val="0"/>
          <w:smallCaps w:val="0"/>
          <w:color w:val="auto"/>
          <w:spacing w:val="0"/>
          <w:sz w:val="32"/>
          <w:szCs w:val="32"/>
          <w:u w:val="none"/>
          <w:shd w:val="clear" w:color="auto" w:fill="FFFFFF"/>
        </w:rPr>
        <w:t>贵阳市202</w:t>
      </w:r>
      <w:r>
        <w:rPr>
          <w:rFonts w:ascii="仿宋_GB2312" w:eastAsia="仿宋_GB2312" w:cs="仿宋_GB2312"/>
          <w:i w:val="0"/>
          <w:iCs w:val="0"/>
          <w:caps w:val="0"/>
          <w:smallCaps w:val="0"/>
          <w:color w:val="auto"/>
          <w:spacing w:val="0"/>
          <w:sz w:val="32"/>
          <w:szCs w:val="32"/>
          <w:u w:val="none"/>
          <w:shd w:val="clear" w:color="auto" w:fill="FFFFFF"/>
          <w:lang w:val="en-US" w:eastAsia="zh-CN"/>
        </w:rPr>
        <w:t>2</w:t>
      </w:r>
      <w:r>
        <w:rPr>
          <w:rFonts w:ascii="仿宋_GB2312" w:eastAsia="仿宋_GB2312" w:cs="仿宋_GB2312" w:hint="eastAsia"/>
          <w:i w:val="0"/>
          <w:iCs w:val="0"/>
          <w:caps w:val="0"/>
          <w:smallCaps w:val="0"/>
          <w:color w:val="auto"/>
          <w:spacing w:val="0"/>
          <w:sz w:val="32"/>
          <w:szCs w:val="32"/>
          <w:u w:val="none"/>
          <w:shd w:val="clear" w:color="auto" w:fill="FFFFFF"/>
        </w:rPr>
        <w:t>年统一公开招聘中小学教师</w:t>
      </w:r>
      <w:r>
        <w:rPr>
          <w:rFonts w:ascii="仿宋_GB2312" w:eastAsia="仿宋_GB2312" w:cs="仿宋_GB2312"/>
          <w:i w:val="0"/>
          <w:iCs w:val="0"/>
          <w:caps w:val="0"/>
          <w:smallCaps w:val="0"/>
          <w:color w:val="auto"/>
          <w:spacing w:val="0"/>
          <w:sz w:val="32"/>
          <w:szCs w:val="32"/>
          <w:u w:val="none"/>
          <w:shd w:val="clear" w:color="auto" w:fill="FFFFFF"/>
          <w:lang w:eastAsia="zh-CN"/>
        </w:rPr>
        <w:t>市教育局直属学校</w:t>
      </w:r>
      <w:r>
        <w:rPr>
          <w:rFonts w:ascii="仿宋_GB2312" w:eastAsia="仿宋_GB2312" w:cs="仿宋_GB2312" w:hint="eastAsia"/>
          <w:i w:val="0"/>
          <w:iCs w:val="0"/>
          <w:caps w:val="0"/>
          <w:smallCaps w:val="0"/>
          <w:color w:val="auto"/>
          <w:spacing w:val="0"/>
          <w:sz w:val="32"/>
          <w:szCs w:val="32"/>
          <w:u w:val="none"/>
          <w:shd w:val="clear" w:color="auto" w:fill="FFFFFF"/>
          <w:lang w:eastAsia="zh-CN"/>
        </w:rPr>
        <w:t>试教</w:t>
      </w:r>
      <w:r>
        <w:rPr>
          <w:rFonts w:ascii="仿宋_GB2312" w:eastAsia="仿宋_GB2312" w:cs="仿宋_GB2312" w:hint="eastAsia"/>
          <w:i w:val="0"/>
          <w:iCs w:val="0"/>
          <w:caps w:val="0"/>
          <w:smallCaps w:val="0"/>
          <w:color w:val="auto"/>
          <w:spacing w:val="0"/>
          <w:sz w:val="32"/>
          <w:szCs w:val="32"/>
          <w:u w:val="none"/>
          <w:shd w:val="clear" w:color="auto" w:fill="FFFFFF"/>
        </w:rPr>
        <w:t>的考生，须严格遵守《新型冠状病毒肺炎防控方案（第</w:t>
      </w:r>
      <w:r>
        <w:rPr>
          <w:rFonts w:ascii="仿宋_GB2312" w:eastAsia="仿宋_GB2312" w:cs="仿宋_GB2312"/>
          <w:i w:val="0"/>
          <w:iCs w:val="0"/>
          <w:caps w:val="0"/>
          <w:smallCaps w:val="0"/>
          <w:color w:val="auto"/>
          <w:spacing w:val="0"/>
          <w:sz w:val="32"/>
          <w:szCs w:val="32"/>
          <w:u w:val="none"/>
          <w:shd w:val="clear" w:color="auto" w:fill="FFFFFF"/>
          <w:lang w:eastAsia="zh-CN"/>
        </w:rPr>
        <w:t>九</w:t>
      </w:r>
      <w:r>
        <w:rPr>
          <w:rFonts w:ascii="仿宋_GB2312" w:eastAsia="仿宋_GB2312" w:cs="仿宋_GB2312" w:hint="eastAsia"/>
          <w:i w:val="0"/>
          <w:iCs w:val="0"/>
          <w:caps w:val="0"/>
          <w:smallCaps w:val="0"/>
          <w:color w:val="auto"/>
          <w:spacing w:val="0"/>
          <w:sz w:val="32"/>
          <w:szCs w:val="32"/>
          <w:u w:val="none"/>
          <w:shd w:val="clear" w:color="auto" w:fill="FFFFFF"/>
        </w:rPr>
        <w:t>版）》</w:t>
      </w:r>
      <w:r>
        <w:rPr>
          <w:rFonts w:ascii="仿宋_GB2312" w:eastAsia="仿宋_GB2312" w:cs="仿宋_GB2312" w:hint="eastAsia"/>
          <w:i w:val="0"/>
          <w:iCs w:val="0"/>
          <w:caps w:val="0"/>
          <w:smallCaps w:val="0"/>
          <w:color w:val="auto"/>
          <w:spacing w:val="0"/>
          <w:sz w:val="32"/>
          <w:szCs w:val="32"/>
          <w:u w:val="none"/>
          <w:shd w:val="clear" w:color="auto" w:fill="FFFFFF"/>
          <w:lang w:eastAsia="zh-CN"/>
        </w:rPr>
        <w:t>、</w:t>
      </w:r>
      <w:r>
        <w:rPr>
          <w:rFonts w:ascii="仿宋_GB2312" w:eastAsia="仿宋_GB2312" w:cs="仿宋_GB2312" w:hint="eastAsia"/>
          <w:i w:val="0"/>
          <w:iCs w:val="0"/>
          <w:caps w:val="0"/>
          <w:smallCaps w:val="0"/>
          <w:color w:val="auto"/>
          <w:spacing w:val="0"/>
          <w:sz w:val="32"/>
          <w:szCs w:val="32"/>
          <w:u w:val="none"/>
          <w:shd w:val="clear" w:color="auto" w:fill="FFFFFF"/>
        </w:rPr>
        <w:t>《贵州省202</w:t>
      </w:r>
      <w:r>
        <w:rPr>
          <w:rFonts w:ascii="仿宋_GB2312" w:eastAsia="仿宋_GB2312" w:cs="仿宋_GB2312"/>
          <w:i w:val="0"/>
          <w:iCs w:val="0"/>
          <w:caps w:val="0"/>
          <w:smallCaps w:val="0"/>
          <w:color w:val="auto"/>
          <w:spacing w:val="0"/>
          <w:sz w:val="32"/>
          <w:szCs w:val="32"/>
          <w:u w:val="none"/>
          <w:shd w:val="clear" w:color="auto" w:fill="FFFFFF"/>
        </w:rPr>
        <w:t>2</w:t>
      </w:r>
      <w:r>
        <w:rPr>
          <w:rFonts w:ascii="仿宋_GB2312" w:eastAsia="仿宋_GB2312" w:cs="仿宋_GB2312" w:hint="eastAsia"/>
          <w:i w:val="0"/>
          <w:iCs w:val="0"/>
          <w:caps w:val="0"/>
          <w:smallCaps w:val="0"/>
          <w:color w:val="auto"/>
          <w:spacing w:val="0"/>
          <w:sz w:val="32"/>
          <w:szCs w:val="32"/>
          <w:u w:val="none"/>
          <w:shd w:val="clear" w:color="auto" w:fill="FFFFFF"/>
        </w:rPr>
        <w:t>年人事考试新冠肺炎疫情防控要求</w:t>
      </w:r>
      <w:r>
        <w:rPr>
          <w:rFonts w:ascii="仿宋_GB2312" w:eastAsia="仿宋_GB2312" w:cs="仿宋_GB2312"/>
          <w:i w:val="0"/>
          <w:iCs w:val="0"/>
          <w:caps w:val="0"/>
          <w:smallCaps w:val="0"/>
          <w:color w:val="auto"/>
          <w:spacing w:val="0"/>
          <w:sz w:val="32"/>
          <w:szCs w:val="32"/>
          <w:u w:val="none"/>
          <w:shd w:val="clear" w:color="auto" w:fill="FFFFFF"/>
        </w:rPr>
        <w:t>（第四版）</w:t>
      </w:r>
      <w:r>
        <w:rPr>
          <w:rFonts w:ascii="仿宋_GB2312" w:eastAsia="仿宋_GB2312" w:cs="仿宋_GB2312" w:hint="eastAsia"/>
          <w:i w:val="0"/>
          <w:iCs w:val="0"/>
          <w:caps w:val="0"/>
          <w:smallCaps w:val="0"/>
          <w:color w:val="auto"/>
          <w:spacing w:val="0"/>
          <w:sz w:val="32"/>
          <w:szCs w:val="32"/>
          <w:u w:val="none"/>
          <w:shd w:val="clear" w:color="auto" w:fill="FFFFFF"/>
        </w:rPr>
        <w:t>》</w:t>
      </w:r>
      <w:r>
        <w:rPr>
          <w:rFonts w:ascii="仿宋_GB2312" w:eastAsia="仿宋_GB2312" w:cs="仿宋_GB2312" w:hint="eastAsia"/>
          <w:i w:val="0"/>
          <w:iCs w:val="0"/>
          <w:caps w:val="0"/>
          <w:smallCaps w:val="0"/>
          <w:color w:val="auto"/>
          <w:spacing w:val="0"/>
          <w:sz w:val="32"/>
          <w:szCs w:val="32"/>
          <w:u w:val="none"/>
          <w:shd w:val="clear" w:color="auto" w:fill="FFFFFF"/>
          <w:lang w:eastAsia="zh-CN"/>
        </w:rPr>
        <w:t>规定。为</w:t>
      </w:r>
      <w:r>
        <w:rPr>
          <w:rFonts w:ascii="仿宋_GB2312" w:eastAsia="仿宋_GB2312" w:cs="仿宋_GB2312" w:hint="eastAsia"/>
          <w:color w:val="auto"/>
          <w:sz w:val="32"/>
          <w:szCs w:val="32"/>
        </w:rPr>
        <w:t>切实保障考生和考务工作人员身体健康和生命安全，现将</w:t>
      </w:r>
      <w:r>
        <w:rPr>
          <w:rFonts w:ascii="仿宋_GB2312" w:eastAsia="仿宋_GB2312" w:cs="仿宋_GB2312" w:hint="eastAsia"/>
          <w:color w:val="auto"/>
          <w:sz w:val="32"/>
          <w:szCs w:val="32"/>
          <w:lang w:eastAsia="zh-CN"/>
        </w:rPr>
        <w:t>试教</w:t>
      </w:r>
      <w:r>
        <w:rPr>
          <w:rFonts w:ascii="仿宋_GB2312" w:eastAsia="仿宋_GB2312" w:cs="仿宋_GB2312" w:hint="eastAsia"/>
          <w:color w:val="auto"/>
          <w:sz w:val="32"/>
          <w:szCs w:val="32"/>
        </w:rPr>
        <w:t>有关事项公告如下：</w:t>
      </w:r>
    </w:p>
    <w:p>
      <w:pPr>
        <w:spacing w:line="560" w:lineRule="exact"/>
        <w:ind w:firstLineChars="200" w:firstLine="640"/>
        <w:rPr>
          <w:rFonts w:ascii="黑体" w:eastAsia="黑体"/>
          <w:color w:val="auto"/>
          <w:sz w:val="32"/>
          <w:szCs w:val="32"/>
        </w:rPr>
      </w:pPr>
      <w:r>
        <w:rPr>
          <w:rFonts w:ascii="黑体" w:eastAsia="黑体" w:hint="eastAsia"/>
          <w:color w:val="auto"/>
          <w:sz w:val="32"/>
          <w:szCs w:val="32"/>
        </w:rPr>
        <w:t>一、参加试教人员名单：</w:t>
      </w:r>
      <w:r>
        <w:rPr>
          <w:rFonts w:ascii="仿宋_GB2312" w:eastAsia="仿宋_GB2312" w:hint="eastAsia"/>
          <w:color w:val="auto"/>
          <w:sz w:val="32"/>
          <w:szCs w:val="32"/>
        </w:rPr>
        <w:t>见附件</w:t>
      </w:r>
      <w:r>
        <w:rPr>
          <w:rFonts w:ascii="仿宋_GB2312" w:eastAsia="仿宋_GB2312" w:hint="eastAsia"/>
          <w:color w:val="auto"/>
          <w:sz w:val="32"/>
          <w:szCs w:val="32"/>
          <w:lang w:val="en-US" w:eastAsia="zh-CN"/>
        </w:rPr>
        <w:t>2</w:t>
      </w:r>
      <w:r>
        <w:rPr>
          <w:rFonts w:ascii="仿宋_GB2312" w:eastAsia="仿宋_GB2312" w:hint="eastAsia"/>
          <w:color w:val="auto"/>
          <w:sz w:val="32"/>
          <w:szCs w:val="32"/>
        </w:rPr>
        <w:t>。</w:t>
      </w:r>
    </w:p>
    <w:p>
      <w:pPr>
        <w:spacing w:line="560" w:lineRule="exact"/>
        <w:ind w:firstLineChars="200" w:firstLine="640"/>
        <w:rPr>
          <w:rFonts w:ascii="仿宋_GB2312" w:eastAsia="仿宋_GB2312"/>
          <w:sz w:val="32"/>
          <w:szCs w:val="32"/>
          <w:highlight w:val="auto"/>
        </w:rPr>
      </w:pPr>
      <w:r>
        <w:rPr>
          <w:rFonts w:ascii="黑体" w:eastAsia="黑体" w:hint="eastAsia"/>
          <w:color w:val="auto"/>
          <w:sz w:val="32"/>
          <w:szCs w:val="32"/>
        </w:rPr>
        <w:t>二、试教地点：</w:t>
      </w:r>
      <w:r>
        <w:rPr>
          <w:rFonts w:ascii="仿宋_GB2312" w:eastAsia="仿宋_GB2312" w:cs="宋体" w:hint="eastAsia"/>
          <w:kern w:val="0"/>
          <w:sz w:val="32"/>
          <w:szCs w:val="32"/>
          <w:highlight w:val="auto"/>
        </w:rPr>
        <w:t>贵阳市第</w:t>
      </w:r>
      <w:r>
        <w:rPr>
          <w:rFonts w:ascii="仿宋_GB2312" w:eastAsia="仿宋_GB2312" w:cs="宋体"/>
          <w:kern w:val="0"/>
          <w:sz w:val="32"/>
          <w:szCs w:val="32"/>
          <w:highlight w:val="auto"/>
        </w:rPr>
        <w:t>三实验</w:t>
      </w:r>
      <w:r>
        <w:rPr>
          <w:rFonts w:ascii="仿宋_GB2312" w:eastAsia="仿宋_GB2312" w:cs="宋体" w:hint="eastAsia"/>
          <w:kern w:val="0"/>
          <w:sz w:val="32"/>
          <w:szCs w:val="32"/>
          <w:highlight w:val="auto"/>
        </w:rPr>
        <w:t>中学</w:t>
      </w:r>
      <w:r>
        <w:rPr>
          <w:rFonts w:ascii="仿宋_GB2312" w:eastAsia="仿宋_GB2312" w:cs="宋体" w:hint="eastAsia"/>
          <w:kern w:val="0"/>
          <w:sz w:val="32"/>
          <w:szCs w:val="32"/>
          <w:lang w:eastAsia="zh-CN"/>
          <w:highlight w:val="auto"/>
        </w:rPr>
        <w:t>（贵阳市</w:t>
      </w:r>
      <w:r>
        <w:rPr>
          <w:rFonts w:ascii="仿宋_GB2312" w:eastAsia="仿宋_GB2312" w:cs="宋体"/>
          <w:kern w:val="0"/>
          <w:sz w:val="32"/>
          <w:szCs w:val="32"/>
          <w:lang w:eastAsia="zh-CN"/>
          <w:highlight w:val="auto"/>
        </w:rPr>
        <w:t>云岩</w:t>
      </w:r>
      <w:r>
        <w:rPr>
          <w:rFonts w:ascii="仿宋_GB2312" w:eastAsia="仿宋_GB2312" w:cs="宋体" w:hint="eastAsia"/>
          <w:kern w:val="0"/>
          <w:sz w:val="32"/>
          <w:szCs w:val="32"/>
          <w:lang w:eastAsia="zh-CN"/>
          <w:highlight w:val="auto"/>
        </w:rPr>
        <w:t>区</w:t>
      </w:r>
      <w:r>
        <w:rPr>
          <w:rFonts w:ascii="仿宋_GB2312" w:eastAsia="仿宋_GB2312" w:cs="宋体"/>
          <w:kern w:val="0"/>
          <w:sz w:val="32"/>
          <w:szCs w:val="32"/>
          <w:lang w:eastAsia="zh-CN"/>
          <w:highlight w:val="auto"/>
        </w:rPr>
        <w:t>东山扶风</w:t>
      </w:r>
      <w:r>
        <w:rPr>
          <w:rFonts w:ascii="仿宋_GB2312" w:eastAsia="仿宋_GB2312" w:cs="宋体" w:hint="eastAsia"/>
          <w:kern w:val="0"/>
          <w:sz w:val="32"/>
          <w:szCs w:val="32"/>
          <w:lang w:eastAsia="zh-CN"/>
          <w:highlight w:val="auto"/>
        </w:rPr>
        <w:t>路</w:t>
      </w:r>
      <w:r>
        <w:rPr>
          <w:rFonts w:ascii="仿宋_GB2312" w:eastAsia="仿宋_GB2312" w:cs="宋体"/>
          <w:kern w:val="0"/>
          <w:sz w:val="32"/>
          <w:szCs w:val="32"/>
          <w:lang w:eastAsia="zh-CN"/>
          <w:highlight w:val="auto"/>
        </w:rPr>
        <w:t>96</w:t>
      </w:r>
      <w:r>
        <w:rPr>
          <w:rFonts w:ascii="仿宋_GB2312" w:eastAsia="仿宋_GB2312" w:cs="宋体" w:hint="eastAsia"/>
          <w:kern w:val="0"/>
          <w:sz w:val="32"/>
          <w:szCs w:val="32"/>
          <w:lang w:eastAsia="zh-CN"/>
          <w:highlight w:val="auto"/>
        </w:rPr>
        <w:t>号）</w:t>
      </w:r>
      <w:r>
        <w:rPr>
          <w:rFonts w:ascii="仿宋_GB2312" w:eastAsia="仿宋_GB2312" w:hint="eastAsia"/>
          <w:sz w:val="32"/>
          <w:szCs w:val="32"/>
          <w:highlight w:val="auto"/>
        </w:rPr>
        <w:t>。</w:t>
      </w:r>
    </w:p>
    <w:p>
      <w:pPr>
        <w:spacing w:line="560" w:lineRule="exact"/>
        <w:ind w:firstLineChars="200" w:firstLine="640"/>
        <w:rPr>
          <w:rFonts w:ascii="仿宋_GB2312" w:eastAsia="仿宋_GB2312"/>
          <w:color w:val="auto"/>
          <w:sz w:val="32"/>
          <w:szCs w:val="32"/>
          <w:highlight w:val="auto"/>
        </w:rPr>
      </w:pPr>
      <w:r>
        <w:rPr>
          <w:rFonts w:ascii="黑体" w:eastAsia="黑体" w:hint="eastAsia"/>
          <w:color w:val="auto"/>
          <w:sz w:val="32"/>
          <w:szCs w:val="32"/>
        </w:rPr>
        <w:t>三、试教时间：</w:t>
      </w:r>
      <w:r>
        <w:rPr>
          <w:rFonts w:ascii="仿宋_GB2312" w:eastAsia="仿宋_GB2312" w:hint="eastAsia"/>
          <w:color w:val="auto"/>
          <w:sz w:val="32"/>
          <w:szCs w:val="32"/>
        </w:rPr>
        <w:t>202</w:t>
      </w:r>
      <w:r>
        <w:rPr>
          <w:rFonts w:ascii="仿宋_GB2312" w:eastAsia="仿宋_GB2312"/>
          <w:color w:val="auto"/>
          <w:sz w:val="32"/>
          <w:szCs w:val="32"/>
          <w:lang w:val="en-US" w:eastAsia="zh-CN"/>
          <w:highlight w:val="auto"/>
        </w:rPr>
        <w:t>2</w:t>
      </w:r>
      <w:r>
        <w:rPr>
          <w:rFonts w:ascii="仿宋_GB2312" w:eastAsia="仿宋_GB2312" w:hint="eastAsia"/>
          <w:color w:val="auto"/>
          <w:sz w:val="32"/>
          <w:szCs w:val="32"/>
          <w:highlight w:val="auto"/>
        </w:rPr>
        <w:t>年</w:t>
      </w:r>
      <w:r>
        <w:rPr>
          <w:rFonts w:ascii="仿宋_GB2312" w:eastAsia="仿宋_GB2312"/>
          <w:color w:val="auto"/>
          <w:sz w:val="32"/>
          <w:szCs w:val="32"/>
          <w:lang w:val="en-US" w:eastAsia="zh-CN"/>
          <w:highlight w:val="auto"/>
        </w:rPr>
        <w:t>8</w:t>
      </w:r>
      <w:r>
        <w:rPr>
          <w:rFonts w:ascii="仿宋_GB2312" w:eastAsia="仿宋_GB2312" w:hint="eastAsia"/>
          <w:color w:val="auto"/>
          <w:sz w:val="32"/>
          <w:szCs w:val="32"/>
          <w:highlight w:val="auto"/>
        </w:rPr>
        <w:t>月</w:t>
      </w:r>
      <w:r>
        <w:rPr>
          <w:rFonts w:ascii="仿宋_GB2312" w:eastAsia="仿宋_GB2312"/>
          <w:color w:val="auto"/>
          <w:sz w:val="32"/>
          <w:szCs w:val="32"/>
          <w:lang w:val="en-US" w:eastAsia="zh-CN"/>
          <w:highlight w:val="auto"/>
        </w:rPr>
        <w:t>27</w:t>
      </w:r>
      <w:r>
        <w:rPr>
          <w:rFonts w:ascii="仿宋_GB2312" w:eastAsia="仿宋_GB2312" w:hint="eastAsia"/>
          <w:color w:val="auto"/>
          <w:sz w:val="32"/>
          <w:szCs w:val="32"/>
          <w:highlight w:val="auto"/>
        </w:rPr>
        <w:t>日（星期六）。</w:t>
      </w:r>
    </w:p>
    <w:p>
      <w:pPr>
        <w:pStyle w:val="16"/>
        <w:spacing w:after="0" w:line="560" w:lineRule="exact"/>
        <w:ind w:leftChars="0" w:left="0" w:firstLineChars="200" w:firstLine="640"/>
        <w:rPr>
          <w:rStyle w:val="0"/>
          <w:rFonts w:ascii="黑体" w:eastAsia="黑体" w:cs="仿宋_GB2312"/>
          <w:sz w:val="32"/>
          <w:szCs w:val="32"/>
        </w:rPr>
      </w:pPr>
      <w:r>
        <w:rPr>
          <w:rStyle w:val="0"/>
          <w:rFonts w:ascii="黑体" w:eastAsia="黑体" w:cs="仿宋_GB2312"/>
          <w:sz w:val="32"/>
          <w:szCs w:val="32"/>
        </w:rPr>
        <w:t>四</w:t>
      </w:r>
      <w:r>
        <w:rPr>
          <w:rStyle w:val="0"/>
          <w:rFonts w:ascii="黑体" w:eastAsia="黑体" w:cs="仿宋_GB2312" w:hint="eastAsia"/>
          <w:sz w:val="32"/>
          <w:szCs w:val="32"/>
        </w:rPr>
        <w:t>、注意事项</w:t>
      </w:r>
    </w:p>
    <w:p>
      <w:pPr>
        <w:pStyle w:val="16"/>
        <w:spacing w:after="0" w:line="560" w:lineRule="exact"/>
        <w:ind w:leftChars="0" w:left="0" w:firstLineChars="200" w:firstLine="640"/>
        <w:rPr>
          <w:rStyle w:val="0"/>
          <w:rFonts w:ascii="仿宋_GB2312" w:eastAsia="仿宋_GB2312" w:cs="仿宋_GB2312"/>
          <w:sz w:val="32"/>
          <w:szCs w:val="32"/>
        </w:rPr>
      </w:pPr>
      <w:r>
        <w:rPr>
          <w:rStyle w:val="0"/>
          <w:rFonts w:ascii="仿宋_GB2312" w:eastAsia="仿宋_GB2312" w:cs="仿宋_GB2312" w:hint="eastAsia"/>
          <w:sz w:val="32"/>
          <w:szCs w:val="32"/>
        </w:rPr>
        <w:t>（一）请考生凭《准考证》、有效居民身份证（含有效期内的临时身份证）及《</w:t>
      </w:r>
      <w:r>
        <w:rPr>
          <w:rStyle w:val="0"/>
          <w:rFonts w:ascii="仿宋_GB2312" w:eastAsia="仿宋_GB2312" w:cs="仿宋_GB2312"/>
          <w:sz w:val="32"/>
          <w:szCs w:val="32"/>
        </w:rPr>
        <w:t>试教</w:t>
      </w:r>
      <w:r>
        <w:rPr>
          <w:rStyle w:val="0"/>
          <w:rFonts w:ascii="仿宋_GB2312" w:eastAsia="仿宋_GB2312" w:cs="仿宋_GB2312" w:hint="eastAsia"/>
          <w:sz w:val="32"/>
          <w:szCs w:val="32"/>
        </w:rPr>
        <w:t>考生疫情防控承诺书》（附件</w:t>
      </w:r>
      <w:r>
        <w:rPr>
          <w:rStyle w:val="0"/>
          <w:rFonts w:ascii="仿宋_GB2312" w:eastAsia="仿宋_GB2312" w:cs="仿宋_GB2312"/>
          <w:sz w:val="32"/>
          <w:szCs w:val="32"/>
        </w:rPr>
        <w:t>5</w:t>
      </w:r>
      <w:r>
        <w:rPr>
          <w:rStyle w:val="0"/>
          <w:rFonts w:ascii="仿宋_GB2312" w:eastAsia="仿宋_GB2312" w:cs="仿宋_GB2312" w:hint="eastAsia"/>
          <w:sz w:val="32"/>
          <w:szCs w:val="32"/>
        </w:rPr>
        <w:t>）</w:t>
      </w:r>
      <w:r>
        <w:rPr>
          <w:rStyle w:val="0"/>
          <w:rFonts w:ascii="仿宋_GB2312" w:eastAsia="仿宋_GB2312" w:cs="仿宋_GB2312"/>
          <w:sz w:val="32"/>
          <w:szCs w:val="32"/>
        </w:rPr>
        <w:t>等</w:t>
      </w:r>
      <w:r>
        <w:rPr>
          <w:rStyle w:val="0"/>
          <w:rFonts w:ascii="仿宋_GB2312" w:eastAsia="仿宋_GB2312" w:cs="仿宋_GB2312" w:hint="eastAsia"/>
          <w:sz w:val="32"/>
          <w:szCs w:val="32"/>
        </w:rPr>
        <w:t>到</w:t>
      </w:r>
      <w:r>
        <w:rPr>
          <w:rStyle w:val="0"/>
          <w:rFonts w:ascii="仿宋_GB2312" w:eastAsia="仿宋_GB2312" w:cs="仿宋_GB2312"/>
          <w:sz w:val="32"/>
          <w:szCs w:val="32"/>
        </w:rPr>
        <w:t>试教地点</w:t>
      </w:r>
      <w:r>
        <w:rPr>
          <w:rStyle w:val="0"/>
          <w:rFonts w:ascii="仿宋_GB2312" w:eastAsia="仿宋_GB2312" w:cs="仿宋_GB2312" w:hint="eastAsia"/>
          <w:sz w:val="32"/>
          <w:szCs w:val="32"/>
        </w:rPr>
        <w:t>参加</w:t>
      </w:r>
      <w:r>
        <w:rPr>
          <w:rStyle w:val="0"/>
          <w:rFonts w:ascii="仿宋_GB2312" w:eastAsia="仿宋_GB2312" w:cs="仿宋_GB2312"/>
          <w:sz w:val="32"/>
          <w:szCs w:val="32"/>
        </w:rPr>
        <w:t>试教</w:t>
      </w:r>
      <w:r>
        <w:rPr>
          <w:rStyle w:val="0"/>
          <w:rFonts w:ascii="仿宋_GB2312" w:eastAsia="仿宋_GB2312" w:cs="仿宋_GB2312" w:hint="eastAsia"/>
          <w:sz w:val="32"/>
          <w:szCs w:val="32"/>
        </w:rPr>
        <w:t>。</w:t>
      </w:r>
    </w:p>
    <w:p>
      <w:pPr>
        <w:pStyle w:val="16"/>
        <w:spacing w:after="0" w:line="560" w:lineRule="exact"/>
        <w:ind w:leftChars="0" w:left="0" w:firstLineChars="200" w:firstLine="640"/>
        <w:rPr>
          <w:rStyle w:val="0"/>
          <w:rFonts w:ascii="仿宋_GB2312" w:eastAsia="仿宋_GB2312" w:cs="仿宋_GB2312" w:hint="eastAsia"/>
          <w:sz w:val="32"/>
          <w:szCs w:val="32"/>
        </w:rPr>
      </w:pPr>
      <w:r>
        <w:rPr>
          <w:rStyle w:val="0"/>
          <w:rFonts w:ascii="仿宋_GB2312" w:eastAsia="仿宋_GB2312" w:cs="仿宋_GB2312" w:hint="eastAsia"/>
          <w:sz w:val="32"/>
          <w:szCs w:val="32"/>
        </w:rPr>
        <w:t>（二）考生在当日上午7:</w:t>
      </w:r>
      <w:r>
        <w:rPr>
          <w:rStyle w:val="0"/>
          <w:rFonts w:ascii="仿宋_GB2312" w:eastAsia="仿宋_GB2312" w:cs="仿宋_GB2312"/>
          <w:sz w:val="32"/>
          <w:szCs w:val="32"/>
        </w:rPr>
        <w:t>00</w:t>
      </w:r>
      <w:r>
        <w:rPr>
          <w:rStyle w:val="0"/>
          <w:rFonts w:ascii="仿宋_GB2312" w:eastAsia="仿宋_GB2312" w:cs="仿宋_GB2312" w:hint="eastAsia"/>
          <w:sz w:val="32"/>
          <w:szCs w:val="32"/>
        </w:rPr>
        <w:t>即可到考点接受检测，</w:t>
      </w:r>
      <w:r>
        <w:rPr>
          <w:rStyle w:val="0"/>
          <w:rFonts w:ascii="仿宋_GB2312" w:eastAsia="仿宋_GB2312" w:cs="仿宋_GB2312" w:hint="eastAsia"/>
          <w:bCs/>
          <w:sz w:val="32"/>
          <w:szCs w:val="32"/>
          <w:lang w:eastAsia="zh-CN" w:bidi="ar-SA"/>
        </w:rPr>
        <w:t>上午</w:t>
      </w:r>
      <w:r>
        <w:rPr>
          <w:rStyle w:val="0"/>
          <w:rFonts w:ascii="仿宋_GB2312" w:eastAsia="仿宋_GB2312" w:cs="仿宋_GB2312" w:hint="eastAsia"/>
          <w:bCs/>
          <w:sz w:val="32"/>
          <w:szCs w:val="32"/>
          <w:lang w:bidi="ar-SA"/>
        </w:rPr>
        <w:t>7：50关闭考点大门，迟到考生不得进入考点，</w:t>
      </w:r>
      <w:r>
        <w:rPr>
          <w:rStyle w:val="0"/>
          <w:rFonts w:ascii="仿宋_GB2312" w:eastAsia="仿宋_GB2312" w:cs="仿宋_GB2312" w:hint="eastAsia"/>
          <w:bCs/>
          <w:sz w:val="32"/>
          <w:szCs w:val="32"/>
          <w:lang w:eastAsia="zh-CN" w:bidi="ar-SA"/>
        </w:rPr>
        <w:t>上午</w:t>
      </w:r>
      <w:r>
        <w:rPr>
          <w:rStyle w:val="0"/>
          <w:rFonts w:ascii="仿宋_GB2312" w:eastAsia="仿宋_GB2312" w:cs="仿宋_GB2312" w:hint="eastAsia"/>
          <w:bCs/>
          <w:sz w:val="32"/>
          <w:szCs w:val="32"/>
          <w:lang w:bidi="ar-SA"/>
        </w:rPr>
        <w:t>8：00仍未到达</w:t>
      </w:r>
      <w:r>
        <w:rPr>
          <w:rStyle w:val="0"/>
          <w:rFonts w:ascii="仿宋_GB2312" w:eastAsia="仿宋_GB2312" w:cs="仿宋_GB2312" w:hint="eastAsia"/>
          <w:bCs/>
          <w:sz w:val="32"/>
          <w:szCs w:val="32"/>
          <w:lang w:eastAsia="zh-CN" w:bidi="ar-SA"/>
        </w:rPr>
        <w:t>对应</w:t>
      </w:r>
      <w:r>
        <w:rPr>
          <w:rStyle w:val="0"/>
          <w:rFonts w:ascii="仿宋_GB2312" w:eastAsia="仿宋_GB2312" w:cs="仿宋_GB2312" w:hint="eastAsia"/>
          <w:bCs/>
          <w:sz w:val="32"/>
          <w:szCs w:val="32"/>
          <w:lang w:bidi="ar-SA"/>
        </w:rPr>
        <w:t>候考室的</w:t>
      </w:r>
      <w:r>
        <w:rPr>
          <w:rStyle w:val="0"/>
          <w:rFonts w:ascii="仿宋_GB2312" w:eastAsia="仿宋_GB2312" w:cs="仿宋_GB2312" w:hint="eastAsia"/>
          <w:bCs/>
          <w:sz w:val="32"/>
          <w:szCs w:val="32"/>
          <w:lang w:eastAsia="zh-CN" w:bidi="ar-SA"/>
        </w:rPr>
        <w:t>考生</w:t>
      </w:r>
      <w:r>
        <w:rPr>
          <w:rStyle w:val="0"/>
          <w:rFonts w:ascii="仿宋_GB2312" w:eastAsia="仿宋_GB2312" w:cs="仿宋_GB2312" w:hint="eastAsia"/>
          <w:bCs/>
          <w:sz w:val="32"/>
          <w:szCs w:val="32"/>
          <w:lang w:bidi="ar-SA"/>
        </w:rPr>
        <w:t>、证件与本人不相符或证件不齐</w:t>
      </w:r>
      <w:r>
        <w:rPr>
          <w:rStyle w:val="0"/>
          <w:rFonts w:ascii="仿宋_GB2312" w:eastAsia="仿宋_GB2312" w:cs="仿宋_GB2312" w:hint="eastAsia"/>
          <w:bCs/>
          <w:sz w:val="32"/>
          <w:szCs w:val="32"/>
          <w:lang w:eastAsia="zh-CN" w:bidi="ar-SA"/>
        </w:rPr>
        <w:t>的考生</w:t>
      </w:r>
      <w:r>
        <w:rPr>
          <w:rStyle w:val="0"/>
          <w:rFonts w:ascii="仿宋_GB2312" w:eastAsia="仿宋_GB2312" w:cs="仿宋_GB2312" w:hint="eastAsia"/>
          <w:bCs/>
          <w:sz w:val="32"/>
          <w:szCs w:val="32"/>
          <w:lang w:bidi="ar-SA"/>
        </w:rPr>
        <w:t>，视为自动放弃，</w:t>
      </w:r>
      <w:r>
        <w:rPr>
          <w:rStyle w:val="0"/>
          <w:rFonts w:ascii="仿宋_GB2312" w:eastAsia="仿宋_GB2312" w:cs="仿宋_GB2312" w:hint="eastAsia"/>
          <w:bCs/>
          <w:sz w:val="32"/>
          <w:szCs w:val="32"/>
        </w:rPr>
        <w:t>取消其试教资格。</w:t>
      </w:r>
    </w:p>
    <w:p>
      <w:pPr>
        <w:spacing w:line="560" w:lineRule="exact"/>
        <w:ind w:firstLineChars="200" w:firstLine="640"/>
        <w:rPr>
          <w:rFonts w:ascii="黑体" w:eastAsia="黑体"/>
          <w:color w:val="auto"/>
          <w:sz w:val="32"/>
          <w:szCs w:val="32"/>
          <w:highlight w:val="auto"/>
        </w:rPr>
      </w:pPr>
      <w:r>
        <w:rPr>
          <w:rFonts w:ascii="黑体" w:eastAsia="黑体"/>
          <w:color w:val="auto"/>
          <w:sz w:val="32"/>
          <w:szCs w:val="32"/>
          <w:highlight w:val="auto"/>
        </w:rPr>
        <w:t>五</w:t>
      </w:r>
      <w:r>
        <w:rPr>
          <w:rFonts w:ascii="黑体" w:eastAsia="黑体" w:hint="eastAsia"/>
          <w:color w:val="auto"/>
          <w:sz w:val="32"/>
          <w:szCs w:val="32"/>
          <w:highlight w:val="auto"/>
        </w:rPr>
        <w:t>、试教试题</w:t>
      </w:r>
    </w:p>
    <w:p>
      <w:pPr>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highlight w:val="auto"/>
        </w:rPr>
        <w:t>（一）参加试教的考生202</w:t>
      </w:r>
      <w:r>
        <w:rPr>
          <w:rFonts w:ascii="仿宋_GB2312" w:eastAsia="仿宋_GB2312"/>
          <w:color w:val="auto"/>
          <w:sz w:val="32"/>
          <w:szCs w:val="32"/>
          <w:lang w:val="en-US" w:eastAsia="zh-CN"/>
          <w:highlight w:val="auto"/>
        </w:rPr>
        <w:t>2</w:t>
      </w:r>
      <w:r>
        <w:rPr>
          <w:rFonts w:ascii="仿宋_GB2312" w:eastAsia="仿宋_GB2312" w:hint="eastAsia"/>
          <w:color w:val="auto"/>
          <w:sz w:val="32"/>
          <w:szCs w:val="32"/>
          <w:highlight w:val="auto"/>
        </w:rPr>
        <w:t>年</w:t>
      </w:r>
      <w:r>
        <w:rPr>
          <w:rFonts w:ascii="仿宋_GB2312" w:eastAsia="仿宋_GB2312"/>
          <w:color w:val="auto"/>
          <w:sz w:val="32"/>
          <w:szCs w:val="32"/>
          <w:lang w:val="en-US" w:eastAsia="zh-CN"/>
          <w:highlight w:val="auto"/>
        </w:rPr>
        <w:t>8</w:t>
      </w:r>
      <w:r>
        <w:rPr>
          <w:rFonts w:ascii="仿宋_GB2312" w:eastAsia="仿宋_GB2312" w:hint="eastAsia"/>
          <w:color w:val="auto"/>
          <w:sz w:val="32"/>
          <w:szCs w:val="32"/>
          <w:highlight w:val="auto"/>
        </w:rPr>
        <w:t>月</w:t>
      </w:r>
      <w:r>
        <w:rPr>
          <w:rFonts w:ascii="仿宋_GB2312" w:eastAsia="仿宋_GB2312"/>
          <w:color w:val="auto"/>
          <w:sz w:val="32"/>
          <w:szCs w:val="32"/>
          <w:lang w:val="en-US" w:eastAsia="zh-CN"/>
          <w:highlight w:val="auto"/>
        </w:rPr>
        <w:t>26</w:t>
      </w:r>
      <w:r>
        <w:rPr>
          <w:rFonts w:ascii="仿宋_GB2312" w:eastAsia="仿宋_GB2312" w:hint="eastAsia"/>
          <w:color w:val="auto"/>
          <w:sz w:val="32"/>
          <w:szCs w:val="32"/>
          <w:highlight w:val="auto"/>
        </w:rPr>
        <w:t>日</w:t>
      </w:r>
      <w:r>
        <w:rPr>
          <w:rFonts w:ascii="仿宋_GB2312" w:eastAsia="仿宋_GB2312"/>
          <w:color w:val="auto"/>
          <w:sz w:val="32"/>
          <w:szCs w:val="32"/>
          <w:highlight w:val="auto"/>
        </w:rPr>
        <w:t>16</w:t>
      </w:r>
      <w:r>
        <w:rPr>
          <w:rFonts w:ascii="仿宋_GB2312" w:eastAsia="仿宋_GB2312" w:hint="eastAsia"/>
          <w:color w:val="auto"/>
          <w:sz w:val="32"/>
          <w:szCs w:val="32"/>
          <w:highlight w:val="auto"/>
        </w:rPr>
        <w:t>：00后登</w:t>
      </w:r>
      <w:r>
        <w:rPr>
          <w:rFonts w:ascii="仿宋_GB2312" w:eastAsia="仿宋_GB2312" w:hint="eastAsia"/>
          <w:color w:val="auto"/>
          <w:sz w:val="32"/>
          <w:szCs w:val="32"/>
        </w:rPr>
        <w:t>录“贵阳教育信息网”（http://jyj.guiyang.gov.cn/），查询试教题目。</w:t>
      </w:r>
    </w:p>
    <w:p>
      <w:pPr>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（二）试教考生根据指定的三个试教题目自备参加试教用的教案和教具（不提供给考官，不能用PPT）。</w:t>
      </w:r>
    </w:p>
    <w:p>
      <w:pPr>
        <w:spacing w:line="560" w:lineRule="exact"/>
        <w:ind w:firstLineChars="200" w:firstLine="640"/>
        <w:rPr>
          <w:rFonts w:ascii="仿宋_GB2312" w:eastAsia="仿宋_GB2312"/>
          <w:color w:val="auto"/>
          <w:sz w:val="32"/>
          <w:szCs w:val="32"/>
        </w:rPr>
      </w:pPr>
      <w:r>
        <w:rPr>
          <w:rFonts w:ascii="仿宋_GB2312" w:eastAsia="仿宋_GB2312" w:hint="eastAsia"/>
          <w:color w:val="auto"/>
          <w:sz w:val="32"/>
          <w:szCs w:val="32"/>
        </w:rPr>
        <w:t>（三）本次试教试题的决定方式：考生进入候考室完成试教顺序抽签后，由考场联络员将本考场本职位1号考生带至备考室，在提前公示的三个试题中现场抽签，抽出的试题作为本考场本职位试教试题。</w:t>
      </w:r>
    </w:p>
    <w:p>
      <w:pPr>
        <w:keepNext w:val="0"/>
        <w:keepLines w:val="0"/>
        <w:pageBreakBefore w:val="0"/>
        <w:widowControl w:val="0"/>
        <w:kinsoku/>
        <w:wordWrap/>
        <w:overflowPunct/>
        <w:topLinePunct w:val="0"/>
        <w:autoSpaceDE/>
        <w:autoSpaceDN/>
        <w:bidi w:val="0"/>
        <w:adjustRightInd/>
        <w:snapToGrid/>
        <w:spacing w:line="560" w:lineRule="exact"/>
        <w:ind w:firstLineChars="200" w:firstLine="640"/>
        <w:textAlignment w:val="auto"/>
        <w:rPr>
          <w:rFonts w:ascii="仿宋_GB2312" w:eastAsia="仿宋_GB2312" w:hint="eastAsia"/>
          <w:color w:val="auto"/>
          <w:sz w:val="32"/>
          <w:szCs w:val="32"/>
        </w:rPr>
      </w:pPr>
      <w:r>
        <w:rPr>
          <w:rFonts w:ascii="黑体" w:eastAsia="黑体"/>
          <w:color w:val="auto"/>
          <w:sz w:val="32"/>
          <w:szCs w:val="32"/>
        </w:rPr>
        <w:t>六</w:t>
      </w:r>
      <w:r>
        <w:rPr>
          <w:rFonts w:ascii="黑体" w:eastAsia="黑体" w:hint="eastAsia"/>
          <w:color w:val="auto"/>
          <w:sz w:val="32"/>
          <w:szCs w:val="32"/>
        </w:rPr>
        <w:t>、考生试教须知：</w:t>
      </w:r>
      <w:r>
        <w:rPr>
          <w:rFonts w:ascii="仿宋_GB2312" w:eastAsia="仿宋_GB2312" w:hint="eastAsia"/>
          <w:color w:val="auto"/>
          <w:sz w:val="32"/>
          <w:szCs w:val="32"/>
        </w:rPr>
        <w:t>见附件</w:t>
      </w:r>
      <w:r>
        <w:rPr>
          <w:rFonts w:ascii="仿宋_GB2312" w:eastAsia="仿宋_GB2312" w:hint="eastAsia"/>
          <w:color w:val="auto"/>
          <w:sz w:val="32"/>
          <w:szCs w:val="32"/>
          <w:lang w:val="en-US" w:eastAsia="zh-CN"/>
        </w:rPr>
        <w:t>3</w:t>
      </w:r>
      <w:r>
        <w:rPr>
          <w:rFonts w:ascii="仿宋_GB2312" w:eastAsia="仿宋_GB2312" w:hint="eastAsia"/>
          <w:color w:val="auto"/>
          <w:sz w:val="32"/>
          <w:szCs w:val="32"/>
        </w:rPr>
        <w:t>。</w:t>
      </w:r>
    </w:p>
    <w:p>
      <w:pPr>
        <w:keepNext w:val="0"/>
        <w:keepLines w:val="0"/>
        <w:pageBreakBefore w:val="0"/>
        <w:widowControl w:val="0"/>
        <w:kinsoku/>
        <w:wordWrap/>
        <w:overflowPunct/>
        <w:topLinePunct w:val="0"/>
        <w:autoSpaceDE/>
        <w:autoSpaceDN/>
        <w:adjustRightInd/>
        <w:snapToGrid/>
        <w:spacing w:line="560" w:lineRule="exact"/>
        <w:ind w:firstLineChars="200" w:firstLine="640"/>
        <w:rPr>
          <w:rFonts w:ascii="黑体" w:eastAsia="黑体" w:cs="黑体"/>
          <w:color w:val="auto"/>
          <w:sz w:val="32"/>
          <w:szCs w:val="32"/>
        </w:rPr>
      </w:pPr>
      <w:r>
        <w:rPr>
          <w:rFonts w:ascii="黑体" w:eastAsia="黑体" w:cs="黑体"/>
          <w:color w:val="auto"/>
          <w:sz w:val="32"/>
          <w:szCs w:val="32"/>
          <w:lang w:eastAsia="zh-CN"/>
        </w:rPr>
        <w:t>七</w:t>
      </w:r>
      <w:r>
        <w:rPr>
          <w:rFonts w:ascii="黑体" w:eastAsia="黑体" w:cs="黑体" w:hint="eastAsia"/>
          <w:color w:val="auto"/>
          <w:sz w:val="32"/>
          <w:szCs w:val="32"/>
        </w:rPr>
        <w:t>、疫情防控工作</w:t>
      </w:r>
      <w:r>
        <w:rPr>
          <w:rFonts w:ascii="黑体" w:eastAsia="黑体" w:cs="黑体"/>
          <w:color w:val="auto"/>
          <w:sz w:val="32"/>
          <w:szCs w:val="32"/>
        </w:rPr>
        <w:t>要求</w:t>
      </w:r>
    </w:p>
    <w:p>
      <w:pPr>
        <w:widowControl/>
        <w:shd w:val="clear" w:color="auto" w:fill="FFFFFF"/>
        <w:spacing w:line="560" w:lineRule="exact"/>
        <w:ind w:left="0" w:firstLineChars="200" w:firstLine="640"/>
        <w:rPr>
          <w:rFonts w:ascii="仿宋_GB2312" w:eastAsia="仿宋_GB2312" w:cs="宋体" w:hint="eastAsia"/>
          <w:color w:val="auto"/>
          <w:kern w:val="0"/>
          <w:sz w:val="32"/>
          <w:szCs w:val="32"/>
        </w:rPr>
      </w:pPr>
      <w:r>
        <w:rPr>
          <w:rFonts w:ascii="仿宋_GB2312" w:eastAsia="仿宋_GB2312" w:hint="eastAsia"/>
          <w:b w:val="0"/>
          <w:bCs w:val="0"/>
          <w:i w:val="0"/>
          <w:iCs w:val="0"/>
          <w:caps w:val="0"/>
          <w:smallCaps w:val="0"/>
          <w:vanish w:val="0"/>
          <w:color w:val="333333"/>
          <w:spacing w:val="0"/>
          <w:sz w:val="32"/>
          <w:szCs w:val="32"/>
        </w:rPr>
        <w:t>凡报名参加本次考试的考生,须严格遵守《贵州省2022年人事考试新冠肺炎疫情防控要求(第</w:t>
      </w:r>
      <w:r>
        <w:rPr>
          <w:rFonts w:ascii="仿宋_GB2312" w:eastAsia="仿宋_GB2312" w:hint="eastAsia"/>
          <w:b w:val="0"/>
          <w:bCs w:val="0"/>
          <w:i w:val="0"/>
          <w:iCs w:val="0"/>
          <w:caps w:val="0"/>
          <w:smallCaps w:val="0"/>
          <w:vanish w:val="0"/>
          <w:color w:val="333333"/>
          <w:spacing w:val="0"/>
          <w:sz w:val="32"/>
          <w:szCs w:val="32"/>
          <w:lang w:eastAsia="zh-CN"/>
        </w:rPr>
        <w:t>四</w:t>
      </w:r>
      <w:r>
        <w:rPr>
          <w:rFonts w:ascii="仿宋_GB2312" w:eastAsia="仿宋_GB2312" w:hint="eastAsia"/>
          <w:b w:val="0"/>
          <w:bCs w:val="0"/>
          <w:i w:val="0"/>
          <w:iCs w:val="0"/>
          <w:caps w:val="0"/>
          <w:smallCaps w:val="0"/>
          <w:vanish w:val="0"/>
          <w:color w:val="333333"/>
          <w:spacing w:val="0"/>
          <w:sz w:val="32"/>
          <w:szCs w:val="32"/>
        </w:rPr>
        <w:t>版)》</w:t>
      </w:r>
      <w:r>
        <w:rPr>
          <w:rFonts w:ascii="仿宋_GB2312" w:eastAsia="仿宋_GB2312"/>
          <w:b w:val="0"/>
          <w:bCs w:val="0"/>
          <w:i w:val="0"/>
          <w:iCs w:val="0"/>
          <w:caps w:val="0"/>
          <w:smallCaps w:val="0"/>
          <w:vanish w:val="0"/>
          <w:color w:val="333333"/>
          <w:spacing w:val="0"/>
          <w:sz w:val="32"/>
          <w:szCs w:val="32"/>
        </w:rPr>
        <w:t>（详见附件4）</w:t>
      </w:r>
      <w:r>
        <w:rPr>
          <w:rFonts w:ascii="仿宋_GB2312" w:eastAsia="仿宋_GB2312" w:hint="eastAsia"/>
          <w:b w:val="0"/>
          <w:bCs w:val="0"/>
          <w:i w:val="0"/>
          <w:iCs w:val="0"/>
          <w:caps w:val="0"/>
          <w:smallCaps w:val="0"/>
          <w:vanish w:val="0"/>
          <w:color w:val="333333"/>
          <w:spacing w:val="0"/>
          <w:sz w:val="32"/>
          <w:szCs w:val="32"/>
        </w:rPr>
        <w:t>。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r>
        <w:rPr>
          <w:rFonts w:ascii="仿宋_GB2312" w:eastAsia="仿宋_GB2312" w:cs="宋体" w:hint="eastAsia"/>
          <w:color w:val="auto"/>
          <w:kern w:val="0"/>
          <w:sz w:val="32"/>
          <w:szCs w:val="32"/>
        </w:rPr>
        <w:t>。</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（一）</w:t>
      </w:r>
      <w:r>
        <w:rPr>
          <w:rFonts w:ascii="仿宋_GB2312" w:eastAsia="仿宋_GB2312" w:hint="eastAsia"/>
          <w:b w:val="0"/>
          <w:bCs w:val="0"/>
          <w:i w:val="0"/>
          <w:iCs w:val="0"/>
          <w:caps w:val="0"/>
          <w:smallCaps w:val="0"/>
          <w:vanish w:val="0"/>
          <w:color w:val="333333"/>
          <w:spacing w:val="0"/>
          <w:sz w:val="32"/>
          <w:szCs w:val="32"/>
        </w:rPr>
        <w:t>不符合国家、省有关疫情防控要求，不遵守有关疫情防控规定的人员不得进入考点参加考试。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（二）</w:t>
      </w:r>
      <w:r>
        <w:rPr>
          <w:rFonts w:ascii="仿宋_GB2312" w:eastAsia="仿宋_GB2312" w:hint="eastAsia"/>
          <w:b w:val="0"/>
          <w:bCs w:val="0"/>
          <w:i w:val="0"/>
          <w:iCs w:val="0"/>
          <w:caps w:val="0"/>
          <w:smallCaps w:val="0"/>
          <w:vanish w:val="0"/>
          <w:color w:val="333333"/>
          <w:spacing w:val="0"/>
          <w:sz w:val="32"/>
          <w:szCs w:val="32"/>
        </w:rPr>
        <w:t>处于康复或隔离期的病例、无症状感染者不得进入考点参加考试。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（三）</w:t>
      </w:r>
      <w:r>
        <w:rPr>
          <w:rFonts w:ascii="仿宋_GB2312" w:eastAsia="仿宋_GB2312" w:hint="eastAsia"/>
          <w:b w:val="0"/>
          <w:bCs w:val="0"/>
          <w:i w:val="0"/>
          <w:iCs w:val="0"/>
          <w:caps w:val="0"/>
          <w:smallCaps w:val="0"/>
          <w:vanish w:val="0"/>
          <w:color w:val="333333"/>
          <w:spacing w:val="0"/>
          <w:sz w:val="32"/>
          <w:szCs w:val="32"/>
        </w:rPr>
        <w:t>未解除隔离的疑似病例、确诊病例以及无症状感染者的密切接触者不得进入考点参加考试。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（四）</w:t>
      </w:r>
      <w:r>
        <w:rPr>
          <w:rFonts w:ascii="仿宋_GB2312" w:eastAsia="仿宋_GB2312" w:hint="eastAsia"/>
          <w:b w:val="0"/>
          <w:bCs w:val="0"/>
          <w:i w:val="0"/>
          <w:iCs w:val="0"/>
          <w:caps w:val="0"/>
          <w:smallCaps w:val="0"/>
          <w:vanish w:val="0"/>
          <w:color w:val="333333"/>
          <w:spacing w:val="0"/>
          <w:sz w:val="32"/>
          <w:szCs w:val="32"/>
        </w:rPr>
        <w:t>处于集中隔离、居家隔离、居家健康监测期间的人员不得进入考点参加考试。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jc w:val="both"/>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（五）</w:t>
      </w:r>
      <w:r>
        <w:rPr>
          <w:rFonts w:ascii="仿宋_GB2312" w:eastAsia="仿宋_GB2312" w:hint="eastAsia"/>
          <w:b w:val="0"/>
          <w:bCs w:val="0"/>
          <w:i w:val="0"/>
          <w:iCs w:val="0"/>
          <w:caps w:val="0"/>
          <w:smallCaps w:val="0"/>
          <w:vanish w:val="0"/>
          <w:color w:val="333333"/>
          <w:spacing w:val="0"/>
          <w:sz w:val="32"/>
          <w:szCs w:val="32"/>
        </w:rPr>
        <w:t>对流动、出行须报备并提供相应证明材料的人员，未按要求报备或未按要求提供相应证明材料的不得进入考点参加考试。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（六）</w:t>
      </w:r>
      <w:r>
        <w:rPr>
          <w:rFonts w:ascii="仿宋_GB2312" w:eastAsia="仿宋_GB2312" w:hint="eastAsia"/>
          <w:b w:val="0"/>
          <w:bCs w:val="0"/>
          <w:i w:val="0"/>
          <w:iCs w:val="0"/>
          <w:caps w:val="0"/>
          <w:smallCaps w:val="0"/>
          <w:vanish w:val="0"/>
          <w:color w:val="333333"/>
          <w:spacing w:val="0"/>
          <w:sz w:val="32"/>
          <w:szCs w:val="32"/>
        </w:rPr>
        <w:t>考试当天，经现场医务人员评估有可疑症状且不能排除新冠感染的考生，应配合工作人员按卫生健康部门要求到相应医院就诊，不得进入考点参加考试。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（七）</w:t>
      </w:r>
      <w:r>
        <w:rPr>
          <w:rFonts w:ascii="仿宋_GB2312" w:eastAsia="仿宋_GB2312" w:hint="eastAsia"/>
          <w:b w:val="0"/>
          <w:bCs w:val="0"/>
          <w:i w:val="0"/>
          <w:iCs w:val="0"/>
          <w:caps w:val="0"/>
          <w:smallCaps w:val="0"/>
          <w:vanish w:val="0"/>
          <w:color w:val="333333"/>
          <w:spacing w:val="0"/>
          <w:sz w:val="32"/>
          <w:szCs w:val="32"/>
        </w:rPr>
        <w:t>考前</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天内有中高风险区旅居史的考生，不得进入考点参加考试。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（八）</w:t>
      </w:r>
      <w:r>
        <w:rPr>
          <w:rFonts w:ascii="仿宋_GB2312" w:eastAsia="仿宋_GB2312" w:hint="eastAsia"/>
          <w:b w:val="0"/>
          <w:bCs w:val="0"/>
          <w:i w:val="0"/>
          <w:iCs w:val="0"/>
          <w:caps w:val="0"/>
          <w:smallCaps w:val="0"/>
          <w:vanish w:val="0"/>
          <w:color w:val="333333"/>
          <w:spacing w:val="0"/>
          <w:sz w:val="32"/>
          <w:szCs w:val="32"/>
        </w:rPr>
        <w:t>境外来（返）黔人员，未完成“</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天集中隔离</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天居家健康监测</w:t>
      </w:r>
      <w:r>
        <w:rPr>
          <w:rFonts w:ascii="Times New Roman" w:hAnsi="Times New Roman"/>
          <w:b w:val="0"/>
          <w:bCs w:val="0"/>
          <w:i w:val="0"/>
          <w:iCs w:val="0"/>
          <w:caps w:val="0"/>
          <w:smallCaps w:val="0"/>
          <w:vanish w:val="0"/>
          <w:color w:val="333333"/>
          <w:spacing w:val="0"/>
          <w:sz w:val="32"/>
          <w:szCs w:val="32"/>
        </w:rPr>
        <w:t>+6</w:t>
      </w:r>
      <w:r>
        <w:rPr>
          <w:rFonts w:ascii="仿宋_GB2312" w:eastAsia="仿宋_GB2312" w:hint="eastAsia"/>
          <w:b w:val="0"/>
          <w:bCs w:val="0"/>
          <w:i w:val="0"/>
          <w:iCs w:val="0"/>
          <w:caps w:val="0"/>
          <w:smallCaps w:val="0"/>
          <w:vanish w:val="0"/>
          <w:color w:val="333333"/>
          <w:spacing w:val="0"/>
          <w:sz w:val="32"/>
          <w:szCs w:val="32"/>
        </w:rPr>
        <w:t>次核酸检测”，未达到解除条件的考生不得进入考点参加考试。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（九）</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天内有省外本土感染者报告且存在社区传播风险的县（市、区、旗）低风险区旅居史人员、陆地口岸城市来（返）黔人员中未携带</w:t>
      </w:r>
      <w:r>
        <w:rPr>
          <w:rFonts w:ascii="Times New Roman" w:hAnsi="Times New Roman"/>
          <w:b w:val="0"/>
          <w:bCs w:val="0"/>
          <w:i w:val="0"/>
          <w:iCs w:val="0"/>
          <w:caps w:val="0"/>
          <w:smallCaps w:val="0"/>
          <w:vanish w:val="0"/>
          <w:color w:val="333333"/>
          <w:spacing w:val="0"/>
          <w:sz w:val="32"/>
          <w:szCs w:val="32"/>
        </w:rPr>
        <w:t>48</w:t>
      </w:r>
      <w:r>
        <w:rPr>
          <w:rFonts w:ascii="仿宋_GB2312" w:eastAsia="仿宋_GB2312" w:hint="eastAsia"/>
          <w:b w:val="0"/>
          <w:bCs w:val="0"/>
          <w:i w:val="0"/>
          <w:iCs w:val="0"/>
          <w:caps w:val="0"/>
          <w:smallCaps w:val="0"/>
          <w:vanish w:val="0"/>
          <w:color w:val="333333"/>
          <w:spacing w:val="0"/>
          <w:sz w:val="32"/>
          <w:szCs w:val="32"/>
        </w:rPr>
        <w:t>小时内核酸检测阴性证明的人员及其他需实行“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检”的人员，抵黔后须按规定实行“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检”，如超过</w:t>
      </w:r>
      <w:r>
        <w:rPr>
          <w:rFonts w:ascii="Times New Roman" w:hAnsi="Times New Roman"/>
          <w:b w:val="0"/>
          <w:bCs w:val="0"/>
          <w:i w:val="0"/>
          <w:iCs w:val="0"/>
          <w:caps w:val="0"/>
          <w:smallCaps w:val="0"/>
          <w:vanish w:val="0"/>
          <w:color w:val="333333"/>
          <w:spacing w:val="0"/>
          <w:sz w:val="32"/>
          <w:szCs w:val="32"/>
        </w:rPr>
        <w:t>24</w:t>
      </w:r>
      <w:r>
        <w:rPr>
          <w:rFonts w:ascii="仿宋_GB2312" w:eastAsia="仿宋_GB2312" w:hint="eastAsia"/>
          <w:b w:val="0"/>
          <w:bCs w:val="0"/>
          <w:i w:val="0"/>
          <w:iCs w:val="0"/>
          <w:caps w:val="0"/>
          <w:smallCaps w:val="0"/>
          <w:vanish w:val="0"/>
          <w:color w:val="333333"/>
          <w:spacing w:val="0"/>
          <w:sz w:val="32"/>
          <w:szCs w:val="32"/>
        </w:rPr>
        <w:t>小时未完成第</w:t>
      </w:r>
      <w:r>
        <w:rPr>
          <w:rFonts w:ascii="Times New Roman" w:hAnsi="Times New Roman"/>
          <w:b w:val="0"/>
          <w:bCs w:val="0"/>
          <w:i w:val="0"/>
          <w:iCs w:val="0"/>
          <w:caps w:val="0"/>
          <w:smallCaps w:val="0"/>
          <w:vanish w:val="0"/>
          <w:color w:val="333333"/>
          <w:spacing w:val="0"/>
          <w:sz w:val="32"/>
          <w:szCs w:val="32"/>
        </w:rPr>
        <w:t>1</w:t>
      </w:r>
      <w:r>
        <w:rPr>
          <w:rFonts w:ascii="仿宋_GB2312" w:eastAsia="仿宋_GB2312" w:hint="eastAsia"/>
          <w:b w:val="0"/>
          <w:bCs w:val="0"/>
          <w:i w:val="0"/>
          <w:iCs w:val="0"/>
          <w:caps w:val="0"/>
          <w:smallCaps w:val="0"/>
          <w:vanish w:val="0"/>
          <w:color w:val="333333"/>
          <w:spacing w:val="0"/>
          <w:sz w:val="32"/>
          <w:szCs w:val="32"/>
        </w:rPr>
        <w:t>次核酸采样，或超过</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天未完成第</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次核酸采样的，不得进入考点参加考试。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w:t>
      </w:r>
      <w:r>
        <w:rPr>
          <w:rFonts w:ascii="仿宋_GB2312" w:eastAsia="仿宋_GB2312" w:hint="eastAsia"/>
          <w:b w:val="0"/>
          <w:bCs w:val="0"/>
          <w:i w:val="0"/>
          <w:iCs w:val="0"/>
          <w:caps w:val="0"/>
          <w:smallCaps w:val="0"/>
          <w:vanish w:val="0"/>
          <w:color w:val="333333"/>
          <w:spacing w:val="0"/>
          <w:sz w:val="32"/>
          <w:szCs w:val="32"/>
        </w:rPr>
        <w:t>原则上所有考生均须按照“应接尽接、应接必接”的要求完成新冠疫苗全程接种及加强免疫。</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44"/>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（十一）</w:t>
      </w:r>
      <w:r>
        <w:rPr>
          <w:rFonts w:ascii="仿宋_GB2312" w:eastAsia="仿宋_GB2312" w:hint="eastAsia"/>
          <w:b w:val="0"/>
          <w:bCs w:val="0"/>
          <w:i w:val="0"/>
          <w:iCs w:val="0"/>
          <w:caps w:val="0"/>
          <w:smallCaps w:val="0"/>
          <w:vanish w:val="0"/>
          <w:color w:val="333333"/>
          <w:spacing w:val="0"/>
          <w:sz w:val="32"/>
          <w:szCs w:val="32"/>
        </w:rPr>
        <w:t>除符合其他防疫要求外，</w:t>
      </w:r>
      <w:r>
        <w:rPr>
          <w:rStyle w:val="20"/>
          <w:rFonts w:ascii="黑体" w:eastAsia="黑体" w:hint="eastAsia"/>
          <w:b/>
          <w:bCs w:val="0"/>
          <w:i w:val="0"/>
          <w:iCs w:val="0"/>
          <w:caps w:val="0"/>
          <w:smallCaps w:val="0"/>
          <w:vanish w:val="0"/>
          <w:color w:val="333333"/>
          <w:spacing w:val="0"/>
          <w:sz w:val="32"/>
          <w:szCs w:val="32"/>
        </w:rPr>
        <w:t>所有考生均须提供考前48小时内1次核酸检测阴性证明</w:t>
      </w:r>
      <w:r>
        <w:rPr>
          <w:rStyle w:val="20"/>
          <w:rFonts w:ascii="仿宋_GB2312" w:eastAsia="仿宋_GB2312" w:hint="eastAsia"/>
          <w:b/>
          <w:bCs w:val="0"/>
          <w:i w:val="0"/>
          <w:iCs w:val="0"/>
          <w:caps w:val="0"/>
          <w:smallCaps w:val="0"/>
          <w:vanish w:val="0"/>
          <w:color w:val="333333"/>
          <w:spacing w:val="0"/>
          <w:sz w:val="32"/>
          <w:szCs w:val="32"/>
        </w:rPr>
        <w:t>，</w:t>
      </w:r>
      <w:r>
        <w:rPr>
          <w:rFonts w:ascii="仿宋_GB2312" w:eastAsia="仿宋_GB2312" w:hint="eastAsia"/>
          <w:b w:val="0"/>
          <w:bCs w:val="0"/>
          <w:i w:val="0"/>
          <w:iCs w:val="0"/>
          <w:caps w:val="0"/>
          <w:smallCaps w:val="0"/>
          <w:vanish w:val="0"/>
          <w:color w:val="333333"/>
          <w:spacing w:val="0"/>
          <w:sz w:val="32"/>
          <w:szCs w:val="32"/>
        </w:rPr>
        <w:t>方可进入考点参加考试。（需落实“3天2检”的考生，其“3天2检”中任意一次核酸检测阴性证明采样时间在考前48小时以内的，无需再重复提供考前48小时内的核酸检测阴性证明。）</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left="0" w:right="0" w:firstLineChars="200" w:firstLine="640"/>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（十二）</w:t>
      </w:r>
      <w:r>
        <w:rPr>
          <w:rFonts w:ascii="仿宋_GB2312" w:eastAsia="仿宋_GB2312" w:hint="eastAsia"/>
          <w:b w:val="0"/>
          <w:bCs w:val="0"/>
          <w:i w:val="0"/>
          <w:iCs w:val="0"/>
          <w:caps w:val="0"/>
          <w:smallCaps w:val="0"/>
          <w:vanish w:val="0"/>
          <w:color w:val="333333"/>
          <w:spacing w:val="0"/>
          <w:sz w:val="32"/>
          <w:szCs w:val="32"/>
        </w:rPr>
        <w:t>考生应自备一次性使用医用口罩。考试期间，除核验身份时，考生应全程规范佩戴一次性使用医用口罩。未按要求佩戴口罩的考生，不得进入考点参加考试。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（十三）</w:t>
      </w:r>
      <w:r>
        <w:rPr>
          <w:rFonts w:ascii="仿宋_GB2312" w:eastAsia="仿宋_GB2312"/>
          <w:b w:val="0"/>
          <w:bCs w:val="0"/>
          <w:i w:val="0"/>
          <w:iCs w:val="0"/>
          <w:caps w:val="0"/>
          <w:smallCaps w:val="0"/>
          <w:vanish w:val="0"/>
          <w:color w:val="333333"/>
          <w:spacing w:val="0"/>
          <w:sz w:val="32"/>
          <w:szCs w:val="32"/>
        </w:rPr>
        <w:t>关闭考点</w:t>
      </w:r>
      <w:r>
        <w:rPr>
          <w:rFonts w:ascii="仿宋_GB2312" w:eastAsia="仿宋_GB2312" w:hint="eastAsia"/>
          <w:b w:val="0"/>
          <w:bCs w:val="0"/>
          <w:i w:val="0"/>
          <w:iCs w:val="0"/>
          <w:caps w:val="0"/>
          <w:smallCaps w:val="0"/>
          <w:vanish w:val="0"/>
          <w:color w:val="333333"/>
          <w:spacing w:val="0"/>
          <w:sz w:val="32"/>
          <w:szCs w:val="32"/>
        </w:rPr>
        <w:t>前</w:t>
      </w:r>
      <w:r>
        <w:rPr>
          <w:rFonts w:ascii="Times New Roman" w:hAnsi="Times New Roman"/>
          <w:b w:val="0"/>
          <w:bCs w:val="0"/>
          <w:i w:val="0"/>
          <w:iCs w:val="0"/>
          <w:caps w:val="0"/>
          <w:smallCaps w:val="0"/>
          <w:vanish w:val="0"/>
          <w:color w:val="333333"/>
          <w:spacing w:val="0"/>
          <w:sz w:val="32"/>
          <w:szCs w:val="32"/>
        </w:rPr>
        <w:t>50</w:t>
      </w:r>
      <w:r>
        <w:rPr>
          <w:rFonts w:ascii="仿宋_GB2312" w:eastAsia="仿宋_GB2312" w:hint="eastAsia"/>
          <w:b w:val="0"/>
          <w:bCs w:val="0"/>
          <w:i w:val="0"/>
          <w:iCs w:val="0"/>
          <w:caps w:val="0"/>
          <w:smallCaps w:val="0"/>
          <w:vanish w:val="0"/>
          <w:color w:val="333333"/>
          <w:spacing w:val="0"/>
          <w:sz w:val="32"/>
          <w:szCs w:val="32"/>
        </w:rPr>
        <w:t>分钟，考生即可开始接受检测进入考点。考生应尽早到达考点，提前做好入场检测准备，确保入场检测时间充足、秩序良好。不符合入场检测规定的考生，不得进入考点参加考试。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（十四）</w:t>
      </w:r>
      <w:r>
        <w:rPr>
          <w:rFonts w:ascii="仿宋_GB2312" w:eastAsia="仿宋_GB2312" w:hint="eastAsia"/>
          <w:b w:val="0"/>
          <w:bCs w:val="0"/>
          <w:i w:val="0"/>
          <w:iCs w:val="0"/>
          <w:caps w:val="0"/>
          <w:smallCaps w:val="0"/>
          <w:vanish w:val="0"/>
          <w:color w:val="333333"/>
          <w:spacing w:val="0"/>
          <w:sz w:val="32"/>
          <w:szCs w:val="32"/>
        </w:rPr>
        <w:t>考试结束，考生要按指令有序离场，废弃口罩应自行带走或放到指定垃圾桶，不得随意丢弃。</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（十五）</w:t>
      </w:r>
      <w:r>
        <w:rPr>
          <w:rFonts w:ascii="仿宋_GB2312" w:eastAsia="仿宋_GB2312" w:hint="eastAsia"/>
          <w:b w:val="0"/>
          <w:bCs w:val="0"/>
          <w:i w:val="0"/>
          <w:iCs w:val="0"/>
          <w:caps w:val="0"/>
          <w:smallCaps w:val="0"/>
          <w:vanish w:val="0"/>
          <w:color w:val="333333"/>
          <w:spacing w:val="0"/>
          <w:sz w:val="32"/>
          <w:szCs w:val="32"/>
        </w:rPr>
        <w:t>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hint="eastAsia"/>
          <w:b w:val="0"/>
          <w:bCs w:val="0"/>
          <w:i w:val="0"/>
          <w:iCs w:val="0"/>
          <w:caps w:val="0"/>
          <w:smallCaps w:val="0"/>
          <w:vanish w:val="0"/>
          <w:color w:val="333333"/>
          <w:spacing w:val="0"/>
          <w:sz w:val="32"/>
          <w:szCs w:val="32"/>
        </w:rPr>
        <w:t>（十六）</w:t>
      </w:r>
      <w:r>
        <w:rPr>
          <w:rFonts w:ascii="仿宋_GB2312" w:eastAsia="仿宋_GB2312" w:hint="eastAsia"/>
          <w:b w:val="0"/>
          <w:bCs w:val="0"/>
          <w:i w:val="0"/>
          <w:iCs w:val="0"/>
          <w:caps w:val="0"/>
          <w:smallCaps w:val="0"/>
          <w:vanish w:val="0"/>
          <w:color w:val="333333"/>
          <w:spacing w:val="0"/>
          <w:sz w:val="32"/>
          <w:szCs w:val="32"/>
        </w:rPr>
        <w:t>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w:t>
      </w:r>
      <w:r>
        <w:rPr>
          <w:rFonts w:ascii="Times New Roman" w:hAnsi="Times New Roman"/>
          <w:b w:val="0"/>
          <w:bCs w:val="0"/>
          <w:i w:val="0"/>
          <w:iCs w:val="0"/>
          <w:caps w:val="0"/>
          <w:smallCaps w:val="0"/>
          <w:vanish w:val="0"/>
          <w:color w:val="333333"/>
          <w:spacing w:val="0"/>
          <w:sz w:val="32"/>
          <w:szCs w:val="32"/>
        </w:rPr>
        <w:t>7</w:t>
      </w:r>
      <w:r>
        <w:rPr>
          <w:rFonts w:ascii="仿宋_GB2312" w:eastAsia="仿宋_GB2312" w:hint="eastAsia"/>
          <w:b w:val="0"/>
          <w:bCs w:val="0"/>
          <w:i w:val="0"/>
          <w:iCs w:val="0"/>
          <w:caps w:val="0"/>
          <w:smallCaps w:val="0"/>
          <w:vanish w:val="0"/>
          <w:color w:val="333333"/>
          <w:spacing w:val="0"/>
          <w:sz w:val="32"/>
          <w:szCs w:val="32"/>
        </w:rPr>
        <w:t>天内所旅居县（市、区、旗）出现本土感染者影响考生参加考试，建议考生提前抵（返）黔，为进行相应次数的核酸采样预留足够时间。</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“贵州健康码”使用和贵州省疫情防控咨询电话：</w:t>
      </w:r>
      <w:r>
        <w:rPr>
          <w:rFonts w:ascii="Times New Roman" w:hAnsi="Times New Roman"/>
          <w:b w:val="0"/>
          <w:bCs w:val="0"/>
          <w:i w:val="0"/>
          <w:iCs w:val="0"/>
          <w:caps w:val="0"/>
          <w:smallCaps w:val="0"/>
          <w:vanish w:val="0"/>
          <w:color w:val="333333"/>
          <w:spacing w:val="0"/>
          <w:sz w:val="32"/>
          <w:szCs w:val="32"/>
        </w:rPr>
        <w:t>0851-12345</w:t>
      </w:r>
      <w:r>
        <w:rPr>
          <w:rFonts w:ascii="仿宋_GB2312" w:eastAsia="仿宋_GB2312" w:hint="eastAsia"/>
          <w:b w:val="0"/>
          <w:bCs w:val="0"/>
          <w:i w:val="0"/>
          <w:iCs w:val="0"/>
          <w:caps w:val="0"/>
          <w:smallCaps w:val="0"/>
          <w:vanish w:val="0"/>
          <w:color w:val="333333"/>
          <w:spacing w:val="0"/>
          <w:sz w:val="32"/>
          <w:szCs w:val="32"/>
        </w:rPr>
        <w:t>。</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left="0" w:right="0" w:firstLineChars="200" w:firstLine="640"/>
        <w:rPr>
          <w:rFonts w:ascii="楷体_GB2312" w:eastAsia="楷体_GB2312" w:hint="eastAsia"/>
          <w:color w:val="333333"/>
          <w:sz w:val="32"/>
          <w:szCs w:val="32"/>
        </w:rPr>
      </w:pPr>
      <w:r>
        <w:rPr>
          <w:rFonts w:ascii="楷体_GB2312" w:eastAsia="楷体_GB2312" w:hint="eastAsia"/>
          <w:color w:val="333333"/>
          <w:sz w:val="32"/>
          <w:szCs w:val="32"/>
          <w:lang w:eastAsia="zh-CN"/>
        </w:rPr>
        <w:t>（十七）</w:t>
      </w:r>
      <w:r>
        <w:rPr>
          <w:rFonts w:ascii="楷体_GB2312" w:eastAsia="楷体_GB2312" w:hint="eastAsia"/>
          <w:color w:val="333333"/>
          <w:sz w:val="32"/>
          <w:szCs w:val="32"/>
        </w:rPr>
        <w:t>入场检测规定</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入场检测时，考生须同时符合以下全部要求，方可进入考点参加考试：</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1.</w:t>
      </w:r>
      <w:r>
        <w:rPr>
          <w:rFonts w:ascii="仿宋_GB2312" w:eastAsia="仿宋_GB2312" w:hint="eastAsia"/>
          <w:b w:val="0"/>
          <w:bCs w:val="0"/>
          <w:i w:val="0"/>
          <w:iCs w:val="0"/>
          <w:caps w:val="0"/>
          <w:smallCaps w:val="0"/>
          <w:vanish w:val="0"/>
          <w:color w:val="333333"/>
          <w:spacing w:val="0"/>
          <w:sz w:val="32"/>
          <w:szCs w:val="32"/>
        </w:rPr>
        <w:t>本人“贵州健康码”绿码；</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经检测体温正常（低于</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佩戴一次性使用医用口罩；</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4.</w:t>
      </w:r>
      <w:r>
        <w:rPr>
          <w:rStyle w:val="20"/>
          <w:rFonts w:ascii="黑体" w:eastAsia="黑体" w:hint="eastAsia"/>
          <w:b/>
          <w:bCs w:val="0"/>
          <w:i w:val="0"/>
          <w:iCs w:val="0"/>
          <w:caps w:val="0"/>
          <w:smallCaps w:val="0"/>
          <w:vanish w:val="0"/>
          <w:color w:val="333333"/>
          <w:spacing w:val="0"/>
          <w:sz w:val="32"/>
          <w:szCs w:val="32"/>
        </w:rPr>
        <w:t>提供考前48小时内1次核酸检测阴性证明</w:t>
      </w:r>
      <w:r>
        <w:rPr>
          <w:rFonts w:ascii="黑体" w:eastAsia="黑体" w:hint="eastAsia"/>
          <w:b w:val="0"/>
          <w:bCs w:val="0"/>
          <w:i w:val="0"/>
          <w:iCs w:val="0"/>
          <w:caps w:val="0"/>
          <w:smallCaps w:val="0"/>
          <w:vanish w:val="0"/>
          <w:color w:val="333333"/>
          <w:spacing w:val="0"/>
          <w:sz w:val="32"/>
          <w:szCs w:val="32"/>
        </w:rPr>
        <w:t>；</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bCs/>
          <w:i w:val="0"/>
          <w:iCs w:val="0"/>
          <w:caps w:val="0"/>
          <w:smallCaps w:val="0"/>
          <w:vanish w:val="0"/>
          <w:color w:val="333333"/>
          <w:spacing w:val="0"/>
          <w:sz w:val="21"/>
          <w:szCs w:val="21"/>
        </w:rPr>
      </w:pPr>
      <w:r>
        <w:rPr>
          <w:rFonts w:ascii="楷体_GB2312" w:eastAsia="楷体_GB2312"/>
          <w:b/>
          <w:bCs/>
          <w:i w:val="0"/>
          <w:iCs w:val="0"/>
          <w:caps w:val="0"/>
          <w:smallCaps w:val="0"/>
          <w:vanish w:val="0"/>
          <w:color w:val="333333"/>
          <w:spacing w:val="0"/>
          <w:sz w:val="32"/>
          <w:szCs w:val="32"/>
        </w:rPr>
        <w:t>5.</w:t>
      </w:r>
      <w:r>
        <w:rPr>
          <w:rFonts w:ascii="仿宋_GB2312" w:eastAsia="仿宋_GB2312" w:hint="eastAsia"/>
          <w:b/>
          <w:bCs/>
          <w:i w:val="0"/>
          <w:iCs w:val="0"/>
          <w:caps w:val="0"/>
          <w:smallCaps w:val="0"/>
          <w:vanish w:val="0"/>
          <w:color w:val="333333"/>
          <w:spacing w:val="0"/>
          <w:sz w:val="32"/>
          <w:szCs w:val="32"/>
        </w:rPr>
        <w:t>需实行“</w:t>
      </w:r>
      <w:r>
        <w:rPr>
          <w:rFonts w:ascii="Times New Roman" w:hAnsi="Times New Roman"/>
          <w:b/>
          <w:bCs/>
          <w:i w:val="0"/>
          <w:iCs w:val="0"/>
          <w:caps w:val="0"/>
          <w:smallCaps w:val="0"/>
          <w:vanish w:val="0"/>
          <w:color w:val="333333"/>
          <w:spacing w:val="0"/>
          <w:sz w:val="32"/>
          <w:szCs w:val="32"/>
        </w:rPr>
        <w:t>3</w:t>
      </w:r>
      <w:r>
        <w:rPr>
          <w:rFonts w:ascii="仿宋_GB2312" w:eastAsia="仿宋_GB2312" w:hint="eastAsia"/>
          <w:b/>
          <w:bCs/>
          <w:i w:val="0"/>
          <w:iCs w:val="0"/>
          <w:caps w:val="0"/>
          <w:smallCaps w:val="0"/>
          <w:vanish w:val="0"/>
          <w:color w:val="333333"/>
          <w:spacing w:val="0"/>
          <w:sz w:val="32"/>
          <w:szCs w:val="32"/>
        </w:rPr>
        <w:t>天</w:t>
      </w:r>
      <w:r>
        <w:rPr>
          <w:rFonts w:ascii="Times New Roman" w:hAnsi="Times New Roman"/>
          <w:b/>
          <w:bCs/>
          <w:i w:val="0"/>
          <w:iCs w:val="0"/>
          <w:caps w:val="0"/>
          <w:smallCaps w:val="0"/>
          <w:vanish w:val="0"/>
          <w:color w:val="333333"/>
          <w:spacing w:val="0"/>
          <w:sz w:val="32"/>
          <w:szCs w:val="32"/>
        </w:rPr>
        <w:t>2</w:t>
      </w:r>
      <w:r>
        <w:rPr>
          <w:rFonts w:ascii="仿宋_GB2312" w:eastAsia="仿宋_GB2312" w:hint="eastAsia"/>
          <w:b/>
          <w:bCs/>
          <w:i w:val="0"/>
          <w:iCs w:val="0"/>
          <w:caps w:val="0"/>
          <w:smallCaps w:val="0"/>
          <w:vanish w:val="0"/>
          <w:color w:val="333333"/>
          <w:spacing w:val="0"/>
          <w:sz w:val="32"/>
          <w:szCs w:val="32"/>
        </w:rPr>
        <w:t>检”的人员，须按规定提供相应次数的核酸采样证明。</w:t>
      </w:r>
    </w:p>
    <w:p>
      <w:pPr>
        <w:pStyle w:val="19"/>
        <w:pBdr>
          <w:top w:val="none" w:sz="0" w:space="0" w:color="auto"/>
          <w:left w:val="none" w:sz="0" w:space="0" w:color="auto"/>
          <w:bottom w:val="none" w:sz="0" w:space="0" w:color="auto"/>
          <w:right w:val="none" w:sz="0" w:space="0" w:color="auto"/>
        </w:pBdr>
        <w:shd w:val="clear" w:color="auto" w:fill="FFFFFF"/>
        <w:spacing w:beforeAutospacing="0" w:afterAutospacing="0" w:line="560" w:lineRule="exact"/>
        <w:ind w:left="0" w:firstLineChars="200" w:firstLine="640"/>
        <w:rPr>
          <w:rFonts w:ascii="楷体_GB2312" w:eastAsia="楷体_GB2312" w:hint="eastAsia"/>
          <w:color w:val="333333"/>
          <w:sz w:val="32"/>
          <w:szCs w:val="32"/>
        </w:rPr>
      </w:pPr>
      <w:r>
        <w:rPr>
          <w:rFonts w:ascii="楷体_GB2312" w:eastAsia="楷体_GB2312" w:hint="eastAsia"/>
          <w:color w:val="333333"/>
          <w:sz w:val="32"/>
          <w:szCs w:val="32"/>
        </w:rPr>
        <w:t>（十八）入场检测步骤</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考生须佩戴一次性使用医用口罩提前到达检测点排队，入场检测通道分别设置特殊检测通道和常规检测通道两类。</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1.</w:t>
      </w:r>
      <w:r>
        <w:rPr>
          <w:rFonts w:ascii="楷体_GB2312" w:eastAsia="楷体_GB2312" w:hint="eastAsia"/>
          <w:b w:val="0"/>
          <w:bCs w:val="0"/>
          <w:i w:val="0"/>
          <w:iCs w:val="0"/>
          <w:caps w:val="0"/>
          <w:smallCaps w:val="0"/>
          <w:vanish w:val="0"/>
          <w:color w:val="333333"/>
          <w:spacing w:val="0"/>
          <w:sz w:val="32"/>
          <w:szCs w:val="32"/>
        </w:rPr>
        <w:t>特殊检测通道</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需实行“</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检”的考生（即“贵州健康码”出现“温馨提示”弹窗或首页出现“需</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检”标识），须主动进入特殊检测通道。</w:t>
      </w:r>
      <w:r>
        <w:rPr>
          <w:rFonts w:ascii="Times New Roman" w:hAnsi="Times New Roman"/>
          <w:b w:val="0"/>
          <w:bCs w:val="0"/>
          <w:i w:val="0"/>
          <w:iCs w:val="0"/>
          <w:caps w:val="0"/>
          <w:smallCaps w:val="0"/>
          <w:vanish w:val="0"/>
          <w:color w:val="333333"/>
          <w:spacing w:val="0"/>
          <w:sz w:val="32"/>
          <w:szCs w:val="32"/>
        </w:rPr>
        <w:t>  </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具体检测步骤如下：</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考生到特殊检测通道提交考试当天本人“贵州健康码绿码”、“按</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w:t>
      </w:r>
      <w:r>
        <w:rPr>
          <w:rFonts w:ascii="Times New Roman" w:hAnsi="Times New Roman"/>
          <w:b w:val="0"/>
          <w:bCs w:val="0"/>
          <w:i w:val="0"/>
          <w:iCs w:val="0"/>
          <w:caps w:val="0"/>
          <w:smallCaps w:val="0"/>
          <w:vanish w:val="0"/>
          <w:color w:val="333333"/>
          <w:spacing w:val="0"/>
          <w:sz w:val="32"/>
          <w:szCs w:val="32"/>
        </w:rPr>
        <w:t>’</w:t>
      </w:r>
      <w:r>
        <w:rPr>
          <w:rFonts w:ascii="仿宋_GB2312" w:eastAsia="仿宋_GB2312" w:hint="eastAsia"/>
          <w:b w:val="0"/>
          <w:bCs w:val="0"/>
          <w:i w:val="0"/>
          <w:iCs w:val="0"/>
          <w:caps w:val="0"/>
          <w:smallCaps w:val="0"/>
          <w:vanish w:val="0"/>
          <w:color w:val="333333"/>
          <w:spacing w:val="0"/>
          <w:sz w:val="32"/>
          <w:szCs w:val="32"/>
        </w:rPr>
        <w:t>要求完成的相应次数的核酸采样证明”、</w:t>
      </w:r>
      <w:r>
        <w:rPr>
          <w:rStyle w:val="20"/>
          <w:rFonts w:ascii="黑体" w:eastAsia="黑体" w:hint="eastAsia"/>
          <w:b/>
          <w:bCs w:val="0"/>
          <w:i w:val="0"/>
          <w:iCs w:val="0"/>
          <w:caps w:val="0"/>
          <w:smallCaps w:val="0"/>
          <w:vanish w:val="0"/>
          <w:color w:val="333333"/>
          <w:spacing w:val="0"/>
          <w:sz w:val="32"/>
          <w:szCs w:val="32"/>
        </w:rPr>
        <w:t>“考前48小时内1次核酸检测阴性证明”、</w:t>
      </w:r>
      <w:r>
        <w:rPr>
          <w:rFonts w:ascii="仿宋_GB2312" w:eastAsia="仿宋_GB2312" w:hint="eastAsia"/>
          <w:b w:val="0"/>
          <w:bCs w:val="0"/>
          <w:i w:val="0"/>
          <w:iCs w:val="0"/>
          <w:caps w:val="0"/>
          <w:smallCaps w:val="0"/>
          <w:vanish w:val="0"/>
          <w:color w:val="333333"/>
          <w:spacing w:val="0"/>
          <w:sz w:val="32"/>
          <w:szCs w:val="32"/>
        </w:rPr>
        <w:t>《准考证》等相应证明材料交检测人员核验并接受体温检测。经检测合格的，检测人员在《准考证》上加盖入场检测合格章。</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2.</w:t>
      </w:r>
      <w:r>
        <w:rPr>
          <w:rFonts w:ascii="楷体_GB2312" w:eastAsia="楷体_GB2312" w:hint="eastAsia"/>
          <w:b w:val="0"/>
          <w:bCs w:val="0"/>
          <w:i w:val="0"/>
          <w:iCs w:val="0"/>
          <w:caps w:val="0"/>
          <w:smallCaps w:val="0"/>
          <w:vanish w:val="0"/>
          <w:color w:val="333333"/>
          <w:spacing w:val="0"/>
          <w:sz w:val="32"/>
          <w:szCs w:val="32"/>
        </w:rPr>
        <w:t>常规检测通道</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其余考生进入常规检测通道，具体检测步骤如下：</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考生到常规检测通道提交考试当天本人“贵州健康码绿码”、</w:t>
      </w:r>
      <w:r>
        <w:rPr>
          <w:rStyle w:val="20"/>
          <w:rFonts w:ascii="黑体" w:eastAsia="黑体" w:hint="eastAsia"/>
          <w:b/>
          <w:bCs w:val="0"/>
          <w:i w:val="0"/>
          <w:iCs w:val="0"/>
          <w:caps w:val="0"/>
          <w:smallCaps w:val="0"/>
          <w:vanish w:val="0"/>
          <w:color w:val="333333"/>
          <w:spacing w:val="0"/>
          <w:sz w:val="32"/>
          <w:szCs w:val="32"/>
        </w:rPr>
        <w:t>“考前48小时内1次核酸检测阴性证明”</w:t>
      </w:r>
      <w:r>
        <w:rPr>
          <w:rFonts w:ascii="仿宋_GB2312" w:eastAsia="仿宋_GB2312" w:hint="eastAsia"/>
          <w:b w:val="0"/>
          <w:bCs w:val="0"/>
          <w:i w:val="0"/>
          <w:iCs w:val="0"/>
          <w:caps w:val="0"/>
          <w:smallCaps w:val="0"/>
          <w:vanish w:val="0"/>
          <w:color w:val="333333"/>
          <w:spacing w:val="0"/>
          <w:sz w:val="32"/>
          <w:szCs w:val="32"/>
        </w:rPr>
        <w:t>、《准考证》交检测人员核验并接受体温检测。经检测合格的，检测人员在《准考证》上加盖入场检测合格章。</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如发现需落实“</w:t>
      </w:r>
      <w:r>
        <w:rPr>
          <w:rFonts w:ascii="Times New Roman" w:hAnsi="Times New Roman"/>
          <w:b w:val="0"/>
          <w:bCs w:val="0"/>
          <w:i w:val="0"/>
          <w:iCs w:val="0"/>
          <w:caps w:val="0"/>
          <w:smallCaps w:val="0"/>
          <w:vanish w:val="0"/>
          <w:color w:val="333333"/>
          <w:spacing w:val="0"/>
          <w:sz w:val="32"/>
          <w:szCs w:val="32"/>
        </w:rPr>
        <w:t>3</w:t>
      </w:r>
      <w:r>
        <w:rPr>
          <w:rFonts w:ascii="仿宋_GB2312" w:eastAsia="仿宋_GB2312" w:hint="eastAsia"/>
          <w:b w:val="0"/>
          <w:bCs w:val="0"/>
          <w:i w:val="0"/>
          <w:iCs w:val="0"/>
          <w:caps w:val="0"/>
          <w:smallCaps w:val="0"/>
          <w:vanish w:val="0"/>
          <w:color w:val="333333"/>
          <w:spacing w:val="0"/>
          <w:sz w:val="32"/>
          <w:szCs w:val="32"/>
        </w:rPr>
        <w:t>天</w:t>
      </w:r>
      <w:r>
        <w:rPr>
          <w:rFonts w:ascii="Times New Roman" w:hAnsi="Times New Roman"/>
          <w:b w:val="0"/>
          <w:bCs w:val="0"/>
          <w:i w:val="0"/>
          <w:iCs w:val="0"/>
          <w:caps w:val="0"/>
          <w:smallCaps w:val="0"/>
          <w:vanish w:val="0"/>
          <w:color w:val="333333"/>
          <w:spacing w:val="0"/>
          <w:sz w:val="32"/>
          <w:szCs w:val="32"/>
        </w:rPr>
        <w:t>2</w:t>
      </w:r>
      <w:r>
        <w:rPr>
          <w:rFonts w:ascii="仿宋_GB2312" w:eastAsia="仿宋_GB2312" w:hint="eastAsia"/>
          <w:b w:val="0"/>
          <w:bCs w:val="0"/>
          <w:i w:val="0"/>
          <w:iCs w:val="0"/>
          <w:caps w:val="0"/>
          <w:smallCaps w:val="0"/>
          <w:vanish w:val="0"/>
          <w:color w:val="333333"/>
          <w:spacing w:val="0"/>
          <w:sz w:val="32"/>
          <w:szCs w:val="32"/>
        </w:rPr>
        <w:t>检”的考生，立即转入特殊检测通道检测。</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楷体_GB2312" w:eastAsia="楷体_GB2312"/>
          <w:b w:val="0"/>
          <w:bCs w:val="0"/>
          <w:i w:val="0"/>
          <w:iCs w:val="0"/>
          <w:caps w:val="0"/>
          <w:smallCaps w:val="0"/>
          <w:vanish w:val="0"/>
          <w:color w:val="333333"/>
          <w:spacing w:val="0"/>
          <w:sz w:val="32"/>
          <w:szCs w:val="32"/>
        </w:rPr>
        <w:t>3.</w:t>
      </w:r>
      <w:r>
        <w:rPr>
          <w:rFonts w:ascii="楷体_GB2312" w:eastAsia="楷体_GB2312" w:hint="eastAsia"/>
          <w:b w:val="0"/>
          <w:bCs w:val="0"/>
          <w:i w:val="0"/>
          <w:iCs w:val="0"/>
          <w:caps w:val="0"/>
          <w:smallCaps w:val="0"/>
          <w:vanish w:val="0"/>
          <w:color w:val="333333"/>
          <w:spacing w:val="0"/>
          <w:sz w:val="32"/>
          <w:szCs w:val="32"/>
        </w:rPr>
        <w:t>临时隔离检查点</w:t>
      </w:r>
    </w:p>
    <w:p>
      <w:pPr>
        <w:pStyle w:val="19"/>
        <w:pBdr>
          <w:top w:val="none" w:sz="0" w:space="0" w:color="auto"/>
          <w:left w:val="none" w:sz="0" w:space="0" w:color="auto"/>
          <w:bottom w:val="none" w:sz="0" w:space="0" w:color="auto"/>
          <w:right w:val="none" w:sz="0" w:space="0" w:color="auto"/>
        </w:pBdr>
        <w:shd w:val="clear" w:color="auto" w:fill="FFFFFF"/>
        <w:spacing w:before="0" w:beforeAutospacing="0" w:afterAutospacing="0" w:line="560" w:lineRule="exact"/>
        <w:ind w:right="0" w:firstLine="629"/>
        <w:rPr>
          <w:rFonts w:ascii="Helvetica Neue" w:hAnsi="Helvetica Neue"/>
          <w:b w:val="0"/>
          <w:bCs w:val="0"/>
          <w:i w:val="0"/>
          <w:iCs w:val="0"/>
          <w:caps w:val="0"/>
          <w:smallCaps w:val="0"/>
          <w:vanish w:val="0"/>
          <w:color w:val="333333"/>
          <w:spacing w:val="0"/>
          <w:sz w:val="21"/>
          <w:szCs w:val="21"/>
        </w:rPr>
      </w:pPr>
      <w:r>
        <w:rPr>
          <w:rFonts w:ascii="仿宋_GB2312" w:eastAsia="仿宋_GB2312" w:hint="eastAsia"/>
          <w:b w:val="0"/>
          <w:bCs w:val="0"/>
          <w:i w:val="0"/>
          <w:iCs w:val="0"/>
          <w:caps w:val="0"/>
          <w:smallCaps w:val="0"/>
          <w:vanish w:val="0"/>
          <w:color w:val="333333"/>
          <w:spacing w:val="0"/>
          <w:sz w:val="32"/>
          <w:szCs w:val="32"/>
        </w:rPr>
        <w:t>符合其他疫情防控要求，但体温</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的考生，须立即进入临时隔离检查点，间隔</w:t>
      </w:r>
      <w:r>
        <w:rPr>
          <w:rFonts w:ascii="Times New Roman" w:hAnsi="Times New Roman"/>
          <w:b w:val="0"/>
          <w:bCs w:val="0"/>
          <w:i w:val="0"/>
          <w:iCs w:val="0"/>
          <w:caps w:val="0"/>
          <w:smallCaps w:val="0"/>
          <w:vanish w:val="0"/>
          <w:color w:val="333333"/>
          <w:spacing w:val="0"/>
          <w:sz w:val="32"/>
          <w:szCs w:val="32"/>
        </w:rPr>
        <w:t>15</w:t>
      </w:r>
      <w:r>
        <w:rPr>
          <w:rFonts w:ascii="仿宋_GB2312" w:eastAsia="仿宋_GB2312" w:hint="eastAsia"/>
          <w:b w:val="0"/>
          <w:bCs w:val="0"/>
          <w:i w:val="0"/>
          <w:iCs w:val="0"/>
          <w:caps w:val="0"/>
          <w:smallCaps w:val="0"/>
          <w:vanish w:val="0"/>
          <w:color w:val="333333"/>
          <w:spacing w:val="0"/>
          <w:sz w:val="32"/>
          <w:szCs w:val="32"/>
        </w:rPr>
        <w:t>分钟后，由现场医务人员使用水银体温计进行体温复测，经复测体温正常（低于</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）的，可参加考试。经复测体温仍</w:t>
      </w:r>
      <w:r>
        <w:rPr>
          <w:rFonts w:ascii="Times New Roman" w:hAnsi="Times New Roman"/>
          <w:b w:val="0"/>
          <w:bCs w:val="0"/>
          <w:i w:val="0"/>
          <w:iCs w:val="0"/>
          <w:caps w:val="0"/>
          <w:smallCaps w:val="0"/>
          <w:vanish w:val="0"/>
          <w:color w:val="333333"/>
          <w:spacing w:val="0"/>
          <w:sz w:val="32"/>
          <w:szCs w:val="32"/>
        </w:rPr>
        <w:t>≥37.3℃</w:t>
      </w:r>
      <w:r>
        <w:rPr>
          <w:rFonts w:ascii="仿宋_GB2312" w:eastAsia="仿宋_GB2312" w:hint="eastAsia"/>
          <w:b w:val="0"/>
          <w:bCs w:val="0"/>
          <w:i w:val="0"/>
          <w:iCs w:val="0"/>
          <w:caps w:val="0"/>
          <w:smallCaps w:val="0"/>
          <w:vanish w:val="0"/>
          <w:color w:val="333333"/>
          <w:spacing w:val="0"/>
          <w:sz w:val="32"/>
          <w:szCs w:val="32"/>
        </w:rPr>
        <w:t>的，不得进入考点参加考试。</w:t>
      </w:r>
    </w:p>
    <w:p>
      <w:pPr>
        <w:widowControl/>
        <w:shd w:val="clear" w:color="auto" w:fill="FFFFFF"/>
        <w:spacing w:line="560" w:lineRule="exact"/>
        <w:ind w:left="0" w:firstLineChars="200" w:firstLine="640"/>
        <w:rPr>
          <w:rFonts w:ascii="仿宋_GB2312" w:eastAsia="仿宋_GB2312" w:cs="宋体" w:hint="eastAsia"/>
          <w:color w:val="auto"/>
          <w:kern w:val="0"/>
          <w:sz w:val="32"/>
          <w:szCs w:val="32"/>
          <w:lang w:val="en-US" w:eastAsia="zh-CN"/>
        </w:rPr>
      </w:pPr>
      <w:r>
        <w:rPr>
          <w:rFonts w:ascii="仿宋_GB2312" w:eastAsia="仿宋_GB2312" w:cs="宋体"/>
          <w:color w:val="auto"/>
          <w:kern w:val="0"/>
          <w:sz w:val="32"/>
          <w:szCs w:val="32"/>
          <w:lang w:eastAsia="zh-CN"/>
        </w:rPr>
        <w:t>（十九）</w:t>
      </w:r>
      <w:r>
        <w:rPr>
          <w:rFonts w:ascii="仿宋_GB2312" w:eastAsia="仿宋_GB2312" w:hint="eastAsia"/>
          <w:b w:val="0"/>
          <w:bCs w:val="0"/>
          <w:i w:val="0"/>
          <w:iCs w:val="0"/>
          <w:caps w:val="0"/>
          <w:smallCaps w:val="0"/>
          <w:vanish w:val="0"/>
          <w:color w:val="333333"/>
          <w:spacing w:val="0"/>
          <w:sz w:val="32"/>
          <w:szCs w:val="32"/>
        </w:rPr>
        <w:t>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w:t>
      </w:r>
      <w:r>
        <w:rPr>
          <w:rFonts w:ascii="仿宋_GB2312" w:eastAsia="仿宋_GB2312" w:cs="宋体" w:hint="eastAsia"/>
          <w:color w:val="auto"/>
          <w:kern w:val="0"/>
          <w:sz w:val="32"/>
          <w:szCs w:val="32"/>
        </w:rPr>
        <w:t>,请各位考生持续关注“贵阳教育信息网”（http://jyj.guiyang.gov.cn/）有关本次考试的动态信息。考生自行承担因未按疫情防控要求造成不能参加考试的一切后果。</w:t>
      </w:r>
    </w:p>
    <w:p>
      <w:pPr>
        <w:widowControl/>
        <w:shd w:val="clear" w:color="auto" w:fill="FFFFFF"/>
        <w:spacing w:line="560" w:lineRule="exact"/>
        <w:ind w:left="0" w:firstLineChars="200" w:firstLine="640"/>
        <w:rPr>
          <w:rFonts w:ascii="仿宋_GB2312" w:eastAsia="仿宋_GB2312" w:cs="宋体"/>
          <w:kern w:val="0"/>
          <w:sz w:val="32"/>
          <w:szCs w:val="32"/>
        </w:rPr>
      </w:pPr>
      <w:r>
        <w:rPr>
          <w:rFonts w:ascii="仿宋_GB2312" w:eastAsia="仿宋_GB2312" w:cs="宋体" w:hint="eastAsia"/>
          <w:color w:val="auto"/>
          <w:kern w:val="0"/>
          <w:sz w:val="32"/>
          <w:szCs w:val="32"/>
          <w:lang w:val="en-US" w:eastAsia="zh-CN"/>
        </w:rPr>
        <w:t>本次</w:t>
      </w:r>
      <w:r>
        <w:rPr>
          <w:rFonts w:ascii="仿宋_GB2312" w:eastAsia="仿宋_GB2312" w:cs="宋体"/>
          <w:color w:val="auto"/>
          <w:kern w:val="0"/>
          <w:sz w:val="32"/>
          <w:szCs w:val="32"/>
          <w:lang w:val="en-US" w:eastAsia="zh-CN"/>
        </w:rPr>
        <w:t>试教考试</w:t>
      </w:r>
      <w:r>
        <w:rPr>
          <w:rFonts w:ascii="仿宋_GB2312" w:eastAsia="仿宋_GB2312" w:cs="宋体" w:hint="eastAsia"/>
          <w:color w:val="auto"/>
          <w:kern w:val="0"/>
          <w:sz w:val="32"/>
          <w:szCs w:val="32"/>
          <w:lang w:val="en-US" w:eastAsia="zh-CN"/>
        </w:rPr>
        <w:t>其他未尽事宜，严格按照国家、省、市疫情防控的相关规定执行。若国家、省、市关于疫情防控规定发生变化，将按照新规定严格执行。</w:t>
      </w:r>
    </w:p>
    <w:p>
      <w:pPr>
        <w:pStyle w:val="16"/>
        <w:spacing w:after="0" w:line="560" w:lineRule="exact"/>
        <w:ind w:leftChars="0" w:left="5565" w:hangingChars="2650" w:hanging="5565"/>
        <w:jc w:val="left"/>
        <w:rPr>
          <w:rFonts w:hint="eastAsia"/>
        </w:rPr>
      </w:pPr>
      <w:r>
        <w:t xml:space="preserve">                                               </w:t>
      </w:r>
      <w:r>
        <w:rPr>
          <w:rStyle w:val="0"/>
          <w:rFonts w:ascii="仿宋_GB2312" w:eastAsia="仿宋_GB2312" w:cs="宋体" w:hint="eastAsia"/>
          <w:kern w:val="0"/>
          <w:sz w:val="32"/>
          <w:szCs w:val="32"/>
        </w:rPr>
        <w:t xml:space="preserve"> </w:t>
      </w:r>
      <w:r>
        <w:rPr>
          <w:rStyle w:val="0"/>
          <w:rFonts w:ascii="仿宋_GB2312" w:eastAsia="仿宋_GB2312" w:cs="宋体"/>
          <w:kern w:val="0"/>
          <w:sz w:val="32"/>
          <w:szCs w:val="32"/>
        </w:rPr>
        <w:t xml:space="preserve">     </w:t>
      </w:r>
      <w:r>
        <w:rPr>
          <w:rStyle w:val="0"/>
          <w:rFonts w:ascii="仿宋_GB2312" w:eastAsia="仿宋_GB2312" w:cs="宋体" w:hint="eastAsia"/>
          <w:kern w:val="0"/>
          <w:sz w:val="32"/>
          <w:szCs w:val="32"/>
        </w:rPr>
        <w:t xml:space="preserve">贵阳市教育                                                  </w:t>
      </w:r>
      <w:r>
        <w:rPr>
          <w:rStyle w:val="0"/>
          <w:rFonts w:ascii="仿宋_GB2312" w:eastAsia="仿宋_GB2312" w:cs="宋体"/>
          <w:kern w:val="0"/>
          <w:sz w:val="32"/>
          <w:szCs w:val="32"/>
        </w:rPr>
        <w:t xml:space="preserve">                                           </w:t>
      </w:r>
      <w:r>
        <w:rPr>
          <w:rStyle w:val="0"/>
          <w:rFonts w:ascii="仿宋_GB2312" w:eastAsia="仿宋_GB2312" w:cs="宋体" w:hint="eastAsia"/>
          <w:kern w:val="0"/>
          <w:sz w:val="32"/>
          <w:szCs w:val="32"/>
        </w:rPr>
        <w:t>2022年8月</w:t>
      </w:r>
      <w:r>
        <w:rPr>
          <w:rStyle w:val="0"/>
          <w:rFonts w:ascii="仿宋_GB2312" w:eastAsia="仿宋_GB2312" w:cs="宋体"/>
          <w:kern w:val="0"/>
          <w:sz w:val="32"/>
          <w:szCs w:val="32"/>
        </w:rPr>
        <w:t>1</w:t>
      </w:r>
      <w:bookmarkStart w:id="0" w:name="_GoBack"/>
      <w:bookmarkEnd w:id="0"/>
      <w:r>
        <w:rPr>
          <w:rStyle w:val="0"/>
          <w:rFonts w:ascii="仿宋_GB2312" w:eastAsia="仿宋_GB2312" w:cs="宋体"/>
          <w:kern w:val="0"/>
          <w:sz w:val="32"/>
          <w:szCs w:val="32"/>
        </w:rPr>
        <w:t>7</w:t>
      </w:r>
      <w:r>
        <w:rPr>
          <w:rStyle w:val="0"/>
          <w:rFonts w:ascii="仿宋_GB2312" w:eastAsia="仿宋_GB2312" w:cs="宋体" w:hint="eastAsia"/>
          <w:kern w:val="0"/>
          <w:sz w:val="32"/>
          <w:szCs w:val="32"/>
        </w:rPr>
        <w:t>日</w:t>
      </w:r>
    </w:p>
    <w:p>
      <w:pPr>
        <w:pStyle w:val="16"/>
        <w:keepNext w:val="0"/>
        <w:keepLines w:val="0"/>
        <w:pageBreakBefore w:val="0"/>
        <w:widowControl w:val="0"/>
        <w:spacing w:after="0" w:line="560" w:lineRule="exact"/>
        <w:ind w:leftChars="0" w:left="0" w:firstLine="420"/>
        <w:rPr>
          <w:rFonts w:hint="eastAsia"/>
        </w:rPr>
      </w:pPr>
    </w:p>
    <w:sectPr>
      <w:pgSz w:w="11906" w:h="16838"/>
      <w:pgMar w:top="2098" w:right="1474" w:bottom="1984" w:left="1587" w:header="851" w:footer="992" w:gutter="0"/>
      <w:rtlGutter/>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00" w:usb3="00000000" w:csb0="00040000" w:csb1="00000000"/>
  </w:font>
  <w:font w:name="仿宋_GB2312">
    <w:panose1 w:val="02010609030101010101"/>
    <w:charset w:val="86"/>
    <w:family w:val="auto"/>
    <w:pitch w:val="variable"/>
    <w:sig w:usb0="00000001" w:usb1="080E0000" w:usb2="00000000" w:usb3="00000000" w:csb0="00040000" w:csb1="00000000"/>
  </w:font>
  <w:font w:name="宋体">
    <w:altName w:val="方正书宋_GBK"/>
    <w:panose1 w:val="02010600030101010101"/>
    <w:charset w:val="86"/>
    <w:family w:val="auto"/>
    <w:pitch w:val="variable"/>
    <w:sig w:usb0="00000003" w:usb1="288F0000" w:usb2="00000006" w:usb3="00000000" w:csb0="00040001" w:csb1="00000000"/>
  </w:font>
  <w:font w:name="楷体_GB2312">
    <w:panose1 w:val="02010609030101010101"/>
    <w:charset w:val="86"/>
    <w:family w:val="auto"/>
    <w:pitch w:val="variable"/>
    <w:sig w:usb0="00000001" w:usb1="080E0000" w:usb2="00000000" w:usb3="00000000" w:csb0="00040000" w:csb1="00000000"/>
  </w:font>
  <w:font w:name="Helvetica Neue">
    <w:altName w:val="DejaVu Sans"/>
    <w:panose1 w:val="00000000000000000000"/>
    <w:charset w:val="00"/>
    <w:family w:val="auto"/>
    <w:pitch w:val="variable"/>
    <w:sig w:usb0="00000000" w:usb1="00000000" w:usb2="00000000" w:usb3="00000000" w:csb0="00000000" w:csb1="00000000"/>
  </w:font>
  <w:font w:name="Times New Roman">
    <w:panose1 w:val="02020603050405020304"/>
    <w:charset w:val="01"/>
    <w:family w:val="auto"/>
    <w:pitch w:val="variable"/>
    <w:sig w:usb0="E0002AFF" w:usb1="C0007841" w:usb2="00000009" w:usb3="00000000" w:csb0="400001FF" w:csb1="FFFF0000"/>
  </w:font>
  <w:font w:name="Calibri">
    <w:altName w:val="Times New Roman"/>
    <w:panose1 w:val="020F0502020204030204"/>
    <w:charset w:val="00"/>
    <w:family w:val="swiss"/>
    <w:pitch w:val="variable"/>
    <w:sig w:usb0="E00002FF" w:usb1="4000ACFF" w:usb2="00000001" w:usb3="00000000" w:csb0="2000019F" w:csb1="00000000"/>
  </w:font>
  <w:font w:name="Arial">
    <w:altName w:val="DejaVu Sans"/>
    <w:panose1 w:val="020B0604020202020204"/>
    <w:charset w:val="01"/>
    <w:family w:val="swiss"/>
    <w:pitch w:val="variable"/>
    <w:sig w:usb0="E0002AFF" w:usb1="C0007843" w:usb2="00000009" w:usb3="00000000" w:csb0="400001FF" w:csb1="FFFF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19"/>
  <w:doNotDisplayPageBoundaries/>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characterSpacingControl w:val="compressPunctuation"/>
  <w:compat>
    <w:spaceForUL/>
    <w:balanceSingleByteDoubleByteWidth/>
    <w:ulTrailSpace/>
    <w:doNotExpandShiftReturn/>
    <w:adjustLineHeightInTable/>
    <w:doNotUseIndentAsNumberingTabStop/>
    <w:useAltKinsokuLineBreakRules/>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6"/>
    <w:pPr>
      <w:widowControl w:val="0"/>
      <w:jc w:val="both"/>
    </w:pPr>
    <w:rPr>
      <w:rFonts w:ascii="Calibri" w:eastAsia="宋体" w:cs="Arial" w:hAnsi="Calibri"/>
      <w:kern w:val="2"/>
      <w:sz w:val="21"/>
      <w:szCs w:val="24"/>
      <w:lang w:val="en-US" w:eastAsia="zh-CN" w:bidi="ar-SA"/>
    </w:rPr>
  </w:style>
  <w:style w:type="paragraph" w:styleId="1">
    <w:name w:val="heading 1"/>
    <w:basedOn w:val="0"/>
    <w:next w:val="0"/>
    <w:pPr>
      <w:spacing w:before="0" w:beforeAutospacing="1" w:after="0" w:afterAutospacing="1"/>
      <w:jc w:val="left"/>
      <w:outlineLvl w:val="0"/>
    </w:pPr>
    <w:rPr>
      <w:rFonts w:ascii="宋体" w:eastAsia="宋体" w:cs="宋体"/>
      <w:b/>
      <w:bCs/>
      <w:kern w:val="44"/>
      <w:sz w:val="48"/>
      <w:szCs w:val="48"/>
      <w:lang w:val="en-US" w:eastAsia="zh-CN"/>
    </w:rPr>
  </w:style>
  <w:style w:type="paragraph" w:styleId="2">
    <w:name w:val="heading 2"/>
    <w:basedOn w:val="0"/>
    <w:next w:val="0"/>
    <w:pPr>
      <w:keepNext/>
      <w:keepLines/>
      <w:widowControl w:val="0"/>
      <w:spacing w:before="260" w:after="260" w:line="415" w:lineRule="auto"/>
      <w:outlineLvl w:val="1"/>
    </w:pPr>
    <w:rPr>
      <w:rFonts w:ascii="Times New Roman" w:eastAsia="黑体" w:hAnsi="Times New Roman"/>
      <w:b/>
      <w:sz w:val="32"/>
    </w:rPr>
  </w:style>
  <w:style w:type="paragraph" w:styleId="3">
    <w:name w:val="heading 3"/>
    <w:basedOn w:val="0"/>
    <w:next w:val="0"/>
    <w:pPr>
      <w:keepNext/>
      <w:keepLines/>
      <w:widowControl w:val="0"/>
      <w:spacing w:before="260" w:after="260" w:line="415" w:lineRule="auto"/>
      <w:outlineLvl w:val="2"/>
    </w:pPr>
    <w:rPr>
      <w:b/>
      <w:sz w:val="32"/>
    </w:rPr>
  </w:style>
  <w:style w:type="character" w:default="1" w:styleId="10">
    <w:name w:val="Default Paragraph Font"/>
  </w:style>
  <w:style w:type="paragraph" w:styleId="15">
    <w:name w:val="Body Text Indent"/>
    <w:basedOn w:val="0"/>
    <w:next w:val="17"/>
    <w:pPr>
      <w:spacing w:after="120"/>
      <w:ind w:leftChars="200" w:left="200"/>
    </w:pPr>
  </w:style>
  <w:style w:type="paragraph" w:styleId="16">
    <w:name w:val="Body Text First Indent 2"/>
    <w:basedOn w:val="15"/>
    <w:pPr>
      <w:spacing w:line="357" w:lineRule="atLeast"/>
      <w:ind w:firstLine="420"/>
      <w:textAlignment w:val="baseline"/>
    </w:pPr>
    <w:rPr>
      <w:rFonts w:ascii="仿宋_GB2312" w:cs="仿宋_GB2312" w:hAnsi="仿宋_GB2312"/>
      <w:kern w:val="2"/>
    </w:rPr>
  </w:style>
  <w:style w:type="paragraph" w:styleId="17">
    <w:name w:val="Body Text Indent 2"/>
    <w:basedOn w:val="0"/>
    <w:next w:val="18"/>
    <w:pPr>
      <w:ind w:firstLine="630"/>
    </w:pPr>
    <w:rPr>
      <w:rFonts w:ascii="Times New Roman" w:eastAsia="宋体" w:cs="Times New Roman" w:hAnsi="Times New Roman"/>
      <w:b/>
      <w:bCs/>
    </w:rPr>
  </w:style>
  <w:style w:type="paragraph" w:styleId="18">
    <w:name w:val="Body Text Indent 3"/>
    <w:pPr>
      <w:widowControl w:val="0"/>
      <w:ind w:leftChars="200" w:left="200"/>
      <w:jc w:val="both"/>
    </w:pPr>
    <w:rPr>
      <w:rFonts w:ascii="Calibri" w:eastAsia="宋体" w:cs="Times New Roman" w:hAnsi="Calibri"/>
      <w:kern w:val="2"/>
      <w:sz w:val="16"/>
      <w:szCs w:val="24"/>
      <w:lang w:val="en-US" w:eastAsia="zh-CN" w:bidi="ar-SA"/>
    </w:rPr>
  </w:style>
  <w:style w:type="paragraph" w:styleId="19">
    <w:name w:val="Normal (Web)"/>
    <w:basedOn w:val="0"/>
    <w:pPr>
      <w:widowControl w:val="0"/>
      <w:spacing w:before="0" w:beforeAutospacing="1" w:after="0" w:afterAutospacing="1"/>
      <w:ind w:left="0" w:right="0"/>
      <w:jc w:val="left"/>
    </w:pPr>
    <w:rPr>
      <w:rFonts w:ascii="Calibri" w:eastAsia="宋体" w:cs="Arial" w:hAnsi="Calibri"/>
      <w:kern w:val="0"/>
      <w:sz w:val="24"/>
      <w:szCs w:val="24"/>
      <w:lang w:val="en-US" w:eastAsia="zh-CN" w:bidi="ar-SA"/>
    </w:rPr>
  </w:style>
  <w:style w:type="character" w:styleId="20">
    <w:name w:val="Strong"/>
    <w:basedOn w:val="0"/>
    <w:rPr>
      <w:b/>
    </w:rPr>
  </w:style>
  <w:style w:type="character" w:styleId="21">
    <w:name w:val="Emphasis"/>
    <w:basedOn w:val="10"/>
    <w:rPr>
      <w:i/>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71</TotalTime>
  <Application>Yozo_Office27021597764231179</Application>
  <Pages>7</Pages>
  <Words>3201</Words>
  <Characters>3329</Characters>
  <Lines>153</Lines>
  <Paragraphs>57</Paragraphs>
  <CharactersWithSpaces>3477</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ysgz</cp:lastModifiedBy>
  <cp:revision>0</cp:revision>
  <dcterms:created xsi:type="dcterms:W3CDTF">2014-10-29T12:08:00Z</dcterms:created>
  <dcterms:modified xsi:type="dcterms:W3CDTF">2022-08-17T06:34:35Z</dcterms:modifi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2052-11.1.0.10700</vt:lpwstr>
  </property>
  <property fmtid="{D5CDD505-2E9C-101B-9397-08002B2CF9AE}" pid="3" name="ICV">
    <vt:lpwstr>73A6F42868BD4A22AD35497F1D0BC823</vt:lpwstr>
  </property>
  <property fmtid="{D5CDD505-2E9C-101B-9397-08002B2CF9AE}" pid="4" name="KSOSaveFontToCloudKey">
    <vt:lpwstr>232456426_cloud</vt:lpwstr>
  </property>
</Properties>
</file>