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30" w:rsidRDefault="00017730" w:rsidP="00017730">
      <w:pPr>
        <w:widowControl/>
        <w:adjustRightInd w:val="0"/>
        <w:snapToGrid w:val="0"/>
        <w:spacing w:line="560" w:lineRule="exact"/>
        <w:ind w:right="948"/>
        <w:rPr>
          <w:rFonts w:ascii="方正黑体_GBK" w:eastAsia="方正黑体_GBK" w:hAnsi="方正黑体_GBK" w:cs="方正黑体_GBK" w:hint="eastAsia"/>
          <w:snapToGrid w:val="0"/>
          <w:color w:val="000000"/>
          <w:kern w:val="0"/>
        </w:rPr>
      </w:pPr>
      <w:r>
        <w:rPr>
          <w:rFonts w:ascii="方正黑体_GBK" w:eastAsia="方正黑体_GBK" w:hAnsi="方正黑体_GBK" w:cs="方正黑体_GBK" w:hint="eastAsia"/>
          <w:snapToGrid w:val="0"/>
          <w:color w:val="000000"/>
          <w:kern w:val="0"/>
        </w:rPr>
        <w:t>附件</w:t>
      </w:r>
    </w:p>
    <w:p w:rsidR="00017730" w:rsidRDefault="00017730" w:rsidP="00017730">
      <w:pPr>
        <w:widowControl/>
        <w:adjustRightInd w:val="0"/>
        <w:snapToGrid w:val="0"/>
        <w:spacing w:line="560" w:lineRule="exact"/>
        <w:ind w:right="948"/>
        <w:jc w:val="center"/>
        <w:rPr>
          <w:rFonts w:ascii="方正小标宋_GBK" w:eastAsia="方正小标宋_GBK" w:hAnsi="宋体" w:cs="宋体" w:hint="eastAsia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ascii="方正小标宋_GBK" w:eastAsia="方正小标宋_GBK" w:hAnsi="宋体" w:cs="宋体" w:hint="eastAsia"/>
          <w:b/>
          <w:kern w:val="0"/>
          <w:sz w:val="44"/>
          <w:szCs w:val="44"/>
        </w:rPr>
        <w:t>拟录用公务员</w:t>
      </w:r>
      <w:r>
        <w:rPr>
          <w:rFonts w:ascii="方正小标宋_GBK" w:eastAsia="方正小标宋_GBK" w:hAnsi="宋体" w:cs="宋体" w:hint="eastAsia"/>
          <w:b/>
          <w:color w:val="000000"/>
          <w:kern w:val="0"/>
          <w:sz w:val="44"/>
          <w:szCs w:val="44"/>
        </w:rPr>
        <w:t>公示表</w:t>
      </w:r>
    </w:p>
    <w:bookmarkEnd w:id="0"/>
    <w:p w:rsidR="00017730" w:rsidRDefault="00017730" w:rsidP="00017730">
      <w:pPr>
        <w:widowControl/>
        <w:adjustRightInd w:val="0"/>
        <w:snapToGrid w:val="0"/>
        <w:spacing w:line="560" w:lineRule="exact"/>
        <w:ind w:right="948" w:firstLineChars="1500" w:firstLine="6600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</w:p>
    <w:tbl>
      <w:tblPr>
        <w:tblW w:w="15406" w:type="dxa"/>
        <w:jc w:val="center"/>
        <w:tblLayout w:type="fixed"/>
        <w:tblLook w:val="0000" w:firstRow="0" w:lastRow="0" w:firstColumn="0" w:lastColumn="0" w:noHBand="0" w:noVBand="0"/>
      </w:tblPr>
      <w:tblGrid>
        <w:gridCol w:w="556"/>
        <w:gridCol w:w="1215"/>
        <w:gridCol w:w="1230"/>
        <w:gridCol w:w="870"/>
        <w:gridCol w:w="465"/>
        <w:gridCol w:w="562"/>
        <w:gridCol w:w="957"/>
        <w:gridCol w:w="921"/>
        <w:gridCol w:w="1095"/>
        <w:gridCol w:w="1085"/>
        <w:gridCol w:w="968"/>
        <w:gridCol w:w="1395"/>
        <w:gridCol w:w="1206"/>
        <w:gridCol w:w="826"/>
        <w:gridCol w:w="615"/>
        <w:gridCol w:w="690"/>
        <w:gridCol w:w="750"/>
      </w:tblGrid>
      <w:tr w:rsidR="00017730" w:rsidTr="00017730">
        <w:trPr>
          <w:trHeight w:val="1139"/>
          <w:tblHeader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1"/>
                <w:szCs w:val="21"/>
              </w:rPr>
              <w:t>招录机关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1"/>
                <w:szCs w:val="21"/>
              </w:rPr>
              <w:t>招考</w:t>
            </w:r>
          </w:p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1"/>
                <w:szCs w:val="21"/>
              </w:rPr>
              <w:t>职位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1"/>
                <w:szCs w:val="21"/>
              </w:rPr>
              <w:t>出生</w:t>
            </w:r>
          </w:p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1"/>
                <w:szCs w:val="21"/>
              </w:rPr>
              <w:t>年月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1"/>
                <w:szCs w:val="21"/>
              </w:rPr>
              <w:t>学历</w:t>
            </w:r>
          </w:p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1"/>
                <w:szCs w:val="21"/>
              </w:rPr>
              <w:t>所学</w:t>
            </w:r>
          </w:p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1"/>
                <w:szCs w:val="21"/>
              </w:rPr>
              <w:t>毕业</w:t>
            </w:r>
          </w:p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1"/>
                <w:szCs w:val="21"/>
              </w:rPr>
              <w:t>院校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1"/>
                <w:szCs w:val="21"/>
              </w:rPr>
              <w:t>工作</w:t>
            </w:r>
          </w:p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1"/>
                <w:szCs w:val="21"/>
              </w:rPr>
              <w:t>准考</w:t>
            </w:r>
          </w:p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1"/>
                <w:szCs w:val="21"/>
              </w:rPr>
              <w:t>证号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1"/>
                <w:szCs w:val="21"/>
              </w:rPr>
              <w:t>符合职位要求的其他条件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1"/>
                <w:szCs w:val="21"/>
              </w:rPr>
              <w:t>总</w:t>
            </w:r>
          </w:p>
          <w:p w:rsidR="00017730" w:rsidRDefault="00017730" w:rsidP="00FD78A7">
            <w:pPr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1"/>
                <w:szCs w:val="21"/>
              </w:rPr>
              <w:t>成</w:t>
            </w:r>
          </w:p>
          <w:p w:rsidR="00017730" w:rsidRDefault="00017730" w:rsidP="00FD78A7">
            <w:pPr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1"/>
                <w:szCs w:val="21"/>
              </w:rPr>
              <w:t>绩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1"/>
                <w:szCs w:val="21"/>
              </w:rPr>
              <w:t>总成绩排名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1"/>
                <w:szCs w:val="21"/>
              </w:rPr>
              <w:t>考察是否合格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1"/>
                <w:szCs w:val="21"/>
              </w:rPr>
              <w:t>体检是否合格</w:t>
            </w:r>
          </w:p>
        </w:tc>
      </w:tr>
      <w:tr w:rsidR="00017730" w:rsidTr="00FD78A7">
        <w:trPr>
          <w:trHeight w:val="103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璧山区医疗保障事务中心（参照）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医保综合管理职位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何玉溪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女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穿青人</w:t>
            </w:r>
            <w:r>
              <w:rPr>
                <w:rFonts w:eastAsia="方正仿宋_GBK" w:hint="eastAsia"/>
                <w:color w:val="000000"/>
                <w:kern w:val="0"/>
                <w:sz w:val="21"/>
                <w:szCs w:val="21"/>
                <w:lang w:bidi="ar"/>
              </w:rPr>
              <w:t>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1997.05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硕士研究生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药物化学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四川大学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21011412325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74.075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是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是</w:t>
            </w:r>
          </w:p>
        </w:tc>
      </w:tr>
      <w:tr w:rsidR="00017730" w:rsidTr="00FD78A7">
        <w:trPr>
          <w:trHeight w:val="101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璧山区国库集中收付中心（参照）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财务管理职位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陈羽丰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女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汉族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1996.02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硕士研究生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会计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重庆工商大学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21011473717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77.4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是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是</w:t>
            </w:r>
          </w:p>
        </w:tc>
      </w:tr>
      <w:tr w:rsidR="00017730" w:rsidTr="00FD78A7">
        <w:trPr>
          <w:trHeight w:val="103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财务管理职位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袁梦林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女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汉族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1995.05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本科学士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市场营销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重庆交通大学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21011482530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74.425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是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是</w:t>
            </w:r>
          </w:p>
        </w:tc>
      </w:tr>
      <w:tr w:rsidR="00017730" w:rsidTr="00FD78A7">
        <w:trPr>
          <w:trHeight w:val="103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璧山区行政服务中心（参照）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综合管理职位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唐瑜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女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汉族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1997.08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硕士研究生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人机交互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诺丁汉大学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21011270814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68.575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是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是</w:t>
            </w:r>
          </w:p>
        </w:tc>
      </w:tr>
      <w:tr w:rsidR="00017730" w:rsidTr="00FD78A7">
        <w:trPr>
          <w:trHeight w:val="103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璧山区社会经济调查队（参照）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综合管理职位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朱培伟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汉族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1997.10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硕士研究生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产业经济学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西南大学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21011262419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73.35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是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是</w:t>
            </w:r>
          </w:p>
        </w:tc>
      </w:tr>
      <w:tr w:rsidR="00017730" w:rsidTr="00FD78A7">
        <w:trPr>
          <w:trHeight w:val="103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lastRenderedPageBreak/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璧山区广普镇人民政府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综合管理职位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尹世怡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女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汉族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1996.05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硕士研究生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应用统计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山西大学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21012502502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79.8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是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是</w:t>
            </w:r>
          </w:p>
        </w:tc>
      </w:tr>
      <w:tr w:rsidR="00017730" w:rsidTr="00FD78A7">
        <w:trPr>
          <w:trHeight w:val="103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璧山区健龙镇人民政府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综合管理职位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陈杰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女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汉族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1992.07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硕士研究生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新闻与传播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重庆大学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重庆大学科学技术发展研究院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21012803430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77.9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是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是</w:t>
            </w:r>
          </w:p>
        </w:tc>
      </w:tr>
      <w:tr w:rsidR="00017730" w:rsidTr="00FD78A7">
        <w:trPr>
          <w:trHeight w:val="103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综合管理职位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陈婷婷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女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汉族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1998.06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硕士研究生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社会工作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云南大学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昆明迪肯商贸有限公司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21012603009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面向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年度高校应届毕业生招考。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76.1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是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是</w:t>
            </w:r>
          </w:p>
        </w:tc>
      </w:tr>
      <w:tr w:rsidR="00017730" w:rsidTr="00FD78A7">
        <w:trPr>
          <w:trHeight w:val="103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璧山区应急管理综合行政执法支队（参照）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应急执法职位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张志旭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汉族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1996.11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硕士研究生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安全工程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中国矿业大学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上汽通用五菱重庆分公司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21013723322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面向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年度高校应届毕业生招考。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74.825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是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是</w:t>
            </w:r>
          </w:p>
        </w:tc>
      </w:tr>
      <w:tr w:rsidR="00017730" w:rsidTr="00FD78A7">
        <w:trPr>
          <w:trHeight w:val="103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璧山区卫生健康综合行政执法支队（参照）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卫生执法职位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李颖颖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女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汉族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1996.04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本科学士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护理学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中国医科大学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21013683830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73.45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是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是</w:t>
            </w:r>
          </w:p>
        </w:tc>
      </w:tr>
      <w:tr w:rsidR="00017730" w:rsidTr="00FD78A7">
        <w:trPr>
          <w:trHeight w:val="103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卫生执法职位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杨雪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女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汉族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1993.12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硕士研究生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法律（非法学）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西南政法大学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重庆空间无限人力资源管理有限公司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21013722826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面向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年度高校应届毕业生招考。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74.375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是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是</w:t>
            </w:r>
          </w:p>
        </w:tc>
      </w:tr>
      <w:tr w:rsidR="00017730" w:rsidTr="00FD78A7">
        <w:trPr>
          <w:trHeight w:val="103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lastRenderedPageBreak/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璧山区文化市场综合行政执法支队（参照）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文化执法职位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李蓝蓝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女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汉族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1991.12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硕士研究生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传播学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河南大学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重庆市璧山区三合镇人民政府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21013781602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71.475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是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是</w:t>
            </w:r>
          </w:p>
        </w:tc>
      </w:tr>
      <w:tr w:rsidR="00017730" w:rsidTr="00FD78A7">
        <w:trPr>
          <w:trHeight w:val="103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璧山区生态环境保护综合行政执法支队（参照）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法制审核职位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熊耘帆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女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汉族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1995.06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硕士研究生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法律（非法学）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重庆工商大学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21013613129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取得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A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类法律职业资格证书或通过国家统一法律职业资格考试且符合授予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A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类法律职业资格证书条件。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71.65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是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是</w:t>
            </w:r>
          </w:p>
        </w:tc>
      </w:tr>
      <w:tr w:rsidR="00017730" w:rsidTr="00FD78A7">
        <w:trPr>
          <w:trHeight w:val="77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环境执法职位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杨宇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土家族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1996.04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本科学士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环境工程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武汉大学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中建七局南方公司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21013704604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75.1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是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是</w:t>
            </w:r>
          </w:p>
        </w:tc>
      </w:tr>
      <w:tr w:rsidR="00017730" w:rsidTr="00FD78A7">
        <w:trPr>
          <w:trHeight w:val="10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综合管理职位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凌桢然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汉族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2000.06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本科学士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核工程与核技术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四川大学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21013207216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面向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年度高校应届毕业生招考。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76.425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是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是</w:t>
            </w:r>
          </w:p>
        </w:tc>
      </w:tr>
      <w:tr w:rsidR="00017730" w:rsidTr="00FD78A7">
        <w:trPr>
          <w:trHeight w:val="71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综合管理职位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胡霜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女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汉族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1996.05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硕士研究生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马克思主义理论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华中师范大学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21013663430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75.15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是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是</w:t>
            </w:r>
          </w:p>
        </w:tc>
      </w:tr>
      <w:tr w:rsidR="00017730" w:rsidTr="00FD78A7">
        <w:trPr>
          <w:trHeight w:val="103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璧山区城市管理综合行政执法支队（参照）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城市执法职位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陈久佳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汉族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1990.12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军事高技术应用与管理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中国人民解放军石家庄陆军指挥学院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中国安能集团第三工程局重庆分公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lastRenderedPageBreak/>
              <w:t>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lastRenderedPageBreak/>
              <w:t>21013207222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面向入伍地或退伍地为重庆市辖区且在军队服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lastRenderedPageBreak/>
              <w:t>役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年（含）以上的高校毕业生退役军人招考。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lastRenderedPageBreak/>
              <w:t>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是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30" w:rsidRDefault="00017730" w:rsidP="00FD78A7"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是</w:t>
            </w:r>
          </w:p>
        </w:tc>
      </w:tr>
    </w:tbl>
    <w:p w:rsidR="007D7378" w:rsidRDefault="007D7378"/>
    <w:sectPr w:rsidR="007D7378" w:rsidSect="00017730">
      <w:pgSz w:w="16838" w:h="11906" w:orient="landscape"/>
      <w:pgMar w:top="1588" w:right="2098" w:bottom="1474" w:left="1985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30"/>
    <w:rsid w:val="00017730"/>
    <w:rsid w:val="006361DF"/>
    <w:rsid w:val="007D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3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3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2022-08-14T05:07:00Z</dcterms:created>
  <dcterms:modified xsi:type="dcterms:W3CDTF">2022-08-14T05:08:00Z</dcterms:modified>
</cp:coreProperties>
</file>