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绛县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“乡招村用”专项招聘工作人员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绛</w:t>
      </w:r>
      <w:r>
        <w:rPr>
          <w:rFonts w:hint="eastAsia" w:ascii="仿宋" w:hAnsi="仿宋" w:eastAsia="仿宋" w:cs="仿宋"/>
          <w:sz w:val="32"/>
          <w:szCs w:val="32"/>
        </w:rPr>
        <w:t>县2022年“乡招村用”专项招聘工作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了解本次公开招聘疫情防控要求，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疫情防控有关规定，及时掌握国内中、高风险地区信息和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48小时内核酸检测证明为阴性，符合参加本次考试的疫情防控要求。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zZlZTAxN2ZiMDZkNWZmMTRlNjZiYWE2MjA4ZDMifQ=="/>
  </w:docVars>
  <w:rsids>
    <w:rsidRoot w:val="121E6103"/>
    <w:rsid w:val="121E6103"/>
    <w:rsid w:val="25B90E5C"/>
    <w:rsid w:val="3A521ED6"/>
    <w:rsid w:val="5E231EBC"/>
    <w:rsid w:val="79A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427</Characters>
  <Lines>0</Lines>
  <Paragraphs>0</Paragraphs>
  <TotalTime>0</TotalTime>
  <ScaleCrop>false</ScaleCrop>
  <LinksUpToDate>false</LinksUpToDate>
  <CharactersWithSpaces>436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不知所措</cp:lastModifiedBy>
  <cp:lastPrinted>2022-07-15T09:50:00Z</cp:lastPrinted>
  <dcterms:modified xsi:type="dcterms:W3CDTF">2022-08-16T00:46:42Z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01F4CE2DB7DB4AFD9808FF3BCFF34875</vt:lpwstr>
  </property>
</Properties>
</file>