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大兴区魏善庄镇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招聘临时工作人员报名表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 w:ascii="黑体" w:eastAsia="黑体"/>
          <w:sz w:val="28"/>
          <w:lang w:val="en-US" w:eastAsia="zh-CN"/>
        </w:rPr>
        <w:t xml:space="preserve">      </w:t>
      </w:r>
      <w:r>
        <w:rPr>
          <w:rFonts w:hint="eastAsia" w:ascii="黑体" w:eastAsia="黑体"/>
          <w:sz w:val="28"/>
        </w:rPr>
        <w:t>报考</w:t>
      </w:r>
      <w:r>
        <w:rPr>
          <w:rFonts w:hint="eastAsia" w:ascii="黑体" w:eastAsia="黑体"/>
          <w:sz w:val="28"/>
          <w:lang w:eastAsia="zh-CN"/>
        </w:rPr>
        <w:t>部门</w:t>
      </w:r>
      <w:r>
        <w:rPr>
          <w:rFonts w:hint="eastAsia" w:ascii="黑体" w:eastAsia="黑体"/>
          <w:sz w:val="28"/>
        </w:rPr>
        <w:t>：</w:t>
      </w:r>
      <w:r>
        <w:rPr>
          <w:rFonts w:hint="eastAsia" w:ascii="黑体" w:eastAsia="黑体"/>
          <w:sz w:val="28"/>
          <w:lang w:val="en-US" w:eastAsia="zh-CN"/>
        </w:rPr>
        <w:t xml:space="preserve">         </w:t>
      </w:r>
      <w:r>
        <w:rPr>
          <w:rFonts w:hint="eastAsia" w:ascii="黑体" w:eastAsia="黑体"/>
          <w:color w:val="FF0000"/>
          <w:sz w:val="28"/>
        </w:rPr>
        <w:t xml:space="preserve">  </w:t>
      </w:r>
      <w:r>
        <w:rPr>
          <w:rFonts w:hint="eastAsia" w:ascii="黑体" w:eastAsia="黑体"/>
          <w:color w:val="FF0000"/>
          <w:sz w:val="28"/>
          <w:lang w:val="en-US" w:eastAsia="zh-CN"/>
        </w:rPr>
        <w:t xml:space="preserve">          </w:t>
      </w:r>
      <w:r>
        <w:rPr>
          <w:rFonts w:hint="eastAsia" w:ascii="黑体" w:eastAsia="黑体"/>
          <w:sz w:val="28"/>
        </w:rPr>
        <w:t>报考岗位：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75" w:tblpY="664"/>
        <w:tblOverlap w:val="never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87"/>
        <w:gridCol w:w="386"/>
        <w:gridCol w:w="386"/>
        <w:gridCol w:w="386"/>
        <w:gridCol w:w="51"/>
        <w:gridCol w:w="261"/>
        <w:gridCol w:w="50"/>
        <w:gridCol w:w="296"/>
        <w:gridCol w:w="296"/>
        <w:gridCol w:w="24"/>
        <w:gridCol w:w="176"/>
        <w:gridCol w:w="96"/>
        <w:gridCol w:w="92"/>
        <w:gridCol w:w="72"/>
        <w:gridCol w:w="133"/>
        <w:gridCol w:w="299"/>
        <w:gridCol w:w="59"/>
        <w:gridCol w:w="237"/>
        <w:gridCol w:w="299"/>
        <w:gridCol w:w="82"/>
        <w:gridCol w:w="170"/>
        <w:gridCol w:w="45"/>
        <w:gridCol w:w="24"/>
        <w:gridCol w:w="273"/>
        <w:gridCol w:w="296"/>
        <w:gridCol w:w="296"/>
        <w:gridCol w:w="296"/>
        <w:gridCol w:w="20"/>
        <w:gridCol w:w="277"/>
        <w:gridCol w:w="549"/>
        <w:gridCol w:w="549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 三</w:t>
            </w:r>
          </w:p>
        </w:tc>
        <w:tc>
          <w:tcPr>
            <w:tcW w:w="92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85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8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8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1983.02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大兴</w:t>
            </w:r>
          </w:p>
        </w:tc>
        <w:tc>
          <w:tcPr>
            <w:tcW w:w="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已婚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最高全日制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7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17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</w:t>
            </w:r>
          </w:p>
        </w:tc>
        <w:tc>
          <w:tcPr>
            <w:tcW w:w="129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-参加工作年（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年）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助理政工师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单位全称</w:t>
            </w:r>
          </w:p>
        </w:tc>
        <w:tc>
          <w:tcPr>
            <w:tcW w:w="14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如实填写即可，应届毕业生写学校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与户口本填写一致</w:t>
            </w:r>
          </w:p>
        </w:tc>
        <w:tc>
          <w:tcPr>
            <w:tcW w:w="14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详细地址，大兴区黄村镇艺苑桐城8-1-201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写随时能保持联系的电话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1998.09-2001.07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北京四中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高中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2001.09-2005.07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2006.09-2009.07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北京大学（在职）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研究生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2005.08-至今</w:t>
            </w: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某某公司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人力资源部经理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人事管理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2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0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00" w:type="dxa"/>
            <w:gridSpan w:val="8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0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0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02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02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34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2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13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5200" w:type="dxa"/>
            <w:gridSpan w:val="22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13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74F02"/>
    <w:rsid w:val="38B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2022-08-15T06:32:52Z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