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spacing w:val="15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15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pacing w:val="15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hAnsi="仿宋" w:eastAsia="仿宋" w:cs="Times New Roman"/>
          <w:spacing w:val="15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5"/>
          <w:sz w:val="44"/>
          <w:szCs w:val="44"/>
          <w:lang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  <w:t>本人参加彭州市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2022年度公共卫生特别服务岗志愿者招募考试，现郑重承诺：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认真对照《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  <w:t>彭州市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2022年公共卫生特别服务岗志愿者招募公告》及职位要求，符合报考条件。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本人所提供的个人身份信息、证件、证明等资料真实、准确。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自觉遵守此次考试的各项规定，服从考试安排，诚实守信、严守纪律。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严格遵守防疫有关规定，如有隐瞒病情、隐瞒行程、故意隐瞒症状、瞒报漏报健康状况等，将承担相应法律责任和因此引发的后果。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2022年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C3D684"/>
    <w:multiLevelType w:val="singleLevel"/>
    <w:tmpl w:val="EEC3D6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70484"/>
    <w:rsid w:val="4FA7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市卫健局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2022-08-12T08:40:00Z</dcterms:created>
  <dc:creator>Administrator</dc:creator>
  <cp:lastModifiedBy>Administrator</cp:lastModifiedBy>
  <dcterms:modified xsi:type="dcterms:W3CDTF">2022-08-12T08:41:43Z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