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jc w:val="center"/>
        <w:textAlignment w:val="auto"/>
        <w:outlineLvl w:val="9"/>
        <w:rPr>
          <w:rFonts w:hint="eastAsia" w:ascii="方正小标宋简体" w:hAnsi="方正小标宋简体" w:eastAsia="方正小标宋简体" w:cs="方正小标宋简体"/>
          <w:kern w:val="0"/>
          <w:sz w:val="44"/>
          <w:szCs w:val="44"/>
          <w:lang w:val="en-US" w:eastAsia="zh-CN" w:bidi="ar"/>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jc w:val="center"/>
        <w:textAlignment w:val="auto"/>
        <w:outlineLvl w:val="9"/>
        <w:rPr>
          <w:rFonts w:hint="eastAsia" w:ascii="方正小标宋简体" w:hAnsi="方正小标宋简体" w:eastAsia="方正小标宋简体" w:cs="方正小标宋简体"/>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val="0"/>
        <w:spacing w:beforeAutospacing="0" w:afterAutospacing="0" w:line="520" w:lineRule="exact"/>
        <w:jc w:val="center"/>
        <w:textAlignment w:val="auto"/>
        <w:outlineLvl w:val="0"/>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吕梁市退役军人事务局</w:t>
      </w:r>
    </w:p>
    <w:p>
      <w:pPr>
        <w:keepNext w:val="0"/>
        <w:keepLines w:val="0"/>
        <w:pageBreakBefore w:val="0"/>
        <w:widowControl w:val="0"/>
        <w:kinsoku/>
        <w:wordWrap/>
        <w:overflowPunct/>
        <w:topLinePunct w:val="0"/>
        <w:autoSpaceDE/>
        <w:autoSpaceDN/>
        <w:bidi w:val="0"/>
        <w:adjustRightInd/>
        <w:snapToGrid w:val="0"/>
        <w:spacing w:beforeAutospacing="0" w:afterAutospacing="0" w:line="520" w:lineRule="exact"/>
        <w:jc w:val="center"/>
        <w:textAlignment w:val="auto"/>
        <w:outlineLvl w:val="0"/>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2022年度所属事业单位市荣军医院</w:t>
      </w:r>
    </w:p>
    <w:p>
      <w:pPr>
        <w:keepNext w:val="0"/>
        <w:keepLines w:val="0"/>
        <w:pageBreakBefore w:val="0"/>
        <w:widowControl w:val="0"/>
        <w:kinsoku/>
        <w:wordWrap/>
        <w:overflowPunct/>
        <w:topLinePunct w:val="0"/>
        <w:autoSpaceDE/>
        <w:autoSpaceDN/>
        <w:bidi w:val="0"/>
        <w:adjustRightInd/>
        <w:snapToGrid w:val="0"/>
        <w:spacing w:beforeAutospacing="0" w:afterAutospacing="0" w:line="520" w:lineRule="exact"/>
        <w:jc w:val="center"/>
        <w:textAlignment w:val="auto"/>
        <w:outlineLvl w:val="0"/>
        <w:rPr>
          <w:rFonts w:hint="eastAsia"/>
          <w:lang w:eastAsia="zh-CN"/>
        </w:rPr>
      </w:pPr>
      <w:r>
        <w:rPr>
          <w:rFonts w:hint="eastAsia" w:ascii="方正小标宋简体" w:hAnsi="方正小标宋简体" w:eastAsia="方正小标宋简体" w:cs="方正小标宋简体"/>
          <w:kern w:val="0"/>
          <w:sz w:val="44"/>
          <w:szCs w:val="44"/>
          <w:lang w:val="en-US" w:eastAsia="zh-CN" w:bidi="ar"/>
        </w:rPr>
        <w:t>招才引智</w:t>
      </w:r>
      <w:r>
        <w:rPr>
          <w:rFonts w:hint="eastAsia" w:ascii="方正小标宋简体" w:hAnsi="方正小标宋简体" w:eastAsia="方正小标宋简体" w:cs="方正小标宋简体"/>
          <w:b w:val="0"/>
          <w:bCs/>
          <w:sz w:val="44"/>
          <w:szCs w:val="44"/>
          <w:lang w:val="en-US" w:eastAsia="zh-CN"/>
        </w:rPr>
        <w:t>体检及考察</w:t>
      </w:r>
      <w:r>
        <w:rPr>
          <w:rFonts w:hint="default" w:ascii="方正小标宋简体" w:hAnsi="方正小标宋简体" w:eastAsia="方正小标宋简体" w:cs="方正小标宋简体"/>
          <w:kern w:val="0"/>
          <w:sz w:val="44"/>
          <w:szCs w:val="44"/>
          <w:lang w:eastAsia="zh-CN" w:bidi="ar"/>
        </w:rPr>
        <w:t>公告</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565"/>
        <w:jc w:val="left"/>
        <w:textAlignment w:val="auto"/>
        <w:outlineLvl w:val="9"/>
        <w:rPr>
          <w:rFonts w:hint="default" w:ascii="仿宋_GB2312" w:hAnsi="仿宋_GB2312" w:eastAsia="仿宋_GB2312" w:cs="仿宋_GB2312"/>
          <w:kern w:val="0"/>
          <w:sz w:val="21"/>
          <w:szCs w:val="21"/>
          <w:lang w:eastAsia="zh-CN" w:bidi="ar"/>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490" w:lineRule="exact"/>
        <w:ind w:left="0" w:leftChars="0" w:firstLine="640" w:firstLineChars="200"/>
        <w:textAlignment w:val="auto"/>
        <w:rPr>
          <w:rFonts w:hint="eastAsia" w:ascii="仿宋_GB2312" w:hAnsi="仿宋_GB2312" w:eastAsia="仿宋_GB2312" w:cs="仿宋_GB2312"/>
          <w:kern w:val="0"/>
          <w:sz w:val="32"/>
          <w:szCs w:val="32"/>
          <w:lang w:val="en-US" w:eastAsia="zh-CN" w:bidi="ar"/>
        </w:rPr>
      </w:pPr>
      <w:r>
        <w:rPr>
          <w:rFonts w:hint="default" w:ascii="仿宋_GB2312" w:hAnsi="仿宋_GB2312" w:eastAsia="仿宋_GB2312" w:cs="仿宋_GB2312"/>
          <w:kern w:val="0"/>
          <w:sz w:val="32"/>
          <w:szCs w:val="32"/>
          <w:lang w:eastAsia="zh-CN" w:bidi="ar"/>
        </w:rPr>
        <w:t>根据《</w:t>
      </w:r>
      <w:r>
        <w:rPr>
          <w:rFonts w:hint="eastAsia" w:ascii="仿宋_GB2312" w:hAnsi="仿宋" w:eastAsia="仿宋_GB2312"/>
          <w:color w:val="auto"/>
          <w:sz w:val="32"/>
          <w:szCs w:val="32"/>
        </w:rPr>
        <w:t>吕梁市退役军人事务局2022年度所属事业单位市荣军医院招才引智实施方案</w:t>
      </w:r>
      <w:r>
        <w:rPr>
          <w:rFonts w:hint="default"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val="en-US" w:eastAsia="zh-CN" w:bidi="ar"/>
        </w:rPr>
        <w:t>，经</w:t>
      </w:r>
      <w:r>
        <w:rPr>
          <w:rFonts w:hint="eastAsia" w:ascii="仿宋_GB2312" w:hAnsi="仿宋" w:eastAsia="仿宋_GB2312"/>
          <w:color w:val="auto"/>
          <w:sz w:val="32"/>
          <w:szCs w:val="32"/>
          <w:lang w:val="en-US" w:eastAsia="zh-CN"/>
        </w:rPr>
        <w:t>吕梁市退役军人事务局招才引智工作领导组</w:t>
      </w:r>
      <w:r>
        <w:rPr>
          <w:rFonts w:hint="eastAsia" w:ascii="仿宋_GB2312" w:hAnsi="仿宋" w:eastAsia="仿宋_GB2312"/>
          <w:color w:val="auto"/>
          <w:sz w:val="32"/>
          <w:szCs w:val="32"/>
        </w:rPr>
        <w:t>研究</w:t>
      </w:r>
      <w:r>
        <w:rPr>
          <w:rFonts w:hint="eastAsia" w:ascii="仿宋_GB2312" w:hAnsi="仿宋_GB2312" w:eastAsia="仿宋_GB2312" w:cs="仿宋_GB2312"/>
          <w:kern w:val="0"/>
          <w:sz w:val="32"/>
          <w:szCs w:val="32"/>
          <w:lang w:val="en-US" w:eastAsia="zh-CN" w:bidi="ar"/>
        </w:rPr>
        <w:t>，现将吕梁市退役军人事务局2022年度市直事业单位市荣军医院招才引智体检及考察有关事项公告如下：</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90" w:lineRule="exact"/>
        <w:ind w:left="0" w:leftChars="0" w:firstLine="640" w:firstLineChars="200"/>
        <w:jc w:val="left"/>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一、体检对象确定</w:t>
      </w:r>
    </w:p>
    <w:p>
      <w:pPr>
        <w:keepNext w:val="0"/>
        <w:keepLines w:val="0"/>
        <w:pageBreakBefore w:val="0"/>
        <w:widowControl w:val="0"/>
        <w:kinsoku/>
        <w:wordWrap/>
        <w:overflowPunct/>
        <w:topLinePunct w:val="0"/>
        <w:autoSpaceDE/>
        <w:autoSpaceDN/>
        <w:bidi w:val="0"/>
        <w:adjustRightInd/>
        <w:snapToGrid w:val="0"/>
        <w:spacing w:line="490" w:lineRule="exact"/>
        <w:ind w:firstLine="642" w:firstLineChars="200"/>
        <w:textAlignment w:val="auto"/>
        <w:rPr>
          <w:rFonts w:hint="eastAsia"/>
          <w:lang w:val="en-US" w:eastAsia="zh-CN"/>
        </w:rPr>
      </w:pPr>
      <w:r>
        <w:rPr>
          <w:rFonts w:hint="eastAsia" w:ascii="仿宋" w:hAnsi="仿宋" w:eastAsia="仿宋" w:cs="仿宋"/>
          <w:b/>
          <w:bCs/>
          <w:color w:val="000000"/>
          <w:sz w:val="32"/>
          <w:szCs w:val="32"/>
        </w:rPr>
        <w:t>报名人数</w:t>
      </w:r>
      <w:r>
        <w:rPr>
          <w:rFonts w:hint="eastAsia" w:ascii="仿宋" w:hAnsi="仿宋" w:eastAsia="仿宋" w:cs="仿宋"/>
          <w:b/>
          <w:bCs/>
          <w:sz w:val="32"/>
          <w:szCs w:val="32"/>
        </w:rPr>
        <w:t>与</w:t>
      </w:r>
      <w:r>
        <w:rPr>
          <w:rFonts w:hint="eastAsia" w:ascii="仿宋" w:hAnsi="仿宋" w:eastAsia="仿宋" w:cs="仿宋"/>
          <w:b/>
          <w:bCs/>
          <w:color w:val="000000"/>
          <w:sz w:val="32"/>
          <w:szCs w:val="32"/>
        </w:rPr>
        <w:t>岗位招聘人数</w:t>
      </w:r>
      <w:r>
        <w:rPr>
          <w:rFonts w:hint="eastAsia" w:ascii="仿宋" w:hAnsi="仿宋" w:eastAsia="仿宋" w:cs="仿宋"/>
          <w:b/>
          <w:bCs/>
          <w:sz w:val="32"/>
          <w:szCs w:val="32"/>
        </w:rPr>
        <w:t>比例大于或等于5：1，增加笔试环节岗位。</w:t>
      </w:r>
      <w:r>
        <w:rPr>
          <w:rFonts w:hint="eastAsia" w:ascii="仿宋_GB2312" w:hAnsi="仿宋" w:eastAsia="仿宋_GB2312" w:cs="Times New Roman"/>
          <w:color w:val="000000"/>
          <w:sz w:val="32"/>
          <w:szCs w:val="32"/>
        </w:rPr>
        <w:t>在面试</w:t>
      </w:r>
      <w:r>
        <w:rPr>
          <w:rFonts w:ascii="仿宋_GB2312" w:hAnsi="仿宋" w:eastAsia="仿宋_GB2312" w:cs="Times New Roman"/>
          <w:color w:val="000000"/>
          <w:sz w:val="32"/>
          <w:szCs w:val="32"/>
        </w:rPr>
        <w:t>7</w:t>
      </w:r>
      <w:r>
        <w:rPr>
          <w:rFonts w:hint="eastAsia" w:ascii="仿宋_GB2312" w:hAnsi="仿宋" w:eastAsia="仿宋_GB2312" w:cs="Times New Roman"/>
          <w:color w:val="000000"/>
          <w:sz w:val="32"/>
          <w:szCs w:val="32"/>
        </w:rPr>
        <w:t>0分及以上考生中，根据综合成绩从高分到低分的顺序，按拟招聘人数1:1的比例确定体检和考察人选，</w:t>
      </w:r>
      <w:r>
        <w:rPr>
          <w:rFonts w:hint="eastAsia" w:ascii="仿宋_GB2312" w:hAnsi="仿宋_GB2312" w:eastAsia="仿宋_GB2312" w:cs="仿宋_GB2312"/>
          <w:sz w:val="32"/>
          <w:szCs w:val="30"/>
        </w:rPr>
        <w:t>末位成绩并列时，按</w:t>
      </w:r>
      <w:r>
        <w:rPr>
          <w:rFonts w:hint="eastAsia" w:ascii="仿宋_GB2312" w:hAnsi="仿宋_GB2312" w:eastAsia="宋体" w:cs="仿宋_GB2312"/>
          <w:sz w:val="32"/>
          <w:szCs w:val="30"/>
          <w:lang w:val="en-US" w:eastAsia="zh-CN"/>
        </w:rPr>
        <w:t>笔试</w:t>
      </w:r>
      <w:r>
        <w:rPr>
          <w:rFonts w:hint="eastAsia" w:ascii="仿宋_GB2312" w:hAnsi="仿宋_GB2312" w:eastAsia="仿宋_GB2312" w:cs="仿宋_GB2312"/>
          <w:sz w:val="32"/>
          <w:szCs w:val="30"/>
        </w:rPr>
        <w:t>成绩从高分到低分的顺序确定体检人选；若</w:t>
      </w:r>
      <w:r>
        <w:rPr>
          <w:rFonts w:hint="eastAsia" w:ascii="仿宋_GB2312" w:hAnsi="仿宋_GB2312" w:eastAsia="宋体" w:cs="仿宋_GB2312"/>
          <w:sz w:val="32"/>
          <w:szCs w:val="30"/>
          <w:lang w:val="en-US" w:eastAsia="zh-CN"/>
        </w:rPr>
        <w:t>笔</w:t>
      </w:r>
      <w:r>
        <w:rPr>
          <w:rFonts w:hint="eastAsia" w:ascii="仿宋_GB2312" w:hAnsi="仿宋_GB2312" w:eastAsia="仿宋_GB2312" w:cs="仿宋_GB2312"/>
          <w:sz w:val="32"/>
          <w:szCs w:val="30"/>
        </w:rPr>
        <w:t>试成绩仍相同时，就面试成绩相同的人员加试</w:t>
      </w:r>
      <w:r>
        <w:rPr>
          <w:rFonts w:hint="eastAsia" w:ascii="仿宋_GB2312" w:hAnsi="仿宋_GB2312" w:eastAsia="仿宋_GB2312" w:cs="仿宋_GB2312"/>
          <w:sz w:val="32"/>
          <w:szCs w:val="30"/>
          <w:lang w:eastAsia="zh-CN"/>
        </w:rPr>
        <w:t>一</w:t>
      </w:r>
      <w:r>
        <w:rPr>
          <w:rFonts w:hint="eastAsia" w:ascii="仿宋_GB2312" w:hAnsi="仿宋_GB2312" w:eastAsia="仿宋_GB2312" w:cs="仿宋_GB2312"/>
          <w:sz w:val="32"/>
          <w:szCs w:val="30"/>
        </w:rPr>
        <w:t>场面试，按面试加试成绩高的进入体检</w:t>
      </w:r>
      <w:r>
        <w:rPr>
          <w:rFonts w:hint="eastAsia" w:ascii="仿宋_GB2312" w:hAnsi="仿宋_GB2312" w:eastAsia="仿宋_GB2312" w:cs="仿宋_GB2312"/>
          <w:sz w:val="32"/>
          <w:szCs w:val="32"/>
        </w:rPr>
        <w:t>。</w:t>
      </w:r>
      <w:r>
        <w:rPr>
          <w:rFonts w:hint="eastAsia" w:ascii="仿宋_GB2312" w:hAnsi="Calibri" w:eastAsia="仿宋_GB2312" w:cs="Times New Roman"/>
          <w:b/>
          <w:bCs/>
          <w:color w:val="000000"/>
          <w:sz w:val="32"/>
          <w:szCs w:val="32"/>
          <w:lang w:val="en-US" w:eastAsia="zh-CN"/>
        </w:rPr>
        <w:t>具体名单如下：</w:t>
      </w:r>
    </w:p>
    <w:tbl>
      <w:tblPr>
        <w:tblStyle w:val="6"/>
        <w:tblpPr w:leftFromText="180" w:rightFromText="180" w:vertAnchor="text" w:horzAnchor="page" w:tblpXSpec="center" w:tblpY="236"/>
        <w:tblOverlap w:val="never"/>
        <w:tblW w:w="66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7"/>
        <w:gridCol w:w="1289"/>
        <w:gridCol w:w="1237"/>
        <w:gridCol w:w="1237"/>
        <w:gridCol w:w="1536"/>
        <w:gridCol w:w="1237"/>
        <w:gridCol w:w="1237"/>
        <w:gridCol w:w="936"/>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8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adjustRightInd/>
              <w:spacing w:line="240" w:lineRule="auto"/>
              <w:jc w:val="center"/>
              <w:textAlignment w:val="center"/>
              <w:rPr>
                <w:rFonts w:hint="eastAsia" w:ascii="仿宋_GB2312" w:hAnsi="Calibri" w:eastAsia="仿宋_GB2312" w:cs="仿宋_GB2312"/>
                <w:sz w:val="24"/>
                <w:lang w:eastAsia="zh-CN"/>
              </w:rPr>
            </w:pPr>
            <w:r>
              <w:rPr>
                <w:rFonts w:hint="eastAsia" w:ascii="仿宋_GB2312" w:hAnsi="Calibri" w:eastAsia="仿宋_GB2312" w:cs="仿宋_GB2312"/>
                <w:sz w:val="24"/>
                <w:lang w:eastAsia="zh-CN"/>
              </w:rPr>
              <w:t>报考单位</w:t>
            </w:r>
          </w:p>
        </w:tc>
        <w:tc>
          <w:tcPr>
            <w:tcW w:w="58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adjustRightInd/>
              <w:spacing w:line="240" w:lineRule="auto"/>
              <w:jc w:val="both"/>
              <w:textAlignment w:val="center"/>
              <w:rPr>
                <w:rFonts w:hint="eastAsia" w:ascii="仿宋_GB2312" w:hAnsi="Calibri" w:eastAsia="仿宋_GB2312" w:cs="仿宋_GB2312"/>
                <w:sz w:val="24"/>
                <w:lang w:eastAsia="zh-CN"/>
              </w:rPr>
            </w:pPr>
            <w:r>
              <w:rPr>
                <w:rFonts w:hint="eastAsia" w:ascii="仿宋_GB2312" w:hAnsi="Calibri" w:eastAsia="仿宋_GB2312" w:cs="仿宋_GB2312"/>
                <w:sz w:val="24"/>
                <w:lang w:eastAsia="zh-CN"/>
              </w:rPr>
              <w:t>报考岗位</w:t>
            </w:r>
          </w:p>
        </w:tc>
        <w:tc>
          <w:tcPr>
            <w:tcW w:w="5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adjustRightInd/>
              <w:spacing w:line="240" w:lineRule="auto"/>
              <w:jc w:val="center"/>
              <w:textAlignment w:val="center"/>
              <w:rPr>
                <w:rFonts w:hint="eastAsia" w:ascii="仿宋_GB2312" w:hAnsi="Calibri" w:eastAsia="仿宋_GB2312" w:cs="仿宋_GB2312"/>
                <w:sz w:val="24"/>
                <w:lang w:eastAsia="zh-CN"/>
              </w:rPr>
            </w:pPr>
            <w:r>
              <w:rPr>
                <w:rFonts w:hint="eastAsia" w:ascii="仿宋_GB2312" w:hAnsi="Calibri" w:eastAsia="仿宋_GB2312" w:cs="仿宋_GB2312"/>
                <w:sz w:val="24"/>
                <w:lang w:eastAsia="zh-CN"/>
              </w:rPr>
              <w:t>姓</w:t>
            </w:r>
            <w:r>
              <w:rPr>
                <w:rFonts w:hint="eastAsia" w:ascii="仿宋_GB2312" w:hAnsi="Calibri" w:eastAsia="仿宋_GB2312" w:cs="仿宋_GB2312"/>
                <w:sz w:val="24"/>
                <w:lang w:val="en-US" w:eastAsia="zh-CN"/>
              </w:rPr>
              <w:t xml:space="preserve"> </w:t>
            </w:r>
            <w:r>
              <w:rPr>
                <w:rFonts w:hint="eastAsia" w:ascii="仿宋_GB2312" w:hAnsi="Calibri" w:eastAsia="仿宋_GB2312" w:cs="仿宋_GB2312"/>
                <w:sz w:val="24"/>
                <w:lang w:eastAsia="zh-CN"/>
              </w:rPr>
              <w:t>名</w:t>
            </w:r>
          </w:p>
        </w:tc>
        <w:tc>
          <w:tcPr>
            <w:tcW w:w="5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adjustRightInd/>
              <w:spacing w:line="240" w:lineRule="auto"/>
              <w:jc w:val="center"/>
              <w:textAlignment w:val="center"/>
              <w:rPr>
                <w:rFonts w:hint="eastAsia" w:ascii="仿宋_GB2312" w:hAnsi="Calibri" w:eastAsia="仿宋_GB2312" w:cs="仿宋_GB2312"/>
                <w:sz w:val="24"/>
                <w:lang w:eastAsia="zh-CN"/>
              </w:rPr>
            </w:pPr>
            <w:r>
              <w:rPr>
                <w:rFonts w:hint="eastAsia" w:ascii="仿宋_GB2312" w:hAnsi="Calibri" w:eastAsia="仿宋_GB2312" w:cs="仿宋_GB2312"/>
                <w:sz w:val="24"/>
                <w:lang w:eastAsia="zh-CN"/>
              </w:rPr>
              <w:t>性</w:t>
            </w:r>
            <w:r>
              <w:rPr>
                <w:rFonts w:hint="eastAsia" w:ascii="仿宋_GB2312" w:hAnsi="Calibri" w:eastAsia="仿宋_GB2312" w:cs="仿宋_GB2312"/>
                <w:sz w:val="24"/>
                <w:lang w:val="en-US" w:eastAsia="zh-CN"/>
              </w:rPr>
              <w:t xml:space="preserve"> </w:t>
            </w:r>
            <w:r>
              <w:rPr>
                <w:rFonts w:hint="eastAsia" w:ascii="仿宋_GB2312" w:hAnsi="Calibri" w:eastAsia="仿宋_GB2312" w:cs="仿宋_GB2312"/>
                <w:sz w:val="24"/>
                <w:lang w:eastAsia="zh-CN"/>
              </w:rPr>
              <w:t>别</w:t>
            </w:r>
          </w:p>
        </w:tc>
        <w:tc>
          <w:tcPr>
            <w:tcW w:w="5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adjustRightInd/>
              <w:spacing w:line="240" w:lineRule="auto"/>
              <w:jc w:val="center"/>
              <w:textAlignment w:val="center"/>
              <w:rPr>
                <w:rFonts w:hint="eastAsia" w:ascii="仿宋_GB2312" w:hAnsi="Calibri" w:eastAsia="仿宋_GB2312" w:cs="仿宋_GB2312"/>
                <w:sz w:val="24"/>
                <w:lang w:eastAsia="zh-CN"/>
              </w:rPr>
            </w:pPr>
            <w:r>
              <w:rPr>
                <w:rFonts w:hint="eastAsia" w:ascii="仿宋_GB2312" w:hAnsi="Calibri" w:eastAsia="仿宋_GB2312" w:cs="仿宋_GB2312"/>
                <w:sz w:val="24"/>
                <w:lang w:eastAsia="zh-CN"/>
              </w:rPr>
              <w:t>笔试准考证号</w:t>
            </w:r>
          </w:p>
        </w:tc>
        <w:tc>
          <w:tcPr>
            <w:tcW w:w="5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adjustRightInd/>
              <w:spacing w:line="240" w:lineRule="auto"/>
              <w:jc w:val="center"/>
              <w:textAlignment w:val="center"/>
              <w:rPr>
                <w:rFonts w:hint="eastAsia" w:ascii="仿宋_GB2312" w:hAnsi="Calibri" w:eastAsia="仿宋_GB2312" w:cs="仿宋_GB2312"/>
                <w:sz w:val="24"/>
                <w:lang w:val="en-US" w:eastAsia="zh-CN"/>
              </w:rPr>
            </w:pPr>
            <w:r>
              <w:rPr>
                <w:rFonts w:hint="eastAsia" w:ascii="仿宋_GB2312" w:hAnsi="Calibri" w:eastAsia="仿宋_GB2312" w:cs="仿宋_GB2312"/>
                <w:sz w:val="24"/>
                <w:lang w:eastAsia="zh-CN"/>
              </w:rPr>
              <w:t>笔试</w:t>
            </w:r>
            <w:r>
              <w:rPr>
                <w:rFonts w:hint="eastAsia" w:ascii="仿宋_GB2312" w:hAnsi="Calibri" w:eastAsia="仿宋_GB2312" w:cs="仿宋_GB2312"/>
                <w:sz w:val="24"/>
                <w:lang w:val="en-US" w:eastAsia="zh-CN"/>
              </w:rPr>
              <w:t xml:space="preserve"> </w:t>
            </w:r>
          </w:p>
          <w:p>
            <w:pPr>
              <w:keepNext w:val="0"/>
              <w:keepLines w:val="0"/>
              <w:pageBreakBefore w:val="0"/>
              <w:widowControl/>
              <w:suppressLineNumbers w:val="0"/>
              <w:kinsoku/>
              <w:wordWrap/>
              <w:overflowPunct/>
              <w:topLinePunct w:val="0"/>
              <w:autoSpaceDN/>
              <w:adjustRightInd/>
              <w:spacing w:line="240" w:lineRule="auto"/>
              <w:jc w:val="center"/>
              <w:textAlignment w:val="center"/>
              <w:rPr>
                <w:rFonts w:hint="eastAsia" w:ascii="仿宋_GB2312" w:hAnsi="Calibri" w:eastAsia="仿宋_GB2312" w:cs="仿宋_GB2312"/>
                <w:sz w:val="24"/>
                <w:lang w:eastAsia="zh-CN"/>
              </w:rPr>
            </w:pPr>
            <w:r>
              <w:rPr>
                <w:rFonts w:hint="eastAsia" w:ascii="仿宋_GB2312" w:hAnsi="Calibri" w:eastAsia="仿宋_GB2312" w:cs="仿宋_GB2312"/>
                <w:sz w:val="24"/>
                <w:lang w:eastAsia="zh-CN"/>
              </w:rPr>
              <w:t>成绩</w:t>
            </w:r>
          </w:p>
        </w:tc>
        <w:tc>
          <w:tcPr>
            <w:tcW w:w="5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adjustRightInd/>
              <w:spacing w:line="240" w:lineRule="auto"/>
              <w:jc w:val="center"/>
              <w:textAlignment w:val="center"/>
              <w:rPr>
                <w:rFonts w:hint="eastAsia" w:ascii="仿宋_GB2312" w:hAnsi="Calibri" w:eastAsia="仿宋_GB2312" w:cs="仿宋_GB2312"/>
                <w:sz w:val="24"/>
                <w:lang w:eastAsia="zh-CN"/>
              </w:rPr>
            </w:pPr>
            <w:r>
              <w:rPr>
                <w:rFonts w:hint="eastAsia" w:ascii="仿宋_GB2312" w:hAnsi="Calibri" w:eastAsia="仿宋_GB2312" w:cs="仿宋_GB2312"/>
                <w:sz w:val="24"/>
                <w:lang w:eastAsia="zh-CN"/>
              </w:rPr>
              <w:t>面试</w:t>
            </w:r>
          </w:p>
          <w:p>
            <w:pPr>
              <w:keepNext w:val="0"/>
              <w:keepLines w:val="0"/>
              <w:pageBreakBefore w:val="0"/>
              <w:widowControl/>
              <w:suppressLineNumbers w:val="0"/>
              <w:kinsoku/>
              <w:wordWrap/>
              <w:overflowPunct/>
              <w:topLinePunct w:val="0"/>
              <w:autoSpaceDN/>
              <w:adjustRightInd/>
              <w:spacing w:line="240" w:lineRule="auto"/>
              <w:jc w:val="center"/>
              <w:textAlignment w:val="center"/>
              <w:rPr>
                <w:rFonts w:hint="eastAsia" w:ascii="仿宋_GB2312" w:hAnsi="Calibri" w:eastAsia="仿宋_GB2312" w:cs="仿宋_GB2312"/>
                <w:sz w:val="24"/>
                <w:lang w:eastAsia="zh-CN"/>
              </w:rPr>
            </w:pPr>
            <w:r>
              <w:rPr>
                <w:rFonts w:hint="eastAsia" w:ascii="仿宋_GB2312" w:hAnsi="Calibri" w:eastAsia="仿宋_GB2312" w:cs="仿宋_GB2312"/>
                <w:sz w:val="24"/>
                <w:lang w:eastAsia="zh-CN"/>
              </w:rPr>
              <w:t>成绩</w:t>
            </w:r>
          </w:p>
        </w:tc>
        <w:tc>
          <w:tcPr>
            <w:tcW w:w="4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adjustRightInd/>
              <w:spacing w:line="240" w:lineRule="auto"/>
              <w:jc w:val="center"/>
              <w:textAlignment w:val="center"/>
              <w:rPr>
                <w:rFonts w:hint="eastAsia" w:ascii="仿宋_GB2312" w:hAnsi="Calibri" w:eastAsia="仿宋_GB2312" w:cs="仿宋_GB2312"/>
                <w:sz w:val="24"/>
                <w:lang w:eastAsia="zh-CN"/>
              </w:rPr>
            </w:pPr>
            <w:r>
              <w:rPr>
                <w:rFonts w:hint="eastAsia" w:ascii="仿宋_GB2312" w:hAnsi="Calibri" w:eastAsia="仿宋_GB2312" w:cs="仿宋_GB2312"/>
                <w:sz w:val="24"/>
                <w:lang w:eastAsia="zh-CN"/>
              </w:rPr>
              <w:t>综合</w:t>
            </w:r>
          </w:p>
          <w:p>
            <w:pPr>
              <w:keepNext w:val="0"/>
              <w:keepLines w:val="0"/>
              <w:pageBreakBefore w:val="0"/>
              <w:widowControl/>
              <w:suppressLineNumbers w:val="0"/>
              <w:kinsoku/>
              <w:wordWrap/>
              <w:overflowPunct/>
              <w:topLinePunct w:val="0"/>
              <w:autoSpaceDN/>
              <w:adjustRightInd/>
              <w:spacing w:line="240" w:lineRule="auto"/>
              <w:jc w:val="center"/>
              <w:textAlignment w:val="center"/>
              <w:rPr>
                <w:rFonts w:hint="eastAsia" w:ascii="仿宋_GB2312" w:hAnsi="Calibri" w:eastAsia="仿宋_GB2312" w:cs="仿宋_GB2312"/>
                <w:sz w:val="24"/>
                <w:lang w:eastAsia="zh-CN"/>
              </w:rPr>
            </w:pPr>
            <w:r>
              <w:rPr>
                <w:rFonts w:hint="eastAsia" w:ascii="仿宋_GB2312" w:hAnsi="Calibri" w:eastAsia="仿宋_GB2312" w:cs="仿宋_GB2312"/>
                <w:sz w:val="24"/>
                <w:lang w:eastAsia="zh-CN"/>
              </w:rPr>
              <w:t>成绩</w:t>
            </w:r>
          </w:p>
        </w:tc>
        <w:tc>
          <w:tcPr>
            <w:tcW w:w="35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adjustRightInd/>
              <w:spacing w:line="240" w:lineRule="auto"/>
              <w:jc w:val="center"/>
              <w:textAlignment w:val="center"/>
              <w:rPr>
                <w:rFonts w:hint="eastAsia" w:ascii="仿宋_GB2312" w:hAnsi="Calibri" w:eastAsia="仿宋_GB2312" w:cs="仿宋_GB2312"/>
                <w:sz w:val="24"/>
                <w:lang w:eastAsia="zh-CN"/>
              </w:rPr>
            </w:pPr>
            <w:r>
              <w:rPr>
                <w:rFonts w:hint="eastAsia" w:ascii="仿宋_GB2312" w:hAnsi="Calibri" w:eastAsia="仿宋_GB2312" w:cs="仿宋_GB2312"/>
                <w:sz w:val="24"/>
                <w:lang w:eastAsia="zh-CN"/>
              </w:rPr>
              <w:t>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8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eastAsia="仿宋_GB2312" w:cs="仿宋_GB2312"/>
                <w:sz w:val="24"/>
                <w:lang w:val="en-US" w:eastAsia="zh-CN"/>
              </w:rPr>
            </w:pPr>
            <w:r>
              <w:rPr>
                <w:rFonts w:hint="eastAsia" w:ascii="仿宋_GB2312" w:eastAsia="仿宋_GB2312" w:cs="仿宋_GB2312"/>
                <w:sz w:val="24"/>
                <w:lang w:val="en-US" w:eastAsia="zh-CN"/>
              </w:rPr>
              <w:t>吕梁市荣军</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Calibri" w:eastAsia="仿宋_GB2312" w:cs="仿宋_GB2312"/>
                <w:sz w:val="24"/>
                <w:lang w:val="en-US" w:eastAsia="zh-CN"/>
              </w:rPr>
            </w:pPr>
            <w:r>
              <w:rPr>
                <w:rFonts w:hint="eastAsia" w:ascii="仿宋_GB2312" w:eastAsia="仿宋_GB2312" w:cs="仿宋_GB2312"/>
                <w:sz w:val="24"/>
                <w:lang w:val="en-US" w:eastAsia="zh-CN"/>
              </w:rPr>
              <w:t>医院</w:t>
            </w:r>
          </w:p>
        </w:tc>
        <w:tc>
          <w:tcPr>
            <w:tcW w:w="58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N/>
              <w:bidi w:val="0"/>
              <w:adjustRightInd/>
              <w:spacing w:line="600" w:lineRule="exact"/>
              <w:jc w:val="center"/>
              <w:rPr>
                <w:rFonts w:hint="eastAsia" w:ascii="仿宋_GB2312" w:hAnsi="Calibri" w:eastAsia="仿宋_GB2312" w:cs="仿宋_GB2312"/>
                <w:sz w:val="24"/>
                <w:lang w:eastAsia="zh-CN"/>
              </w:rPr>
            </w:pPr>
            <w:r>
              <w:rPr>
                <w:rFonts w:hint="eastAsia" w:ascii="仿宋_GB2312" w:hAnsi="Calibri" w:eastAsia="仿宋_GB2312" w:cs="仿宋_GB2312"/>
                <w:sz w:val="24"/>
                <w:lang w:eastAsia="zh-CN"/>
              </w:rPr>
              <w:t>专业技术岗位2（心治疗师）</w:t>
            </w:r>
          </w:p>
        </w:tc>
        <w:tc>
          <w:tcPr>
            <w:tcW w:w="5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N/>
              <w:bidi w:val="0"/>
              <w:adjustRightInd/>
              <w:spacing w:line="600" w:lineRule="exact"/>
              <w:jc w:val="center"/>
              <w:rPr>
                <w:rFonts w:hint="eastAsia" w:ascii="仿宋_GB2312" w:hAnsi="Calibri" w:eastAsia="仿宋_GB2312" w:cs="仿宋_GB2312"/>
                <w:sz w:val="24"/>
                <w:lang w:eastAsia="zh-CN"/>
              </w:rPr>
            </w:pPr>
            <w:r>
              <w:rPr>
                <w:rFonts w:hint="eastAsia" w:ascii="仿宋_GB2312" w:hAnsi="Calibri" w:eastAsia="仿宋_GB2312" w:cs="仿宋_GB2312"/>
                <w:sz w:val="24"/>
                <w:lang w:eastAsia="zh-CN"/>
              </w:rPr>
              <w:t>李娟娟</w:t>
            </w:r>
          </w:p>
        </w:tc>
        <w:tc>
          <w:tcPr>
            <w:tcW w:w="5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N/>
              <w:bidi w:val="0"/>
              <w:adjustRightInd/>
              <w:spacing w:line="600" w:lineRule="exact"/>
              <w:jc w:val="center"/>
              <w:rPr>
                <w:rFonts w:hint="default" w:ascii="仿宋_GB2312" w:hAnsi="Calibri" w:eastAsia="仿宋_GB2312" w:cs="仿宋_GB2312"/>
                <w:sz w:val="24"/>
                <w:lang w:val="en-US" w:eastAsia="zh-CN"/>
              </w:rPr>
            </w:pPr>
            <w:r>
              <w:rPr>
                <w:rFonts w:hint="eastAsia" w:ascii="仿宋_GB2312" w:eastAsia="仿宋_GB2312" w:cs="仿宋_GB2312"/>
                <w:sz w:val="24"/>
                <w:lang w:val="en-US" w:eastAsia="zh-CN"/>
              </w:rPr>
              <w:t>女</w:t>
            </w:r>
          </w:p>
        </w:tc>
        <w:tc>
          <w:tcPr>
            <w:tcW w:w="5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N/>
              <w:bidi w:val="0"/>
              <w:adjustRightInd/>
              <w:spacing w:line="600" w:lineRule="exact"/>
              <w:jc w:val="center"/>
              <w:rPr>
                <w:rFonts w:hint="eastAsia" w:ascii="仿宋_GB2312" w:hAnsi="Calibri" w:eastAsia="仿宋_GB2312" w:cs="仿宋_GB2312"/>
                <w:sz w:val="24"/>
                <w:lang w:eastAsia="zh-CN"/>
              </w:rPr>
            </w:pPr>
            <w:r>
              <w:rPr>
                <w:rFonts w:hint="eastAsia" w:ascii="仿宋_GB2312" w:hAnsi="Calibri" w:eastAsia="仿宋_GB2312" w:cs="仿宋_GB2312"/>
                <w:sz w:val="24"/>
                <w:lang w:eastAsia="zh-CN"/>
              </w:rPr>
              <w:t>11423062728</w:t>
            </w:r>
          </w:p>
        </w:tc>
        <w:tc>
          <w:tcPr>
            <w:tcW w:w="5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N/>
              <w:bidi w:val="0"/>
              <w:adjustRightInd/>
              <w:spacing w:line="600" w:lineRule="exact"/>
              <w:jc w:val="center"/>
              <w:rPr>
                <w:rFonts w:hint="eastAsia" w:ascii="仿宋_GB2312" w:hAnsi="Calibri" w:eastAsia="仿宋_GB2312" w:cs="仿宋_GB2312"/>
                <w:sz w:val="24"/>
                <w:lang w:eastAsia="zh-CN"/>
              </w:rPr>
            </w:pPr>
            <w:r>
              <w:rPr>
                <w:rFonts w:hint="eastAsia" w:ascii="仿宋_GB2312" w:hAnsi="Calibri" w:eastAsia="仿宋_GB2312" w:cs="仿宋_GB2312"/>
                <w:sz w:val="24"/>
                <w:lang w:eastAsia="zh-CN"/>
              </w:rPr>
              <w:t>79.6</w:t>
            </w:r>
          </w:p>
        </w:tc>
        <w:tc>
          <w:tcPr>
            <w:tcW w:w="5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_GB2312" w:hAnsi="Calibri" w:eastAsia="仿宋_GB2312" w:cs="仿宋_GB2312"/>
                <w:sz w:val="24"/>
                <w:lang w:val="en-US" w:eastAsia="zh-CN"/>
              </w:rPr>
            </w:pPr>
            <w:r>
              <w:rPr>
                <w:rFonts w:hint="eastAsia" w:ascii="仿宋_GB2312" w:hAnsi="Calibri" w:eastAsia="仿宋_GB2312" w:cs="仿宋_GB2312"/>
                <w:sz w:val="24"/>
                <w:lang w:val="en-US" w:eastAsia="zh-CN"/>
              </w:rPr>
              <w:t>82.22</w:t>
            </w:r>
          </w:p>
        </w:tc>
        <w:tc>
          <w:tcPr>
            <w:tcW w:w="4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_GB2312" w:hAnsi="Calibri" w:eastAsia="仿宋_GB2312" w:cs="仿宋_GB2312"/>
                <w:sz w:val="24"/>
                <w:lang w:val="en-US" w:eastAsia="zh-CN"/>
              </w:rPr>
            </w:pPr>
            <w:r>
              <w:rPr>
                <w:rFonts w:hint="eastAsia" w:ascii="仿宋_GB2312" w:hAnsi="Calibri" w:eastAsia="仿宋_GB2312" w:cs="仿宋_GB2312"/>
                <w:sz w:val="24"/>
                <w:lang w:val="en-US" w:eastAsia="zh-CN"/>
              </w:rPr>
              <w:t>80.648</w:t>
            </w:r>
          </w:p>
        </w:tc>
        <w:tc>
          <w:tcPr>
            <w:tcW w:w="35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仿宋_GB2312" w:hAnsi="Calibri" w:eastAsia="仿宋_GB2312" w:cs="仿宋_GB2312"/>
                <w:sz w:val="24"/>
                <w:lang w:val="en-US" w:eastAsia="zh-CN"/>
              </w:rPr>
            </w:pPr>
            <w:r>
              <w:rPr>
                <w:rFonts w:hint="eastAsia" w:ascii="仿宋_GB2312" w:eastAsia="仿宋_GB2312" w:cs="仿宋_GB2312"/>
                <w:sz w:val="24"/>
                <w:lang w:val="en-US" w:eastAsia="zh-CN"/>
              </w:rPr>
              <w:t>1</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eastAsia" w:ascii="黑体" w:hAnsi="黑体" w:eastAsia="黑体" w:cs="黑体"/>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firstLine="640" w:firstLineChars="200"/>
        <w:jc w:val="left"/>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二、体检时间及集中地点</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40" w:lineRule="exact"/>
        <w:ind w:firstLine="480"/>
        <w:textAlignment w:val="auto"/>
        <w:rPr>
          <w:rFonts w:ascii="仿宋_GB2312" w:hAnsi="仿宋" w:eastAsia="仿宋_GB2312" w:cs="仿宋_GB2312"/>
          <w:sz w:val="32"/>
          <w:szCs w:val="32"/>
        </w:rPr>
      </w:pP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一</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体检时间</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202</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年</w:t>
      </w:r>
      <w:r>
        <w:rPr>
          <w:rFonts w:hint="eastAsia" w:ascii="仿宋_GB2312" w:hAnsi="仿宋" w:eastAsia="仿宋_GB2312" w:cs="仿宋_GB2312"/>
          <w:sz w:val="32"/>
          <w:szCs w:val="32"/>
          <w:lang w:val="en-US" w:eastAsia="zh-CN"/>
        </w:rPr>
        <w:t>8</w:t>
      </w:r>
      <w:r>
        <w:rPr>
          <w:rFonts w:hint="eastAsia" w:ascii="仿宋_GB2312" w:hAnsi="仿宋" w:eastAsia="仿宋_GB2312" w:cs="仿宋_GB2312"/>
          <w:sz w:val="32"/>
          <w:szCs w:val="32"/>
        </w:rPr>
        <w:t>月</w:t>
      </w:r>
      <w:r>
        <w:rPr>
          <w:rFonts w:hint="eastAsia" w:ascii="仿宋_GB2312" w:hAnsi="仿宋" w:eastAsia="仿宋_GB2312" w:cs="仿宋_GB2312"/>
          <w:sz w:val="32"/>
          <w:szCs w:val="32"/>
          <w:lang w:val="en-US" w:eastAsia="zh-CN"/>
        </w:rPr>
        <w:t>17</w:t>
      </w:r>
      <w:r>
        <w:rPr>
          <w:rFonts w:hint="eastAsia" w:ascii="仿宋_GB2312" w:hAnsi="仿宋" w:eastAsia="仿宋_GB2312" w:cs="仿宋_GB2312"/>
          <w:sz w:val="32"/>
          <w:szCs w:val="32"/>
        </w:rPr>
        <w:t>日（星期</w:t>
      </w:r>
      <w:r>
        <w:rPr>
          <w:rFonts w:hint="eastAsia" w:ascii="仿宋_GB2312" w:hAnsi="仿宋" w:eastAsia="仿宋_GB2312" w:cs="仿宋_GB2312"/>
          <w:sz w:val="32"/>
          <w:szCs w:val="32"/>
          <w:lang w:val="en-US" w:eastAsia="zh-CN"/>
        </w:rPr>
        <w:t>三</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上午</w:t>
      </w:r>
      <w:r>
        <w:rPr>
          <w:rFonts w:ascii="仿宋_GB2312" w:hAnsi="仿宋" w:eastAsia="仿宋_GB2312" w:cs="仿宋_GB2312"/>
          <w:sz w:val="32"/>
          <w:szCs w:val="32"/>
        </w:rPr>
        <w:t>8</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15</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集中时间上午7:30。</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40" w:lineRule="exact"/>
        <w:ind w:firstLine="480"/>
        <w:textAlignment w:val="auto"/>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二</w:t>
      </w:r>
      <w:r>
        <w:rPr>
          <w:rFonts w:hint="eastAsia" w:ascii="仿宋_GB2312" w:hAnsi="仿宋" w:eastAsia="仿宋_GB2312" w:cs="仿宋_GB2312"/>
          <w:sz w:val="32"/>
          <w:szCs w:val="32"/>
          <w:lang w:eastAsia="zh-CN"/>
        </w:rPr>
        <w:t>）集中</w:t>
      </w:r>
      <w:r>
        <w:rPr>
          <w:rFonts w:hint="eastAsia" w:ascii="仿宋_GB2312" w:hAnsi="仿宋" w:eastAsia="仿宋_GB2312" w:cs="仿宋_GB2312"/>
          <w:sz w:val="32"/>
          <w:szCs w:val="32"/>
        </w:rPr>
        <w:t>地点：</w:t>
      </w:r>
      <w:r>
        <w:rPr>
          <w:rFonts w:hint="eastAsia" w:ascii="仿宋_GB2312" w:hAnsi="仿宋" w:eastAsia="仿宋_GB2312" w:cs="仿宋_GB2312"/>
          <w:sz w:val="32"/>
          <w:szCs w:val="32"/>
          <w:lang w:eastAsia="zh-CN"/>
        </w:rPr>
        <w:t>吕梁</w:t>
      </w:r>
      <w:r>
        <w:rPr>
          <w:rFonts w:hint="eastAsia" w:ascii="仿宋_GB2312" w:hAnsi="仿宋" w:eastAsia="仿宋_GB2312" w:cs="仿宋_GB2312"/>
          <w:sz w:val="32"/>
          <w:szCs w:val="32"/>
          <w:lang w:val="en-US" w:eastAsia="zh-CN"/>
        </w:rPr>
        <w:t>市退役军人事务局</w:t>
      </w:r>
      <w:r>
        <w:rPr>
          <w:rFonts w:hint="eastAsia" w:ascii="仿宋_GB2312" w:hAnsi="仿宋" w:eastAsia="仿宋_GB2312" w:cs="仿宋_GB2312"/>
          <w:sz w:val="32"/>
          <w:szCs w:val="32"/>
          <w:lang w:eastAsia="zh-CN"/>
        </w:rPr>
        <w:t>（吕梁市离石区</w:t>
      </w:r>
      <w:r>
        <w:rPr>
          <w:rFonts w:hint="eastAsia" w:ascii="仿宋_GB2312" w:hAnsi="仿宋" w:eastAsia="仿宋_GB2312" w:cs="仿宋_GB2312"/>
          <w:sz w:val="32"/>
          <w:szCs w:val="32"/>
          <w:lang w:val="en-US" w:eastAsia="zh-CN"/>
        </w:rPr>
        <w:t>晋绥路56号，原市运管处</w:t>
      </w:r>
      <w:r>
        <w:rPr>
          <w:rFonts w:hint="eastAsia" w:ascii="仿宋_GB2312" w:hAnsi="仿宋" w:eastAsia="仿宋_GB2312" w:cs="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pacing w:beforeAutospacing="0" w:afterAutospacing="0" w:line="540" w:lineRule="exact"/>
        <w:ind w:firstLine="320" w:firstLineChars="100"/>
        <w:textAlignment w:val="auto"/>
        <w:outlineLvl w:val="0"/>
        <w:rPr>
          <w:rFonts w:hint="eastAsia" w:ascii="黑体" w:hAnsi="黑体" w:eastAsia="黑体" w:cs="黑体"/>
          <w:b w:val="0"/>
          <w:bCs w:val="0"/>
          <w:sz w:val="32"/>
          <w:szCs w:val="32"/>
          <w:lang w:val="en-US" w:eastAsia="zh-CN"/>
        </w:rPr>
      </w:pPr>
      <w:bookmarkStart w:id="0" w:name="_GoBack"/>
      <w:bookmarkEnd w:id="0"/>
      <w:r>
        <w:rPr>
          <w:rFonts w:hint="eastAsia" w:ascii="黑体" w:hAnsi="黑体" w:eastAsia="黑体" w:cs="黑体"/>
          <w:b w:val="0"/>
          <w:bCs w:val="0"/>
          <w:sz w:val="32"/>
          <w:szCs w:val="32"/>
          <w:lang w:val="en-US" w:eastAsia="zh-CN"/>
        </w:rPr>
        <w:t>三、体检注意事项</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（一）考生体检时必须携带：有效《居民身份证》原件、本人近期1寸证件照2张、《笔试准考证》、黑色钢笔或签字笔1支参加体检（体检请全程正确佩戴口罩）。</w:t>
      </w:r>
      <w:r>
        <w:rPr>
          <w:rFonts w:hint="eastAsia" w:ascii="仿宋_GB2312" w:hAnsi="仿宋" w:eastAsia="仿宋_GB2312" w:cs="Times New Roman"/>
          <w:color w:val="000000"/>
          <w:sz w:val="32"/>
          <w:szCs w:val="32"/>
        </w:rPr>
        <w:t>体检费用自理。</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（二）体检期间，考生应严格遵守体检纪律，接受工作人员的统一管理，不准携带手机等通讯工具，不得以任何方式与外界联系。</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（三）体检前一天应清淡饮食，不饮酒，避免剧烈运动。</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（四）检前需空腹8—12小时，采血和B超后方可进食。</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（五）女性经期不做尿检；备孕、怀孕者不做X光片，怀孕者不做妇科检查。</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（六）对于弄虚作假、冒名顶替等违纪违法行为，按照有关规定进行严肃处理。</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（七）请配合医生认真检查所有项目，勿漏检，否则取消资格。</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八</w:t>
      </w:r>
      <w:r>
        <w:rPr>
          <w:rFonts w:hint="eastAsia" w:ascii="仿宋_GB2312" w:hAnsi="仿宋" w:eastAsia="仿宋_GB2312" w:cs="仿宋_GB2312"/>
          <w:sz w:val="32"/>
          <w:szCs w:val="32"/>
          <w:lang w:eastAsia="zh-CN"/>
        </w:rPr>
        <w:t>）体检标准及项目参照《公务员录用体检通用标准（试行）》</w:t>
      </w:r>
      <w:r>
        <w:rPr>
          <w:rFonts w:hint="eastAsia" w:ascii="仿宋_GB2312" w:hAnsi="仿宋" w:eastAsia="仿宋_GB2312" w:cs="仿宋_GB2312"/>
          <w:sz w:val="32"/>
          <w:szCs w:val="32"/>
          <w:lang w:val="en-US" w:eastAsia="zh-CN"/>
        </w:rPr>
        <w:t>执行。体检在具有体检资质的县级以上综合性医院进行。体检结论不合格需要复检的，考生应于收到体检结论之日起3个工作日内提出申请，应安排在具有体检资质的同一级别或上一级别的另一家医院复检。参加体检的</w:t>
      </w:r>
      <w:r>
        <w:rPr>
          <w:rFonts w:hint="eastAsia" w:ascii="仿宋_GB2312" w:hAnsi="仿宋" w:cs="仿宋_GB2312"/>
          <w:sz w:val="32"/>
          <w:szCs w:val="32"/>
          <w:lang w:val="en-US" w:eastAsia="zh-CN"/>
        </w:rPr>
        <w:t>报考人员</w:t>
      </w:r>
      <w:r>
        <w:rPr>
          <w:rFonts w:hint="eastAsia" w:ascii="仿宋_GB2312" w:hAnsi="仿宋" w:eastAsia="仿宋_GB2312" w:cs="仿宋_GB2312"/>
          <w:sz w:val="32"/>
          <w:szCs w:val="32"/>
          <w:lang w:val="en-US" w:eastAsia="zh-CN"/>
        </w:rPr>
        <w:t>及家属对复检结果仍有疑义的，承担复检的医院应组织相关专家进行会诊，做出最终结论。对因怀孕不能全部完成体检项目的，按国家相关政策执行。不按时参加体检者，视同放弃资格。</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40" w:lineRule="exact"/>
        <w:ind w:left="0" w:leftChars="0" w:firstLine="640" w:firstLineChars="200"/>
        <w:jc w:val="left"/>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四、考察</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40" w:lineRule="exact"/>
        <w:ind w:left="0" w:leftChars="0"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t>考察工作拟于8月18日-19日开展，届时</w:t>
      </w:r>
      <w:r>
        <w:rPr>
          <w:rFonts w:hint="eastAsia" w:ascii="仿宋_GB2312" w:hAnsi="仿宋_GB2312" w:eastAsia="仿宋_GB2312" w:cs="仿宋_GB2312"/>
          <w:b w:val="0"/>
          <w:bCs w:val="0"/>
          <w:color w:val="auto"/>
          <w:sz w:val="32"/>
          <w:szCs w:val="32"/>
          <w:lang w:val="en-US" w:eastAsia="zh-CN"/>
        </w:rPr>
        <w:t>吕梁市退役军人事务局招才引智</w:t>
      </w:r>
      <w:r>
        <w:rPr>
          <w:rFonts w:hint="eastAsia" w:ascii="仿宋_GB2312" w:hAnsi="仿宋_GB2312" w:eastAsia="仿宋_GB2312" w:cs="仿宋_GB2312"/>
          <w:kern w:val="0"/>
          <w:sz w:val="32"/>
          <w:szCs w:val="32"/>
          <w:lang w:val="en-US" w:eastAsia="zh-CN" w:bidi="ar"/>
        </w:rPr>
        <w:t>工作领导组</w:t>
      </w:r>
      <w:r>
        <w:rPr>
          <w:rFonts w:hint="eastAsia" w:ascii="仿宋_GB2312" w:hAnsi="仿宋_GB2312" w:eastAsia="仿宋_GB2312" w:cs="仿宋_GB2312"/>
          <w:b w:val="0"/>
          <w:bCs w:val="0"/>
          <w:color w:val="auto"/>
          <w:sz w:val="32"/>
          <w:szCs w:val="32"/>
          <w:lang w:val="en-US" w:eastAsia="zh-CN"/>
        </w:rPr>
        <w:t>办公室将电话通知考生，请考生保持通讯畅通，如报名表所留通讯方式变更，请及时告知吕梁市退役军人事务局招才引智领导组办公室。</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40" w:lineRule="exact"/>
        <w:ind w:left="0" w:leftChars="0" w:firstLine="640" w:firstLineChars="200"/>
        <w:jc w:val="left"/>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五、疫情防控要求</w:t>
      </w:r>
    </w:p>
    <w:p>
      <w:pPr>
        <w:keepNext w:val="0"/>
        <w:keepLines w:val="0"/>
        <w:pageBreakBefore w:val="0"/>
        <w:widowControl w:val="0"/>
        <w:shd w:val="clear" w:color="auto" w:fill="FFFFFF"/>
        <w:kinsoku/>
        <w:wordWrap/>
        <w:overflowPunct/>
        <w:topLinePunct w:val="0"/>
        <w:autoSpaceDE w:val="0"/>
        <w:autoSpaceDN/>
        <w:bidi w:val="0"/>
        <w:adjustRightInd/>
        <w:snapToGrid w:val="0"/>
        <w:spacing w:before="0" w:beforeAutospacing="0" w:after="0" w:afterAutospacing="0" w:line="600" w:lineRule="exact"/>
        <w:ind w:left="0" w:right="0" w:firstLine="640" w:firstLineChars="200"/>
        <w:jc w:val="left"/>
        <w:textAlignment w:val="auto"/>
        <w:rPr>
          <w:rFonts w:hint="eastAsia" w:ascii="仿宋_GB2312" w:hAnsi="仿宋"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w:t>
      </w:r>
      <w:r>
        <w:rPr>
          <w:rFonts w:hint="eastAsia" w:ascii="仿宋_GB2312" w:hAnsi="仿宋" w:eastAsia="仿宋_GB2312" w:cs="仿宋_GB2312"/>
          <w:kern w:val="2"/>
          <w:sz w:val="32"/>
          <w:szCs w:val="32"/>
          <w:lang w:val="en-US" w:eastAsia="zh-CN" w:bidi="ar-SA"/>
        </w:rPr>
        <w:t>考生须申报本人体检前7天健康、行程状况并如实填报《吕梁市2022年招才引智考试考生健康状况、行程登记表暨考生承诺书 》。对于刻意隐瞒病情或者不如实报告发热史、旅居史和接触史的考生，以及在疫情防控中拒不配合的人员，将依法依规予以处理并取消资格。</w:t>
      </w:r>
    </w:p>
    <w:p>
      <w:pPr>
        <w:keepNext w:val="0"/>
        <w:keepLines w:val="0"/>
        <w:pageBreakBefore w:val="0"/>
        <w:widowControl w:val="0"/>
        <w:shd w:val="clear" w:color="auto" w:fill="FFFFFF"/>
        <w:kinsoku/>
        <w:wordWrap/>
        <w:overflowPunct/>
        <w:topLinePunct w:val="0"/>
        <w:autoSpaceDE w:val="0"/>
        <w:autoSpaceDN/>
        <w:bidi w:val="0"/>
        <w:adjustRightInd/>
        <w:snapToGrid w:val="0"/>
        <w:spacing w:before="0" w:beforeAutospacing="0" w:after="0" w:afterAutospacing="0" w:line="600" w:lineRule="exact"/>
        <w:ind w:left="0" w:right="0" w:firstLine="640" w:firstLineChars="200"/>
        <w:jc w:val="left"/>
        <w:textAlignment w:val="auto"/>
        <w:rPr>
          <w:rFonts w:hint="eastAsia" w:ascii="仿宋_GB2312" w:hAnsi="仿宋" w:eastAsia="仿宋_GB2312" w:cs="仿宋_GB2312"/>
          <w:kern w:val="2"/>
          <w:sz w:val="32"/>
          <w:szCs w:val="32"/>
          <w:lang w:val="en-US" w:eastAsia="zh-CN" w:bidi="ar-SA"/>
        </w:rPr>
      </w:pPr>
      <w:r>
        <w:rPr>
          <w:rFonts w:hint="eastAsia" w:ascii="仿宋_GB2312" w:hAnsi="仿宋" w:eastAsia="仿宋_GB2312" w:cs="仿宋_GB2312"/>
          <w:kern w:val="2"/>
          <w:sz w:val="32"/>
          <w:szCs w:val="32"/>
          <w:lang w:val="en-US" w:eastAsia="zh-CN" w:bidi="ar-SA"/>
        </w:rPr>
        <w:t>（二）考生须自觉遵守山西省疫情防控规定，按照疫情防控要求参加体检考察。应当接受体温检测，出示5日内核酸检测阴性证明、健康码与通信行程卡，无法提供的，或任一项不符合要求的不能参加体检考察。</w:t>
      </w:r>
    </w:p>
    <w:p>
      <w:pPr>
        <w:keepNext w:val="0"/>
        <w:keepLines w:val="0"/>
        <w:pageBreakBefore w:val="0"/>
        <w:widowControl w:val="0"/>
        <w:shd w:val="clear" w:color="auto" w:fill="FFFFFF"/>
        <w:kinsoku/>
        <w:wordWrap/>
        <w:overflowPunct/>
        <w:topLinePunct w:val="0"/>
        <w:autoSpaceDE w:val="0"/>
        <w:autoSpaceDN/>
        <w:bidi w:val="0"/>
        <w:adjustRightInd/>
        <w:snapToGrid w:val="0"/>
        <w:spacing w:before="0" w:beforeAutospacing="0" w:after="0" w:afterAutospacing="0" w:line="600" w:lineRule="exact"/>
        <w:ind w:left="0" w:right="0" w:firstLine="640" w:firstLineChars="200"/>
        <w:jc w:val="left"/>
        <w:textAlignment w:val="auto"/>
        <w:rPr>
          <w:rFonts w:hint="eastAsia" w:ascii="仿宋_GB2312" w:hAnsi="仿宋" w:eastAsia="仿宋_GB2312" w:cs="仿宋_GB2312"/>
          <w:kern w:val="2"/>
          <w:sz w:val="32"/>
          <w:szCs w:val="32"/>
          <w:lang w:val="en-US" w:eastAsia="zh-CN" w:bidi="ar-SA"/>
        </w:rPr>
      </w:pPr>
      <w:r>
        <w:rPr>
          <w:rFonts w:hint="eastAsia" w:ascii="仿宋_GB2312" w:hAnsi="仿宋" w:eastAsia="仿宋_GB2312" w:cs="仿宋_GB2312"/>
          <w:kern w:val="2"/>
          <w:sz w:val="32"/>
          <w:szCs w:val="32"/>
          <w:lang w:val="en-US" w:eastAsia="zh-CN" w:bidi="ar-SA"/>
        </w:rPr>
        <w:t>（三）体检前7天内，通信行程卡有中、高风险地区行程的考生不得参加体检考察；中、高风险地区所在地市的其他低风险区参加体检时须提供体检前48小时内核酸检测阴性证明。</w:t>
      </w:r>
    </w:p>
    <w:p>
      <w:pPr>
        <w:keepNext w:val="0"/>
        <w:keepLines w:val="0"/>
        <w:pageBreakBefore w:val="0"/>
        <w:widowControl w:val="0"/>
        <w:shd w:val="clear" w:color="auto" w:fill="FFFFFF"/>
        <w:kinsoku/>
        <w:wordWrap/>
        <w:overflowPunct/>
        <w:topLinePunct w:val="0"/>
        <w:autoSpaceDE w:val="0"/>
        <w:autoSpaceDN/>
        <w:bidi w:val="0"/>
        <w:adjustRightInd/>
        <w:snapToGrid w:val="0"/>
        <w:spacing w:before="0" w:beforeAutospacing="0" w:after="0" w:afterAutospacing="0" w:line="600" w:lineRule="exact"/>
        <w:ind w:left="0" w:right="0" w:firstLine="640" w:firstLineChars="200"/>
        <w:jc w:val="left"/>
        <w:textAlignment w:val="auto"/>
        <w:rPr>
          <w:rFonts w:hint="eastAsia" w:ascii="仿宋_GB2312" w:hAnsi="仿宋" w:eastAsia="仿宋_GB2312" w:cs="仿宋_GB2312"/>
          <w:kern w:val="2"/>
          <w:sz w:val="32"/>
          <w:szCs w:val="32"/>
          <w:lang w:val="en-US" w:eastAsia="zh-CN" w:bidi="ar-SA"/>
        </w:rPr>
      </w:pPr>
      <w:r>
        <w:rPr>
          <w:rFonts w:hint="eastAsia" w:ascii="仿宋_GB2312" w:hAnsi="仿宋" w:eastAsia="仿宋_GB2312" w:cs="仿宋_GB2312"/>
          <w:kern w:val="2"/>
          <w:sz w:val="32"/>
          <w:szCs w:val="32"/>
          <w:lang w:val="en-US" w:eastAsia="zh-CN" w:bidi="ar-SA"/>
        </w:rPr>
        <w:t>（四）考生在体检过程中要佩戴口罩（考生自备），均须与他人保持1米以上距离，避免近距离接触交流。</w:t>
      </w:r>
    </w:p>
    <w:p>
      <w:pPr>
        <w:keepNext w:val="0"/>
        <w:keepLines w:val="0"/>
        <w:pageBreakBefore w:val="0"/>
        <w:widowControl w:val="0"/>
        <w:shd w:val="clear" w:color="auto" w:fill="FFFFFF"/>
        <w:kinsoku/>
        <w:wordWrap/>
        <w:overflowPunct/>
        <w:topLinePunct w:val="0"/>
        <w:autoSpaceDE w:val="0"/>
        <w:autoSpaceDN/>
        <w:bidi w:val="0"/>
        <w:adjustRightInd/>
        <w:snapToGrid w:val="0"/>
        <w:spacing w:before="0" w:beforeAutospacing="0" w:after="0" w:afterAutospacing="0" w:line="600" w:lineRule="exact"/>
        <w:ind w:left="0" w:right="0" w:firstLine="640" w:firstLineChars="200"/>
        <w:jc w:val="left"/>
        <w:textAlignment w:val="auto"/>
        <w:rPr>
          <w:rFonts w:hint="default" w:ascii="仿宋_GB2312" w:hAnsi="仿宋" w:eastAsia="仿宋_GB2312" w:cs="仿宋_GB2312"/>
          <w:kern w:val="2"/>
          <w:sz w:val="32"/>
          <w:szCs w:val="32"/>
          <w:lang w:val="en-US" w:eastAsia="zh-CN" w:bidi="ar-SA"/>
        </w:rPr>
      </w:pPr>
      <w:r>
        <w:rPr>
          <w:rFonts w:hint="eastAsia" w:ascii="仿宋_GB2312" w:hAnsi="仿宋" w:eastAsia="仿宋_GB2312" w:cs="仿宋_GB2312"/>
          <w:kern w:val="2"/>
          <w:sz w:val="32"/>
          <w:szCs w:val="32"/>
          <w:lang w:val="en-US" w:eastAsia="zh-CN" w:bidi="ar-SA"/>
        </w:rPr>
        <w:t>（五）考生应当切实增强疫情防控意识，如非必要，不要前往疫情风险等级为中、高风险地区。尽量少去人员密集的公共场所，减少在公共场所逗留的时间，保持人与人之间的安全距离，最大限度的减少参加聚会、聚集等有传染风险的活动，并做好有关防护工作。</w:t>
      </w:r>
      <w:r>
        <w:rPr>
          <w:rFonts w:hint="default" w:ascii="仿宋_GB2312" w:hAnsi="仿宋" w:eastAsia="仿宋_GB2312" w:cs="仿宋_GB2312"/>
          <w:kern w:val="2"/>
          <w:sz w:val="32"/>
          <w:szCs w:val="32"/>
          <w:lang w:val="en-US" w:eastAsia="zh-CN" w:bidi="ar-SA"/>
        </w:rPr>
        <w:t xml:space="preserve">                                                                                                                                                                        </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600" w:lineRule="exact"/>
        <w:ind w:firstLine="640" w:firstLineChars="200"/>
        <w:jc w:val="left"/>
        <w:textAlignment w:val="auto"/>
        <w:rPr>
          <w:rFonts w:hint="eastAsia" w:ascii="仿宋_GB2312" w:hAnsi="仿宋" w:eastAsia="仿宋_GB2312" w:cs="仿宋_GB2312"/>
          <w:kern w:val="2"/>
          <w:sz w:val="32"/>
          <w:szCs w:val="32"/>
          <w:lang w:val="en-US" w:eastAsia="zh-CN" w:bidi="ar-SA"/>
        </w:rPr>
      </w:pPr>
      <w:r>
        <w:rPr>
          <w:rFonts w:hint="eastAsia" w:ascii="仿宋_GB2312" w:hAnsi="仿宋" w:eastAsia="仿宋_GB2312" w:cs="仿宋_GB2312"/>
          <w:kern w:val="2"/>
          <w:sz w:val="32"/>
          <w:szCs w:val="32"/>
          <w:lang w:val="en-US" w:eastAsia="zh-CN" w:bidi="ar-SA"/>
        </w:rPr>
        <w:t>（六）受疫情影响，吕梁市退役军人事务局2022年所属事业单位招才引智体检及考察有关程序、步骤、要求等可能因疫情防控工作需要作出调整，请考生随时关注吕梁人事人才网相关公告。</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00" w:lineRule="exact"/>
        <w:ind w:left="0" w:leftChars="0"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咨询电话：0358-8498900</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00" w:lineRule="exact"/>
        <w:ind w:left="0" w:leftChars="0" w:firstLine="640" w:firstLineChars="200"/>
        <w:jc w:val="left"/>
        <w:textAlignment w:val="auto"/>
        <w:rPr>
          <w:rFonts w:hint="eastAsia" w:ascii="仿宋_GB2312" w:hAnsi="仿宋_GB2312" w:eastAsia="仿宋_GB2312" w:cs="仿宋_GB2312"/>
          <w:b w:val="0"/>
          <w:bCs w:val="0"/>
          <w:color w:val="auto"/>
          <w:sz w:val="32"/>
          <w:szCs w:val="32"/>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3840" w:firstLineChars="1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吕梁市退役军人事务局</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3520" w:firstLineChars="11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招才引智工作领导组（代章）</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4160" w:firstLineChars="1300"/>
        <w:textAlignment w:val="auto"/>
        <w:rPr>
          <w:rFonts w:hint="eastAsia"/>
          <w:lang w:val="en-US" w:eastAsia="zh-CN"/>
        </w:rPr>
      </w:pPr>
      <w:r>
        <w:rPr>
          <w:rFonts w:hint="eastAsia" w:ascii="仿宋_GB2312" w:hAnsi="仿宋_GB2312" w:eastAsia="仿宋_GB2312" w:cs="仿宋_GB2312"/>
          <w:sz w:val="32"/>
          <w:szCs w:val="32"/>
          <w:lang w:val="en-US" w:eastAsia="zh-CN"/>
        </w:rPr>
        <w:t>2022年8月12日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Microsoft YaHei">
    <w:altName w:val="黑体"/>
    <w:panose1 w:val="00000000000000000000"/>
    <w:charset w:val="00"/>
    <w:family w:val="auto"/>
    <w:pitch w:val="default"/>
    <w:sig w:usb0="00000000" w:usb1="00000000" w:usb2="00000000" w:usb3="00000000" w:csb0="00000000" w:csb1="00000000"/>
  </w:font>
  <w:font w:name="Tahoma">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wYTVjMzI2NDQzZTlhNDM0NGRiZWMyYTE0YTUzNDgifQ=="/>
  </w:docVars>
  <w:rsids>
    <w:rsidRoot w:val="279771AF"/>
    <w:rsid w:val="01401F5A"/>
    <w:rsid w:val="03353615"/>
    <w:rsid w:val="0913455A"/>
    <w:rsid w:val="0B3C2FB6"/>
    <w:rsid w:val="0F5D461F"/>
    <w:rsid w:val="18E71855"/>
    <w:rsid w:val="1C257CE2"/>
    <w:rsid w:val="1C3B5750"/>
    <w:rsid w:val="20FE3232"/>
    <w:rsid w:val="22CD6F6E"/>
    <w:rsid w:val="2610789E"/>
    <w:rsid w:val="2F723377"/>
    <w:rsid w:val="30567B82"/>
    <w:rsid w:val="35BC744F"/>
    <w:rsid w:val="392F2B1F"/>
    <w:rsid w:val="39B3008A"/>
    <w:rsid w:val="3C900C94"/>
    <w:rsid w:val="3CC50134"/>
    <w:rsid w:val="41D852BC"/>
    <w:rsid w:val="42A14F0A"/>
    <w:rsid w:val="459B31D0"/>
    <w:rsid w:val="462C18BF"/>
    <w:rsid w:val="48492B7D"/>
    <w:rsid w:val="4EC738E4"/>
    <w:rsid w:val="5373466D"/>
    <w:rsid w:val="5C1A66AE"/>
    <w:rsid w:val="5F227F47"/>
    <w:rsid w:val="670267B3"/>
    <w:rsid w:val="681651FA"/>
    <w:rsid w:val="7AE91D0C"/>
    <w:rsid w:val="DBFF8B88"/>
    <w:rsid w:val="FFFC1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next w:val="3"/>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1189</Words>
  <Characters>1227</Characters>
  <Lines>0</Lines>
  <Paragraphs>0</Paragraphs>
  <TotalTime>43</TotalTime>
  <ScaleCrop>false</ScaleCrop>
  <LinksUpToDate>false</LinksUpToDate>
  <CharactersWithSpaces>1236</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2022-06-28T15:27:00Z</dcterms:created>
  <dc:creator>靖靖</dc:creator>
  <cp:lastModifiedBy>greatwall</cp:lastModifiedBy>
  <cp:lastPrinted>2022-08-12T12:06:00Z</cp:lastPrinted>
  <dcterms:modified xsi:type="dcterms:W3CDTF">2022-08-12T12:48:05Z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D2810DF5B7934566B1F933BB7E194547</vt:lpwstr>
  </property>
</Properties>
</file>