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outlineLvl w:val="0"/>
        <w:rPr>
          <w:rFonts w:ascii="方正小标宋简体" w:eastAsia="方正小标宋简体" w:cs="方正小标宋简体"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 w:cs="方正小标宋简体"/>
          <w:bCs/>
          <w:color w:val="000000"/>
          <w:sz w:val="44"/>
          <w:szCs w:val="44"/>
          <w:shd w:val="clear" w:color="auto" w:fill="FFFFFF"/>
        </w:rPr>
        <w:t>吕梁职业技术学院</w:t>
      </w:r>
    </w:p>
    <w:p>
      <w:pPr>
        <w:snapToGrid w:val="0"/>
        <w:jc w:val="center"/>
        <w:outlineLvl w:val="0"/>
        <w:rPr>
          <w:rFonts w:asci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 w:cs="方正小标宋简体"/>
          <w:bCs/>
          <w:sz w:val="44"/>
          <w:szCs w:val="44"/>
        </w:rPr>
        <w:t>2022年度招才引智体检及考察</w:t>
      </w:r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公告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 w:cs="Times New Roman"/>
          <w:color w:val="000000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</w:rPr>
        <w:t>根据《吕梁职业技术学院2022年度招才引智实施方案》有关要求，经吕梁职业技术学院招才引智工作领导组研究，现将吕梁职业技术学院2022年度招才引智</w:t>
      </w:r>
      <w:bookmarkStart w:id="0" w:name="_GoBack"/>
      <w:bookmarkEnd w:id="0"/>
      <w:r>
        <w:rPr>
          <w:rFonts w:hint="eastAsia" w:ascii="仿宋_GB2312" w:eastAsia="仿宋_GB2312" w:cs="Times New Roman"/>
          <w:color w:val="000000"/>
          <w:sz w:val="32"/>
          <w:szCs w:val="32"/>
        </w:rPr>
        <w:t>体检及考察有关事项公告如下:</w:t>
      </w:r>
      <w:r>
        <w:rPr>
          <w:rFonts w:ascii="仿宋_GB2312" w:eastAsia="仿宋_GB2312" w:cs="Times New Roman"/>
          <w:color w:val="000000"/>
          <w:sz w:val="32"/>
          <w:szCs w:val="32"/>
        </w:rPr>
        <w:t xml:space="preserve"> </w:t>
      </w:r>
    </w:p>
    <w:p>
      <w:pPr>
        <w:snapToGrid w:val="0"/>
        <w:spacing w:line="360" w:lineRule="auto"/>
        <w:ind w:firstLine="640" w:firstLineChars="200"/>
        <w:outlineLvl w:val="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一、体检对象确定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</w:rPr>
        <w:t>在面试70分及以上考生中，根据综合成绩从高分到低分的顺序，按拟招聘人数1:1的比例确定体检和考察人选，末位成绩并列时，按笔试成绩从高分到低分的顺序确定体检人选；若笔试成绩仍相同时，就面试成绩相同的人员加试一场面试，按面试加试成绩高的进入体检。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具体名单如下：</w:t>
      </w:r>
    </w:p>
    <w:tbl>
      <w:tblPr>
        <w:tblStyle w:val="15"/>
        <w:tblpPr w:leftFromText="180" w:rightFromText="180" w:vertAnchor="text" w:horzAnchor="page" w:tblpXSpec="center" w:tblpY="236"/>
        <w:tblOverlap w:val="never"/>
        <w:tblW w:w="558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748"/>
        <w:gridCol w:w="969"/>
        <w:gridCol w:w="863"/>
        <w:gridCol w:w="1744"/>
        <w:gridCol w:w="899"/>
        <w:gridCol w:w="837"/>
        <w:gridCol w:w="961"/>
        <w:gridCol w:w="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报考单位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报考岗位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姓 名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性 别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笔试准考证号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 xml:space="preserve">笔试 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成绩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面试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成绩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综合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成绩</w:t>
            </w:r>
          </w:p>
        </w:tc>
        <w:tc>
          <w:tcPr>
            <w:tcW w:w="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2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吕梁职业</w:t>
            </w:r>
            <w:r>
              <w:rPr>
                <w:rFonts w:ascii="仿宋_GB2312" w:eastAsia="仿宋_GB2312" w:cs="仿宋_GB2312"/>
                <w:sz w:val="24"/>
              </w:rPr>
              <w:t>技术学院</w:t>
            </w:r>
          </w:p>
        </w:tc>
        <w:tc>
          <w:tcPr>
            <w:tcW w:w="87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管理岗位</w:t>
            </w:r>
          </w:p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(专职辅导员)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王旭莉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女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11423092520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82.4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81.2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81.92</w:t>
            </w:r>
          </w:p>
        </w:tc>
        <w:tc>
          <w:tcPr>
            <w:tcW w:w="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2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7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李安琪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女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11423072525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81.3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80.72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81.068</w:t>
            </w:r>
          </w:p>
        </w:tc>
        <w:tc>
          <w:tcPr>
            <w:tcW w:w="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2</w:t>
            </w:r>
          </w:p>
        </w:tc>
      </w:tr>
    </w:tbl>
    <w:p>
      <w:pPr>
        <w:snapToGrid w:val="0"/>
        <w:spacing w:line="360" w:lineRule="auto"/>
        <w:ind w:firstLine="640" w:firstLineChars="200"/>
        <w:outlineLvl w:val="0"/>
        <w:rPr>
          <w:rFonts w:ascii="黑体" w:eastAsia="黑体" w:cs="黑体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二、</w:t>
      </w:r>
      <w:r>
        <w:rPr>
          <w:rFonts w:hint="eastAsia" w:ascii="黑体" w:eastAsia="黑体" w:cs="黑体"/>
          <w:sz w:val="32"/>
          <w:szCs w:val="32"/>
        </w:rPr>
        <w:t>体检时间及集中地点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</w:rPr>
        <w:t>时间：</w:t>
      </w:r>
      <w:r>
        <w:rPr>
          <w:rFonts w:hint="eastAsia" w:ascii="仿宋_GB2312" w:eastAsia="仿宋_GB2312"/>
          <w:sz w:val="32"/>
          <w:szCs w:val="30"/>
        </w:rPr>
        <w:t>2022年8月15日上午8:00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集中地点：吕梁</w:t>
      </w:r>
      <w:r>
        <w:rPr>
          <w:rFonts w:ascii="仿宋_GB2312" w:eastAsia="仿宋_GB2312"/>
          <w:sz w:val="32"/>
          <w:szCs w:val="30"/>
        </w:rPr>
        <w:t>市孝义市湖滨路</w:t>
      </w:r>
      <w:r>
        <w:rPr>
          <w:rFonts w:hint="eastAsia" w:ascii="仿宋_GB2312" w:eastAsia="仿宋_GB2312"/>
          <w:sz w:val="32"/>
          <w:szCs w:val="30"/>
        </w:rPr>
        <w:t>吕梁</w:t>
      </w:r>
      <w:r>
        <w:rPr>
          <w:rFonts w:ascii="仿宋_GB2312" w:eastAsia="仿宋_GB2312"/>
          <w:sz w:val="32"/>
          <w:szCs w:val="30"/>
        </w:rPr>
        <w:t>职业技术学院北门</w:t>
      </w:r>
    </w:p>
    <w:p>
      <w:pPr>
        <w:snapToGrid w:val="0"/>
        <w:spacing w:line="360" w:lineRule="auto"/>
        <w:ind w:firstLine="640" w:firstLineChars="200"/>
        <w:outlineLvl w:val="0"/>
        <w:rPr>
          <w:rFonts w:ascii="黑体" w:eastAsia="黑体" w:cs="黑体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三、</w:t>
      </w:r>
      <w:r>
        <w:rPr>
          <w:rFonts w:hint="eastAsia" w:ascii="黑体" w:eastAsia="黑体" w:cs="黑体"/>
          <w:sz w:val="32"/>
          <w:szCs w:val="32"/>
        </w:rPr>
        <w:t>体检注意事项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1.做好事前准备和保密工作。体检有关事宜在吕梁人事人才网通知，体检费用自理。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2.体检标准及项目参照《公务员录用体检通用标准（试行）》（涉及教师的参照《山西省申请教师资格人员体检标准及办法（修订）》）执行。体检应当在具有体检资质的县级以上综合性医院进行。体检结论不合格需要复检的，考生应于收到体检结论之日起3个工作日内提出申请，应安排在具有体检资质的同一级别或上一级别的另一家医院复检。参加体检的报考人员及家属对复检结果仍有疑义的，承担复检的医院应组织相关专家进行会诊，做出最终结论。对因怀孕不能全部完成体检项目的，按国家相关政策执行。不按时参加体检者，视同放弃资格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3.体检人员携带有效《居民身份证》原件、本人近期1寸证件照2张、《笔试准考证》、黑色钢笔或签字笔1支参加体检（体检请全程配带口罩）。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4.考生在体检前8小时内禁食禁水、2天内不饮酒或服用药物。体检当天上午要求空腹，部分检查须憋满小便，请遵医嘱，如不注意者，后果自负。</w:t>
      </w:r>
    </w:p>
    <w:p>
      <w:pPr>
        <w:snapToGrid w:val="0"/>
        <w:spacing w:line="360" w:lineRule="auto"/>
        <w:ind w:firstLine="640" w:firstLineChars="200"/>
        <w:rPr>
          <w:rFonts w:ascii="黑体" w:eastAsia="黑体" w:cs="黑体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0"/>
        </w:rPr>
        <w:t>5.体检考生应尽量保持平和心态，要注意休息，避免剧烈运动和情绪紧张，保证充足睡眠，以免影响体检结果。体检前，要注意饮食，不要吃过多油腻、不易消化的食物，不饮酒，不要服用对肝、肾功能有损害的药物。</w:t>
      </w:r>
    </w:p>
    <w:p>
      <w:pPr>
        <w:snapToGrid w:val="0"/>
        <w:spacing w:line="360" w:lineRule="auto"/>
        <w:ind w:firstLine="640" w:firstLineChars="200"/>
        <w:outlineLvl w:val="0"/>
        <w:rPr>
          <w:rFonts w:ascii="黑体" w:eastAsia="黑体" w:cs="黑体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四、考察</w:t>
      </w:r>
    </w:p>
    <w:p>
      <w:pPr>
        <w:snapToGrid w:val="0"/>
        <w:spacing w:line="360" w:lineRule="auto"/>
        <w:ind w:firstLine="640" w:firstLineChars="200"/>
        <w:rPr>
          <w:rFonts w:ascii="黑体" w:eastAsia="黑体" w:cs="黑体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222222"/>
          <w:kern w:val="0"/>
          <w:sz w:val="32"/>
          <w:szCs w:val="32"/>
          <w:shd w:val="clear" w:color="auto" w:fill="FFFFFF"/>
        </w:rPr>
        <w:t>考察工作拟于8月</w:t>
      </w:r>
      <w:r>
        <w:rPr>
          <w:rFonts w:ascii="仿宋_GB2312" w:eastAsia="仿宋_GB2312"/>
          <w:sz w:val="32"/>
          <w:szCs w:val="30"/>
        </w:rPr>
        <w:t>17</w:t>
      </w:r>
      <w:r>
        <w:rPr>
          <w:rFonts w:hint="eastAsia" w:ascii="仿宋_GB2312" w:eastAsia="仿宋_GB2312"/>
          <w:sz w:val="32"/>
          <w:szCs w:val="30"/>
        </w:rPr>
        <w:t>日—20日</w:t>
      </w:r>
      <w:r>
        <w:rPr>
          <w:rFonts w:hint="eastAsia" w:ascii="仿宋_GB2312" w:eastAsia="仿宋_GB2312" w:cs="仿宋_GB2312"/>
          <w:color w:val="222222"/>
          <w:kern w:val="0"/>
          <w:sz w:val="32"/>
          <w:szCs w:val="32"/>
          <w:shd w:val="clear" w:color="auto" w:fill="FFFFFF"/>
        </w:rPr>
        <w:t>开展，届时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吕梁职业技术学院招才引智工作领导组</w:t>
      </w:r>
      <w:r>
        <w:rPr>
          <w:rFonts w:hint="eastAsia" w:ascii="仿宋_GB2312" w:eastAsia="仿宋_GB2312"/>
          <w:color w:val="000000"/>
          <w:sz w:val="32"/>
          <w:szCs w:val="32"/>
        </w:rPr>
        <w:t>办公室</w:t>
      </w:r>
      <w:r>
        <w:rPr>
          <w:rFonts w:hint="eastAsia" w:ascii="仿宋_GB2312" w:eastAsia="仿宋_GB2312" w:cs="仿宋_GB2312"/>
          <w:sz w:val="32"/>
          <w:szCs w:val="32"/>
        </w:rPr>
        <w:t>将电话通知考生，请考生保持通讯畅通，如报名表所留通讯方式变更，请及时告知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吕梁职业技术学院招才引智工作领导组</w:t>
      </w:r>
      <w:r>
        <w:rPr>
          <w:rFonts w:hint="eastAsia" w:ascii="仿宋_GB2312" w:eastAsia="仿宋_GB2312"/>
          <w:color w:val="000000"/>
          <w:sz w:val="32"/>
          <w:szCs w:val="32"/>
        </w:rPr>
        <w:t>办公室。</w:t>
      </w:r>
    </w:p>
    <w:p>
      <w:pPr>
        <w:snapToGrid w:val="0"/>
        <w:spacing w:line="360" w:lineRule="auto"/>
        <w:ind w:firstLine="640" w:firstLineChars="200"/>
        <w:outlineLvl w:val="0"/>
        <w:rPr>
          <w:rFonts w:ascii="黑体" w:eastAsia="黑体" w:cs="黑体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五、疫情防控要求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</w:rPr>
        <w:t>1.考生须申报本人体检前7天健康、行程状况并如实填报《吕梁职业技术学院2022年招才引智考试考生健康状况、行程登记表暨考生承诺书》。对于刻意隐瞒病情或者不如实报告发热史、旅居史和接触史的考生，以及在疫情防控中拒不配合的人员，将依法依规予以处理并取消资格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</w:rPr>
        <w:t>2.考生须自觉遵守山西省疫情防控规定，按照疫情防控要求参加体检考察。应当接受体温检测，出示5日内核酸检测阴性证明、健康码与通信行程卡，无法提供的，或任一项不符合要求的不能参加体检考察。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</w:rPr>
        <w:t>3.体检前7天内，通信行程卡有中、高风险地区行程的考生不得参加体检考察；中、高风险地区所在地市的其他低风险区参加体检时须提供体检前48小时内核酸检测阴性证明。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</w:rPr>
        <w:t>4.考生在体检过程中要佩戴口罩（考生自备），均须与他人保持1米以上距离，避免近距离接触交流。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</w:rPr>
        <w:t>5.考生应当切实增强疫情防控意识，如非必要，不要前往疫情风险等级为中、高风险地区。尽量少去人员密集的公共场所，减少在公共场所逗留的时间，保持人与人之间的安全距离，最大限度的减少参加聚会、聚集等有传染风险的活动，并做好有关防护工作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</w:rPr>
        <w:t>6.受疫情影响，吕梁职业技术学院2022年招才引智体检及考察有关程序、步骤、要求等可能因疫情防控工作需要作出调整，请考生随时关注吕梁人事人才网相关公告。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</w:rPr>
        <w:t>咨询电话：0358-7849916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 w:cs="Times New Roman"/>
          <w:color w:val="000000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ascii="仿宋_GB2312" w:eastAsia="仿宋_GB2312" w:cs="Times New Roman"/>
          <w:color w:val="000000"/>
          <w:sz w:val="32"/>
          <w:szCs w:val="32"/>
        </w:rPr>
      </w:pPr>
    </w:p>
    <w:p>
      <w:pPr>
        <w:tabs>
          <w:tab w:val="center" w:pos="4153"/>
          <w:tab w:val="right" w:pos="8306"/>
        </w:tabs>
        <w:autoSpaceDN w:val="0"/>
        <w:snapToGrid w:val="0"/>
        <w:spacing w:line="336" w:lineRule="auto"/>
        <w:ind w:firstLine="640" w:firstLineChars="200"/>
        <w:rPr>
          <w:rFonts w:ascii="仿宋_GB2312" w:eastAsia="仿宋_GB2312" w:cs="黑体"/>
          <w:sz w:val="32"/>
          <w:szCs w:val="30"/>
        </w:rPr>
      </w:pPr>
    </w:p>
    <w:p>
      <w:pPr>
        <w:rPr>
          <w:rFonts w:cs="Times New Roman"/>
        </w:rPr>
      </w:pPr>
    </w:p>
    <w:p>
      <w:pPr>
        <w:snapToGrid w:val="0"/>
        <w:spacing w:line="336" w:lineRule="auto"/>
        <w:ind w:firstLine="3040" w:firstLineChars="950"/>
        <w:rPr>
          <w:rFonts w:ascii="仿宋_GB2312" w:eastAsia="仿宋_GB2312" w:cs="黑体"/>
          <w:sz w:val="32"/>
          <w:szCs w:val="30"/>
        </w:rPr>
      </w:pPr>
      <w:r>
        <w:rPr>
          <w:rFonts w:hint="eastAsia" w:ascii="仿宋_GB2312" w:eastAsia="仿宋_GB2312" w:cs="黑体"/>
          <w:sz w:val="32"/>
          <w:szCs w:val="30"/>
        </w:rPr>
        <w:t>吕梁职业技术学院招才引智工作领导组</w:t>
      </w:r>
    </w:p>
    <w:p>
      <w:pPr>
        <w:snapToGrid w:val="0"/>
        <w:spacing w:line="336" w:lineRule="auto"/>
        <w:ind w:firstLine="4480" w:firstLineChars="1400"/>
        <w:rPr>
          <w:rFonts w:ascii="仿宋_GB2312" w:eastAsia="仿宋_GB2312" w:cs="黑体"/>
          <w:sz w:val="32"/>
          <w:szCs w:val="30"/>
        </w:rPr>
      </w:pPr>
      <w:r>
        <w:rPr>
          <w:rFonts w:hint="eastAsia" w:ascii="仿宋_GB2312" w:eastAsia="仿宋_GB2312" w:cs="黑体"/>
          <w:sz w:val="32"/>
          <w:szCs w:val="30"/>
        </w:rPr>
        <w:t>2022年</w:t>
      </w:r>
      <w:r>
        <w:rPr>
          <w:rFonts w:ascii="仿宋_GB2312" w:eastAsia="仿宋_GB2312" w:cs="黑体"/>
          <w:sz w:val="32"/>
          <w:szCs w:val="30"/>
        </w:rPr>
        <w:t>8</w:t>
      </w:r>
      <w:r>
        <w:rPr>
          <w:rFonts w:hint="eastAsia" w:ascii="仿宋_GB2312" w:eastAsia="仿宋_GB2312" w:cs="黑体"/>
          <w:sz w:val="32"/>
          <w:szCs w:val="30"/>
        </w:rPr>
        <w:t>月</w:t>
      </w:r>
      <w:r>
        <w:rPr>
          <w:rFonts w:ascii="仿宋_GB2312" w:eastAsia="仿宋_GB2312" w:cs="黑体"/>
          <w:sz w:val="32"/>
          <w:szCs w:val="30"/>
        </w:rPr>
        <w:t>12</w:t>
      </w:r>
      <w:r>
        <w:rPr>
          <w:rFonts w:hint="eastAsia" w:ascii="仿宋_GB2312" w:eastAsia="仿宋_GB2312" w:cs="黑体"/>
          <w:sz w:val="32"/>
          <w:szCs w:val="30"/>
        </w:rPr>
        <w:t>日</w:t>
      </w:r>
    </w:p>
    <w:p>
      <w:pPr>
        <w:adjustRightInd w:val="0"/>
        <w:snapToGrid w:val="0"/>
        <w:rPr>
          <w:rFonts w:ascii="仿宋_GB2312" w:eastAsia="仿宋_GB2312"/>
          <w:color w:val="7F7F7F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88" w:bottom="1985" w:left="1588" w:header="851" w:footer="1247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17423409"/>
    </w:sdtPr>
    <w:sdtEndPr>
      <w:rPr>
        <w:rFonts w:ascii="宋体"/>
        <w:sz w:val="28"/>
        <w:szCs w:val="28"/>
      </w:rPr>
    </w:sdtEndPr>
    <w:sdtContent>
      <w:p>
        <w:pPr>
          <w:pStyle w:val="10"/>
          <w:wordWrap w:val="0"/>
          <w:jc w:val="right"/>
          <w:rPr>
            <w:rFonts w:ascii="宋体"/>
            <w:sz w:val="28"/>
            <w:szCs w:val="28"/>
          </w:rPr>
        </w:pPr>
        <w:r>
          <w:rPr>
            <w:rFonts w:ascii="宋体"/>
            <w:sz w:val="28"/>
            <w:szCs w:val="28"/>
          </w:rPr>
          <w:t xml:space="preserve">— </w:t>
        </w:r>
        <w:r>
          <w:rPr>
            <w:rFonts w:ascii="宋体"/>
            <w:sz w:val="28"/>
            <w:szCs w:val="28"/>
          </w:rPr>
          <w:fldChar w:fldCharType="begin"/>
        </w:r>
        <w:r>
          <w:rPr>
            <w:rFonts w:ascii="宋体"/>
            <w:sz w:val="28"/>
            <w:szCs w:val="28"/>
          </w:rPr>
          <w:instrText xml:space="preserve">PAGE   \* MERGEFORMAT</w:instrText>
        </w:r>
        <w:r>
          <w:rPr>
            <w:rFonts w:ascii="宋体"/>
            <w:sz w:val="28"/>
            <w:szCs w:val="28"/>
          </w:rPr>
          <w:fldChar w:fldCharType="separate"/>
        </w:r>
        <w:r>
          <w:rPr>
            <w:rFonts w:ascii="宋体"/>
            <w:sz w:val="28"/>
            <w:szCs w:val="28"/>
            <w:lang w:val="zh-CN"/>
          </w:rPr>
          <w:t>5</w:t>
        </w:r>
        <w:r>
          <w:rPr>
            <w:rFonts w:ascii="宋体"/>
            <w:sz w:val="28"/>
            <w:szCs w:val="28"/>
          </w:rPr>
          <w:fldChar w:fldCharType="end"/>
        </w:r>
        <w:r>
          <w:rPr>
            <w:rFonts w:ascii="宋体"/>
            <w:sz w:val="28"/>
            <w:szCs w:val="28"/>
          </w:rPr>
          <w:t xml:space="preserve"> —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280" w:firstLineChars="100"/>
      <w:rPr>
        <w:rFonts w:ascii="宋体"/>
        <w:sz w:val="28"/>
        <w:szCs w:val="28"/>
      </w:rPr>
    </w:pPr>
    <w:r>
      <w:rPr>
        <w:rFonts w:hint="eastAsia" w:ascii="宋体"/>
        <w:sz w:val="28"/>
        <w:szCs w:val="28"/>
      </w:rPr>
      <w:t xml:space="preserve">— </w:t>
    </w:r>
    <w:sdt>
      <w:sdtPr>
        <w:rPr>
          <w:rFonts w:hint="eastAsia" w:ascii="宋体"/>
          <w:sz w:val="28"/>
          <w:szCs w:val="28"/>
        </w:rPr>
        <w:id w:val="-311195181"/>
      </w:sdtPr>
      <w:sdtEndPr>
        <w:rPr>
          <w:rFonts w:hint="eastAsia" w:ascii="宋体"/>
          <w:sz w:val="28"/>
          <w:szCs w:val="28"/>
        </w:rPr>
      </w:sdtEndPr>
      <w:sdtContent>
        <w:r>
          <w:rPr>
            <w:rFonts w:hint="eastAsia" w:ascii="宋体"/>
            <w:sz w:val="28"/>
            <w:szCs w:val="28"/>
          </w:rPr>
          <w:fldChar w:fldCharType="begin"/>
        </w:r>
        <w:r>
          <w:rPr>
            <w:rFonts w:hint="eastAsia" w:ascii="宋体"/>
            <w:sz w:val="28"/>
            <w:szCs w:val="28"/>
          </w:rPr>
          <w:instrText xml:space="preserve">PAGE   \* MERGEFORMAT</w:instrText>
        </w:r>
        <w:r>
          <w:rPr>
            <w:rFonts w:hint="eastAsia" w:ascii="宋体"/>
            <w:sz w:val="28"/>
            <w:szCs w:val="28"/>
          </w:rPr>
          <w:fldChar w:fldCharType="separate"/>
        </w:r>
        <w:r>
          <w:rPr>
            <w:rFonts w:ascii="宋体"/>
            <w:sz w:val="28"/>
            <w:szCs w:val="28"/>
            <w:lang w:val="zh-CN"/>
          </w:rPr>
          <w:t>4</w:t>
        </w:r>
        <w:r>
          <w:rPr>
            <w:rFonts w:hint="eastAsia" w:ascii="宋体"/>
            <w:sz w:val="28"/>
            <w:szCs w:val="28"/>
          </w:rPr>
          <w:fldChar w:fldCharType="end"/>
        </w:r>
        <w:r>
          <w:rPr>
            <w:rFonts w:hint="eastAsia" w:ascii="宋体"/>
            <w:sz w:val="28"/>
            <w:szCs w:val="28"/>
          </w:rPr>
          <w:t xml:space="preserve"> 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NlY2EyOThkMWVjNjQzMDJkMjNmNTM3YzA1NDE0NzQifQ=="/>
  </w:docVars>
  <w:rsids>
    <w:rsidRoot w:val="0069082A"/>
    <w:rsid w:val="00056254"/>
    <w:rsid w:val="0006520A"/>
    <w:rsid w:val="001A55D8"/>
    <w:rsid w:val="002934D2"/>
    <w:rsid w:val="002C1F53"/>
    <w:rsid w:val="002E4A32"/>
    <w:rsid w:val="002F6630"/>
    <w:rsid w:val="0030639B"/>
    <w:rsid w:val="00434776"/>
    <w:rsid w:val="0055295B"/>
    <w:rsid w:val="00684624"/>
    <w:rsid w:val="0069082A"/>
    <w:rsid w:val="00C20549"/>
    <w:rsid w:val="00C65F8C"/>
    <w:rsid w:val="2DDFB8FE"/>
    <w:rsid w:val="7C7BE113"/>
    <w:rsid w:val="EFFFA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able of authorities"/>
    <w:basedOn w:val="1"/>
    <w:next w:val="1"/>
    <w:qFormat/>
    <w:uiPriority w:val="0"/>
    <w:pPr>
      <w:ind w:left="200" w:leftChars="200"/>
    </w:pPr>
    <w:rPr>
      <w:rFonts w:eastAsia="仿宋_GB2312" w:cs="Times New Roman"/>
      <w:sz w:val="32"/>
    </w:r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Body Text Indent"/>
    <w:basedOn w:val="1"/>
    <w:qFormat/>
    <w:uiPriority w:val="0"/>
    <w:pPr>
      <w:adjustRightInd w:val="0"/>
      <w:snapToGrid w:val="0"/>
      <w:spacing w:line="360" w:lineRule="auto"/>
      <w:ind w:firstLine="567"/>
    </w:pPr>
    <w:rPr>
      <w:rFonts w:ascii="仿宋_GB2312" w:eastAsia="仿宋_GB2312" w:cs="Times New Roman"/>
      <w:spacing w:val="20"/>
      <w:sz w:val="32"/>
    </w:rPr>
  </w:style>
  <w:style w:type="paragraph" w:styleId="8">
    <w:name w:val="Date"/>
    <w:basedOn w:val="1"/>
    <w:next w:val="1"/>
    <w:qFormat/>
    <w:uiPriority w:val="0"/>
    <w:pPr>
      <w:ind w:left="2500" w:leftChars="2500"/>
    </w:pPr>
  </w:style>
  <w:style w:type="paragraph" w:styleId="9">
    <w:name w:val="Balloon Text"/>
    <w:basedOn w:val="1"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13">
    <w:name w:val="Title"/>
    <w:basedOn w:val="1"/>
    <w:next w:val="1"/>
    <w:qFormat/>
    <w:uiPriority w:val="0"/>
    <w:pPr>
      <w:widowControl/>
      <w:adjustRightInd w:val="0"/>
      <w:snapToGrid w:val="0"/>
      <w:spacing w:before="240" w:after="60"/>
      <w:jc w:val="center"/>
      <w:outlineLvl w:val="0"/>
    </w:pPr>
    <w:rPr>
      <w:rFonts w:ascii="Cambria" w:hAnsi="Cambria" w:cs="Times New Roman"/>
      <w:b/>
      <w:bCs/>
      <w:kern w:val="0"/>
      <w:sz w:val="32"/>
      <w:szCs w:val="32"/>
    </w:rPr>
  </w:style>
  <w:style w:type="paragraph" w:styleId="14">
    <w:name w:val="Body Text First Indent 2"/>
    <w:basedOn w:val="7"/>
    <w:qFormat/>
    <w:uiPriority w:val="0"/>
    <w:pPr>
      <w:adjustRightInd/>
      <w:snapToGrid/>
      <w:spacing w:after="120" w:line="240" w:lineRule="auto"/>
      <w:ind w:left="200" w:leftChars="200" w:firstLine="200" w:firstLineChars="200"/>
    </w:pPr>
    <w:rPr>
      <w:rFonts w:ascii="Calibri" w:eastAsia="宋体" w:cs="Arial"/>
      <w:spacing w:val="0"/>
      <w:sz w:val="21"/>
    </w:rPr>
  </w:style>
  <w:style w:type="character" w:styleId="17">
    <w:name w:val="Strong"/>
    <w:basedOn w:val="16"/>
    <w:qFormat/>
    <w:uiPriority w:val="0"/>
    <w:rPr>
      <w:b/>
    </w:rPr>
  </w:style>
  <w:style w:type="character" w:styleId="18">
    <w:name w:val="Hyperlink"/>
    <w:qFormat/>
    <w:uiPriority w:val="0"/>
    <w:rPr>
      <w:color w:val="0563C1"/>
      <w:u w:val="single"/>
    </w:rPr>
  </w:style>
  <w:style w:type="character" w:customStyle="1" w:styleId="19">
    <w:name w:val="标题 字符"/>
    <w:basedOn w:val="16"/>
    <w:qFormat/>
    <w:uiPriority w:val="0"/>
    <w:rPr>
      <w:rFonts w:ascii="Calibri Light" w:hAnsi="Calibri Light" w:eastAsia="宋体" w:cs="Times New Roman"/>
      <w:b/>
      <w:bCs/>
      <w:kern w:val="2"/>
      <w:sz w:val="32"/>
      <w:szCs w:val="32"/>
    </w:rPr>
  </w:style>
  <w:style w:type="character" w:customStyle="1" w:styleId="2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257</Words>
  <Characters>1469</Characters>
  <Lines>12</Lines>
  <Paragraphs>3</Paragraphs>
  <TotalTime>219</TotalTime>
  <ScaleCrop>false</ScaleCrop>
  <LinksUpToDate>false</LinksUpToDate>
  <CharactersWithSpaces>1723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2021-10-09T01:51:00Z</dcterms:created>
  <dc:creator>Administrator</dc:creator>
  <cp:lastModifiedBy>greatwall</cp:lastModifiedBy>
  <cp:lastPrinted>2022-07-06T19:17:00Z</cp:lastPrinted>
  <dcterms:modified xsi:type="dcterms:W3CDTF">2022-08-12T18:48:12Z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7B4B4E50453B4F95983D5FCAC5147F7A</vt:lpwstr>
  </property>
</Properties>
</file>