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baseline"/>
        <w:rPr>
          <w:rFonts w:hint="eastAsia" w:ascii="华文中宋" w:hAnsi="华文中宋" w:eastAsia="华文中宋" w:cs="华文中宋"/>
          <w:b/>
          <w:bCs/>
          <w:color w:val="auto"/>
          <w:sz w:val="44"/>
          <w:szCs w:val="44"/>
          <w:highlight w:val="none"/>
        </w:rPr>
      </w:pPr>
      <w:bookmarkStart w:id="0" w:name="_GoBack"/>
      <w:r>
        <w:rPr>
          <w:rFonts w:hint="eastAsia" w:ascii="华文中宋" w:hAnsi="华文中宋" w:eastAsia="华文中宋" w:cs="华文中宋"/>
          <w:b/>
          <w:bCs/>
          <w:color w:val="auto"/>
          <w:sz w:val="44"/>
          <w:szCs w:val="44"/>
          <w:highlight w:val="none"/>
          <w:lang w:val="en-US" w:eastAsia="zh-CN"/>
        </w:rPr>
        <w:t>额济纳旗融媒体中心</w:t>
      </w:r>
      <w:r>
        <w:rPr>
          <w:rFonts w:hint="eastAsia" w:ascii="华文中宋" w:hAnsi="华文中宋" w:eastAsia="华文中宋" w:cs="华文中宋"/>
          <w:b/>
          <w:bCs/>
          <w:color w:val="auto"/>
          <w:sz w:val="44"/>
          <w:szCs w:val="44"/>
          <w:highlight w:val="none"/>
        </w:rPr>
        <w:t>引进播音主持急需紧缺人才简章</w:t>
      </w:r>
    </w:p>
    <w:bookmarkEnd w:id="0"/>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eastAsia="仿宋_GB2312"/>
          <w:b w:val="0"/>
          <w:i w:val="0"/>
          <w:caps w:val="0"/>
          <w:color w:val="auto"/>
          <w:spacing w:val="0"/>
          <w:w w:val="100"/>
          <w:sz w:val="32"/>
          <w:szCs w:val="32"/>
          <w:highlight w:val="none"/>
          <w:lang w:val="en-US" w:eastAsia="zh-CN"/>
        </w:rPr>
      </w:pP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eastAsia="仿宋_GB2312"/>
          <w:b w:val="0"/>
          <w:i w:val="0"/>
          <w:caps w:val="0"/>
          <w:color w:val="auto"/>
          <w:spacing w:val="0"/>
          <w:w w:val="100"/>
          <w:sz w:val="32"/>
          <w:szCs w:val="32"/>
          <w:highlight w:val="none"/>
        </w:rPr>
      </w:pPr>
      <w:r>
        <w:rPr>
          <w:rFonts w:hint="eastAsia" w:ascii="仿宋_GB2312" w:eastAsia="仿宋_GB2312"/>
          <w:b w:val="0"/>
          <w:i w:val="0"/>
          <w:caps w:val="0"/>
          <w:color w:val="auto"/>
          <w:spacing w:val="0"/>
          <w:w w:val="100"/>
          <w:sz w:val="32"/>
          <w:szCs w:val="32"/>
          <w:highlight w:val="none"/>
          <w:lang w:val="en-US" w:eastAsia="zh-CN"/>
        </w:rPr>
        <w:t>为进一步强化额济纳旗融媒体新闻队伍建设，根据</w:t>
      </w:r>
      <w:r>
        <w:rPr>
          <w:rFonts w:hint="eastAsia" w:ascii="仿宋_GB2312" w:eastAsia="仿宋_GB2312"/>
          <w:b w:val="0"/>
          <w:i w:val="0"/>
          <w:caps w:val="0"/>
          <w:color w:val="auto"/>
          <w:spacing w:val="0"/>
          <w:w w:val="100"/>
          <w:sz w:val="32"/>
          <w:szCs w:val="32"/>
          <w:highlight w:val="none"/>
        </w:rPr>
        <w:t>《阿拉善盟人才引进和流动管理实施办法》</w:t>
      </w:r>
      <w:r>
        <w:rPr>
          <w:rFonts w:hint="eastAsia" w:ascii="仿宋_GB2312" w:eastAsia="仿宋_GB2312"/>
          <w:b w:val="0"/>
          <w:i w:val="0"/>
          <w:caps w:val="0"/>
          <w:color w:val="auto"/>
          <w:spacing w:val="0"/>
          <w:w w:val="100"/>
          <w:sz w:val="32"/>
          <w:szCs w:val="32"/>
          <w:highlight w:val="none"/>
          <w:lang w:eastAsia="zh-CN"/>
        </w:rPr>
        <w:t>（阿</w:t>
      </w:r>
      <w:r>
        <w:rPr>
          <w:rFonts w:hint="eastAsia" w:ascii="仿宋_GB2312" w:eastAsia="仿宋_GB2312"/>
          <w:b w:val="0"/>
          <w:i w:val="0"/>
          <w:caps w:val="0"/>
          <w:color w:val="auto"/>
          <w:spacing w:val="0"/>
          <w:w w:val="100"/>
          <w:sz w:val="32"/>
          <w:szCs w:val="32"/>
          <w:highlight w:val="none"/>
          <w:lang w:val="en-US" w:eastAsia="zh-CN"/>
        </w:rPr>
        <w:t>人才字</w:t>
      </w:r>
      <w:r>
        <w:rPr>
          <w:rFonts w:hint="eastAsia" w:ascii="仿宋_GB2312" w:eastAsia="仿宋_GB2312"/>
          <w:b w:val="0"/>
          <w:i w:val="0"/>
          <w:caps w:val="0"/>
          <w:color w:val="auto"/>
          <w:spacing w:val="0"/>
          <w:w w:val="100"/>
          <w:sz w:val="32"/>
          <w:szCs w:val="32"/>
          <w:highlight w:val="none"/>
        </w:rPr>
        <w:t>〔2018〕</w:t>
      </w:r>
      <w:r>
        <w:rPr>
          <w:rFonts w:hint="eastAsia" w:ascii="仿宋_GB2312" w:eastAsia="仿宋_GB2312"/>
          <w:b w:val="0"/>
          <w:i w:val="0"/>
          <w:caps w:val="0"/>
          <w:color w:val="auto"/>
          <w:spacing w:val="0"/>
          <w:w w:val="100"/>
          <w:sz w:val="32"/>
          <w:szCs w:val="32"/>
          <w:highlight w:val="none"/>
          <w:lang w:val="en-US" w:eastAsia="zh-CN"/>
        </w:rPr>
        <w:t>2号</w:t>
      </w:r>
      <w:r>
        <w:rPr>
          <w:rFonts w:hint="eastAsia" w:ascii="仿宋_GB2312" w:eastAsia="仿宋_GB2312"/>
          <w:b w:val="0"/>
          <w:i w:val="0"/>
          <w:caps w:val="0"/>
          <w:color w:val="auto"/>
          <w:spacing w:val="0"/>
          <w:w w:val="100"/>
          <w:sz w:val="32"/>
          <w:szCs w:val="32"/>
          <w:highlight w:val="none"/>
          <w:lang w:eastAsia="zh-CN"/>
        </w:rPr>
        <w:t>）</w:t>
      </w:r>
      <w:r>
        <w:rPr>
          <w:rFonts w:hint="eastAsia" w:ascii="仿宋_GB2312" w:eastAsia="仿宋_GB2312"/>
          <w:b w:val="0"/>
          <w:i w:val="0"/>
          <w:caps w:val="0"/>
          <w:color w:val="auto"/>
          <w:spacing w:val="0"/>
          <w:w w:val="100"/>
          <w:sz w:val="32"/>
          <w:szCs w:val="32"/>
          <w:highlight w:val="none"/>
          <w:lang w:val="en-US" w:eastAsia="zh-CN"/>
        </w:rPr>
        <w:t>和</w:t>
      </w:r>
      <w:r>
        <w:rPr>
          <w:rFonts w:hint="eastAsia" w:ascii="仿宋_GB2312" w:eastAsia="仿宋_GB2312"/>
          <w:b w:val="0"/>
          <w:i w:val="0"/>
          <w:caps w:val="0"/>
          <w:color w:val="auto"/>
          <w:spacing w:val="0"/>
          <w:w w:val="100"/>
          <w:sz w:val="32"/>
          <w:szCs w:val="32"/>
          <w:highlight w:val="none"/>
          <w:lang w:eastAsia="zh-CN"/>
        </w:rPr>
        <w:t>《</w:t>
      </w:r>
      <w:r>
        <w:rPr>
          <w:rFonts w:hint="eastAsia" w:ascii="仿宋_GB2312" w:eastAsia="仿宋_GB2312"/>
          <w:b w:val="0"/>
          <w:i w:val="0"/>
          <w:caps w:val="0"/>
          <w:color w:val="auto"/>
          <w:spacing w:val="0"/>
          <w:w w:val="100"/>
          <w:sz w:val="32"/>
          <w:szCs w:val="32"/>
          <w:highlight w:val="none"/>
          <w:lang w:val="en-US" w:eastAsia="zh-CN"/>
        </w:rPr>
        <w:t>阿拉善盟人才领导小组办公室关于额济纳旗融媒体中心引进播音主持急需紧缺人才的批复</w:t>
      </w:r>
      <w:r>
        <w:rPr>
          <w:rFonts w:hint="eastAsia" w:ascii="仿宋_GB2312" w:eastAsia="仿宋_GB2312"/>
          <w:b w:val="0"/>
          <w:i w:val="0"/>
          <w:caps w:val="0"/>
          <w:color w:val="auto"/>
          <w:spacing w:val="0"/>
          <w:w w:val="100"/>
          <w:sz w:val="32"/>
          <w:szCs w:val="32"/>
          <w:highlight w:val="none"/>
          <w:lang w:eastAsia="zh-CN"/>
        </w:rPr>
        <w:t>》（</w:t>
      </w:r>
      <w:r>
        <w:rPr>
          <w:rFonts w:hint="eastAsia" w:ascii="仿宋_GB2312" w:eastAsia="仿宋_GB2312"/>
          <w:b w:val="0"/>
          <w:i w:val="0"/>
          <w:caps w:val="0"/>
          <w:color w:val="auto"/>
          <w:spacing w:val="0"/>
          <w:w w:val="100"/>
          <w:sz w:val="32"/>
          <w:szCs w:val="32"/>
          <w:highlight w:val="none"/>
          <w:lang w:val="en-US" w:eastAsia="zh-CN"/>
        </w:rPr>
        <w:t>阿人才办字</w:t>
      </w:r>
      <w:r>
        <w:rPr>
          <w:rFonts w:hint="eastAsia" w:ascii="仿宋_GB2312" w:eastAsia="仿宋_GB2312"/>
          <w:b w:val="0"/>
          <w:i w:val="0"/>
          <w:caps w:val="0"/>
          <w:color w:val="auto"/>
          <w:spacing w:val="0"/>
          <w:w w:val="100"/>
          <w:sz w:val="32"/>
          <w:szCs w:val="32"/>
          <w:highlight w:val="none"/>
        </w:rPr>
        <w:t>〔20</w:t>
      </w:r>
      <w:r>
        <w:rPr>
          <w:rFonts w:hint="eastAsia" w:ascii="仿宋_GB2312" w:eastAsia="仿宋_GB2312"/>
          <w:b w:val="0"/>
          <w:i w:val="0"/>
          <w:caps w:val="0"/>
          <w:color w:val="auto"/>
          <w:spacing w:val="0"/>
          <w:w w:val="100"/>
          <w:sz w:val="32"/>
          <w:szCs w:val="32"/>
          <w:highlight w:val="none"/>
          <w:lang w:val="en-US" w:eastAsia="zh-CN"/>
        </w:rPr>
        <w:t>22</w:t>
      </w:r>
      <w:r>
        <w:rPr>
          <w:rFonts w:hint="eastAsia" w:ascii="仿宋_GB2312" w:eastAsia="仿宋_GB2312"/>
          <w:b w:val="0"/>
          <w:i w:val="0"/>
          <w:caps w:val="0"/>
          <w:color w:val="auto"/>
          <w:spacing w:val="0"/>
          <w:w w:val="100"/>
          <w:sz w:val="32"/>
          <w:szCs w:val="32"/>
          <w:highlight w:val="none"/>
        </w:rPr>
        <w:t>〕</w:t>
      </w:r>
      <w:r>
        <w:rPr>
          <w:rFonts w:hint="eastAsia" w:ascii="仿宋_GB2312" w:eastAsia="仿宋_GB2312"/>
          <w:b w:val="0"/>
          <w:i w:val="0"/>
          <w:caps w:val="0"/>
          <w:color w:val="auto"/>
          <w:spacing w:val="0"/>
          <w:w w:val="100"/>
          <w:sz w:val="32"/>
          <w:szCs w:val="32"/>
          <w:highlight w:val="none"/>
          <w:lang w:val="en-US" w:eastAsia="zh-CN"/>
        </w:rPr>
        <w:t>5号</w:t>
      </w:r>
      <w:r>
        <w:rPr>
          <w:rFonts w:hint="eastAsia" w:ascii="仿宋_GB2312" w:eastAsia="仿宋_GB2312"/>
          <w:b w:val="0"/>
          <w:i w:val="0"/>
          <w:caps w:val="0"/>
          <w:color w:val="auto"/>
          <w:spacing w:val="0"/>
          <w:w w:val="100"/>
          <w:sz w:val="32"/>
          <w:szCs w:val="32"/>
          <w:highlight w:val="none"/>
          <w:lang w:eastAsia="zh-CN"/>
        </w:rPr>
        <w:t>）</w:t>
      </w:r>
      <w:r>
        <w:rPr>
          <w:rFonts w:hint="eastAsia" w:ascii="仿宋_GB2312" w:eastAsia="仿宋_GB2312"/>
          <w:b w:val="0"/>
          <w:i w:val="0"/>
          <w:caps w:val="0"/>
          <w:color w:val="auto"/>
          <w:spacing w:val="0"/>
          <w:w w:val="100"/>
          <w:sz w:val="32"/>
          <w:szCs w:val="32"/>
          <w:highlight w:val="none"/>
        </w:rPr>
        <w:t>等文件精神，现决定面向社会引进</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名</w:t>
      </w:r>
      <w:r>
        <w:rPr>
          <w:rFonts w:hint="eastAsia" w:ascii="仿宋_GB2312" w:eastAsia="仿宋_GB2312"/>
          <w:b w:val="0"/>
          <w:i w:val="0"/>
          <w:caps w:val="0"/>
          <w:color w:val="auto"/>
          <w:spacing w:val="0"/>
          <w:w w:val="100"/>
          <w:sz w:val="32"/>
          <w:szCs w:val="32"/>
          <w:highlight w:val="none"/>
          <w:lang w:val="en-US" w:eastAsia="zh-CN"/>
        </w:rPr>
        <w:t>播音主持急需紧缺人才</w:t>
      </w:r>
      <w:r>
        <w:rPr>
          <w:rFonts w:hint="eastAsia" w:ascii="仿宋_GB2312" w:eastAsia="仿宋_GB2312"/>
          <w:b w:val="0"/>
          <w:i w:val="0"/>
          <w:caps w:val="0"/>
          <w:color w:val="auto"/>
          <w:spacing w:val="0"/>
          <w:w w:val="100"/>
          <w:sz w:val="32"/>
          <w:szCs w:val="32"/>
          <w:highlight w:val="none"/>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黑体" w:hAnsi="黑体" w:eastAsia="黑体"/>
          <w:b w:val="0"/>
          <w:i w:val="0"/>
          <w:caps w:val="0"/>
          <w:color w:val="auto"/>
          <w:spacing w:val="0"/>
          <w:w w:val="100"/>
          <w:sz w:val="32"/>
          <w:szCs w:val="32"/>
          <w:highlight w:val="none"/>
          <w:lang w:eastAsia="zh-CN"/>
        </w:rPr>
      </w:pPr>
      <w:r>
        <w:rPr>
          <w:rFonts w:hint="eastAsia" w:ascii="黑体" w:hAnsi="黑体" w:eastAsia="黑体"/>
          <w:b w:val="0"/>
          <w:i w:val="0"/>
          <w:caps w:val="0"/>
          <w:color w:val="auto"/>
          <w:spacing w:val="0"/>
          <w:w w:val="100"/>
          <w:sz w:val="32"/>
          <w:szCs w:val="32"/>
          <w:highlight w:val="none"/>
          <w:lang w:val="en-US" w:eastAsia="zh-CN"/>
        </w:rPr>
        <w:t>一</w:t>
      </w:r>
      <w:r>
        <w:rPr>
          <w:rFonts w:hint="eastAsia" w:ascii="黑体" w:hAnsi="黑体" w:eastAsia="黑体"/>
          <w:b w:val="0"/>
          <w:i w:val="0"/>
          <w:caps w:val="0"/>
          <w:color w:val="auto"/>
          <w:spacing w:val="0"/>
          <w:w w:val="100"/>
          <w:sz w:val="32"/>
          <w:szCs w:val="32"/>
          <w:highlight w:val="none"/>
        </w:rPr>
        <w:t>、总体</w:t>
      </w:r>
      <w:r>
        <w:rPr>
          <w:rFonts w:hint="eastAsia" w:ascii="黑体" w:hAnsi="黑体" w:eastAsia="黑体"/>
          <w:b w:val="0"/>
          <w:i w:val="0"/>
          <w:caps w:val="0"/>
          <w:color w:val="auto"/>
          <w:spacing w:val="0"/>
          <w:w w:val="100"/>
          <w:sz w:val="32"/>
          <w:szCs w:val="32"/>
          <w:highlight w:val="none"/>
          <w:lang w:val="en-US" w:eastAsia="zh-CN"/>
        </w:rPr>
        <w:t>原则</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eastAsia="仿宋_GB2312"/>
          <w:b w:val="0"/>
          <w:i w:val="0"/>
          <w:caps w:val="0"/>
          <w:color w:val="auto"/>
          <w:spacing w:val="0"/>
          <w:w w:val="100"/>
          <w:sz w:val="32"/>
          <w:szCs w:val="32"/>
          <w:highlight w:val="none"/>
        </w:rPr>
      </w:pPr>
      <w:r>
        <w:rPr>
          <w:rFonts w:hint="eastAsia" w:ascii="仿宋_GB2312" w:eastAsia="仿宋_GB2312"/>
          <w:b w:val="0"/>
          <w:i w:val="0"/>
          <w:caps w:val="0"/>
          <w:color w:val="auto"/>
          <w:spacing w:val="0"/>
          <w:w w:val="100"/>
          <w:sz w:val="32"/>
          <w:szCs w:val="32"/>
          <w:highlight w:val="none"/>
        </w:rPr>
        <w:t>坚持党管人才、德才兼备、以德为先的用人标准和双向选择、人岗相适、优中选优、公开、平等、竞争、择优原则，做到信息公开、过程公开、结果公开。</w:t>
      </w:r>
    </w:p>
    <w:p>
      <w:pPr>
        <w:keepNext w:val="0"/>
        <w:keepLines w:val="0"/>
        <w:pageBreakBefore w:val="0"/>
        <w:widowControl w:val="0"/>
        <w:kinsoku/>
        <w:wordWrap/>
        <w:overflowPunct/>
        <w:topLinePunct w:val="0"/>
        <w:bidi w:val="0"/>
        <w:snapToGrid/>
        <w:spacing w:line="580" w:lineRule="exact"/>
        <w:ind w:left="0" w:leftChars="0" w:firstLine="640"/>
        <w:jc w:val="both"/>
        <w:rPr>
          <w:rFonts w:hint="eastAsia" w:ascii="黑体" w:hAnsi="黑体" w:eastAsia="黑体" w:cs="黑体"/>
          <w:b w:val="0"/>
          <w:i w:val="0"/>
          <w:caps w:val="0"/>
          <w:color w:val="auto"/>
          <w:spacing w:val="0"/>
          <w:w w:val="100"/>
          <w:sz w:val="32"/>
          <w:szCs w:val="32"/>
          <w:highlight w:val="none"/>
        </w:rPr>
      </w:pPr>
      <w:r>
        <w:rPr>
          <w:rFonts w:hint="eastAsia" w:ascii="黑体" w:hAnsi="黑体" w:eastAsia="黑体"/>
          <w:b w:val="0"/>
          <w:i w:val="0"/>
          <w:caps w:val="0"/>
          <w:color w:val="auto"/>
          <w:spacing w:val="0"/>
          <w:w w:val="100"/>
          <w:sz w:val="32"/>
          <w:szCs w:val="32"/>
          <w:highlight w:val="none"/>
          <w:lang w:val="en-US" w:eastAsia="zh-CN"/>
        </w:rPr>
        <w:t>二</w:t>
      </w:r>
      <w:r>
        <w:rPr>
          <w:rFonts w:hint="eastAsia" w:ascii="黑体" w:hAnsi="黑体" w:eastAsia="黑体"/>
          <w:b w:val="0"/>
          <w:i w:val="0"/>
          <w:caps w:val="0"/>
          <w:color w:val="auto"/>
          <w:spacing w:val="0"/>
          <w:w w:val="100"/>
          <w:sz w:val="32"/>
          <w:szCs w:val="32"/>
          <w:highlight w:val="none"/>
        </w:rPr>
        <w:t>、</w:t>
      </w:r>
      <w:r>
        <w:rPr>
          <w:rFonts w:hint="eastAsia" w:ascii="黑体" w:hAnsi="黑体" w:eastAsia="黑体" w:cs="黑体"/>
          <w:color w:val="auto"/>
          <w:sz w:val="32"/>
          <w:szCs w:val="32"/>
          <w:highlight w:val="none"/>
        </w:rPr>
        <w:t>引才</w:t>
      </w:r>
      <w:r>
        <w:rPr>
          <w:rFonts w:hint="eastAsia" w:ascii="黑体" w:hAnsi="黑体" w:eastAsia="黑体" w:cs="黑体"/>
          <w:b w:val="0"/>
          <w:bCs w:val="0"/>
          <w:i w:val="0"/>
          <w:caps w:val="0"/>
          <w:color w:val="auto"/>
          <w:spacing w:val="0"/>
          <w:w w:val="100"/>
          <w:sz w:val="32"/>
          <w:szCs w:val="32"/>
          <w:highlight w:val="none"/>
          <w:lang w:val="en-US" w:eastAsia="zh-CN"/>
        </w:rPr>
        <w:t>对象</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eastAsia="仿宋_GB2312"/>
          <w:b w:val="0"/>
          <w:i w:val="0"/>
          <w:caps w:val="0"/>
          <w:color w:val="auto"/>
          <w:spacing w:val="0"/>
          <w:w w:val="100"/>
          <w:sz w:val="32"/>
          <w:szCs w:val="32"/>
          <w:highlight w:val="none"/>
          <w:lang w:eastAsia="zh-CN"/>
        </w:rPr>
      </w:pPr>
      <w:r>
        <w:rPr>
          <w:rFonts w:hint="eastAsia" w:ascii="仿宋_GB2312" w:eastAsia="仿宋_GB2312"/>
          <w:b w:val="0"/>
          <w:i w:val="0"/>
          <w:caps w:val="0"/>
          <w:color w:val="auto"/>
          <w:spacing w:val="0"/>
          <w:w w:val="100"/>
          <w:sz w:val="32"/>
          <w:szCs w:val="32"/>
          <w:highlight w:val="none"/>
          <w:lang w:val="en-US" w:eastAsia="zh-CN"/>
        </w:rPr>
        <w:t>面向</w:t>
      </w:r>
      <w:r>
        <w:rPr>
          <w:rFonts w:hint="eastAsia" w:ascii="仿宋_GB2312" w:eastAsia="仿宋_GB2312"/>
          <w:b w:val="0"/>
          <w:i w:val="0"/>
          <w:caps w:val="0"/>
          <w:color w:val="auto"/>
          <w:spacing w:val="0"/>
          <w:w w:val="100"/>
          <w:sz w:val="32"/>
          <w:szCs w:val="32"/>
          <w:highlight w:val="none"/>
        </w:rPr>
        <w:t>全</w:t>
      </w:r>
      <w:r>
        <w:rPr>
          <w:rFonts w:hint="eastAsia" w:ascii="仿宋_GB2312" w:eastAsia="仿宋_GB2312"/>
          <w:b w:val="0"/>
          <w:i w:val="0"/>
          <w:caps w:val="0"/>
          <w:color w:val="auto"/>
          <w:spacing w:val="0"/>
          <w:w w:val="100"/>
          <w:sz w:val="32"/>
          <w:szCs w:val="32"/>
          <w:highlight w:val="none"/>
          <w:lang w:val="en-US" w:eastAsia="zh-CN"/>
        </w:rPr>
        <w:t>国</w:t>
      </w:r>
      <w:r>
        <w:rPr>
          <w:rFonts w:hint="eastAsia" w:ascii="仿宋_GB2312" w:eastAsia="仿宋_GB2312"/>
          <w:b w:val="0"/>
          <w:i w:val="0"/>
          <w:caps w:val="0"/>
          <w:color w:val="auto"/>
          <w:spacing w:val="0"/>
          <w:w w:val="100"/>
          <w:sz w:val="32"/>
          <w:szCs w:val="32"/>
          <w:highlight w:val="none"/>
          <w:lang w:eastAsia="zh-CN"/>
        </w:rPr>
        <w:t>引进</w:t>
      </w:r>
      <w:r>
        <w:rPr>
          <w:rFonts w:hint="eastAsia" w:ascii="仿宋_GB2312" w:eastAsia="仿宋_GB2312"/>
          <w:b w:val="0"/>
          <w:i w:val="0"/>
          <w:caps w:val="0"/>
          <w:color w:val="auto"/>
          <w:spacing w:val="0"/>
          <w:w w:val="100"/>
          <w:sz w:val="32"/>
          <w:szCs w:val="32"/>
          <w:highlight w:val="none"/>
        </w:rPr>
        <w:t>播音主持</w:t>
      </w:r>
      <w:r>
        <w:rPr>
          <w:rFonts w:hint="eastAsia" w:ascii="仿宋_GB2312" w:eastAsia="仿宋_GB2312"/>
          <w:b w:val="0"/>
          <w:i w:val="0"/>
          <w:caps w:val="0"/>
          <w:color w:val="auto"/>
          <w:spacing w:val="0"/>
          <w:w w:val="100"/>
          <w:sz w:val="32"/>
          <w:szCs w:val="32"/>
          <w:highlight w:val="none"/>
          <w:lang w:val="en-US" w:eastAsia="zh-CN"/>
        </w:rPr>
        <w:t>人才2</w:t>
      </w:r>
      <w:r>
        <w:rPr>
          <w:rFonts w:hint="eastAsia" w:ascii="仿宋_GB2312" w:eastAsia="仿宋_GB2312"/>
          <w:b w:val="0"/>
          <w:i w:val="0"/>
          <w:caps w:val="0"/>
          <w:color w:val="auto"/>
          <w:spacing w:val="0"/>
          <w:w w:val="100"/>
          <w:sz w:val="32"/>
          <w:szCs w:val="32"/>
          <w:highlight w:val="none"/>
        </w:rPr>
        <w:t>名</w:t>
      </w:r>
      <w:r>
        <w:rPr>
          <w:rFonts w:hint="eastAsia" w:ascii="仿宋_GB2312" w:eastAsia="仿宋_GB2312"/>
          <w:b w:val="0"/>
          <w:i w:val="0"/>
          <w:caps w:val="0"/>
          <w:color w:val="auto"/>
          <w:spacing w:val="0"/>
          <w:w w:val="100"/>
          <w:sz w:val="32"/>
          <w:szCs w:val="32"/>
          <w:highlight w:val="none"/>
          <w:lang w:eastAsia="zh-CN"/>
        </w:rPr>
        <w:t>（</w:t>
      </w:r>
      <w:r>
        <w:rPr>
          <w:rFonts w:hint="eastAsia" w:ascii="仿宋_GB2312" w:eastAsia="仿宋_GB2312"/>
          <w:b w:val="0"/>
          <w:i w:val="0"/>
          <w:caps w:val="0"/>
          <w:color w:val="auto"/>
          <w:spacing w:val="0"/>
          <w:w w:val="100"/>
          <w:sz w:val="32"/>
          <w:szCs w:val="32"/>
          <w:highlight w:val="none"/>
          <w:lang w:val="en-US" w:eastAsia="zh-CN"/>
        </w:rPr>
        <w:t>汉语播音</w:t>
      </w:r>
      <w:r>
        <w:rPr>
          <w:rFonts w:hint="eastAsia" w:ascii="仿宋_GB2312" w:eastAsia="仿宋_GB2312"/>
          <w:b w:val="0"/>
          <w:i w:val="0"/>
          <w:caps w:val="0"/>
          <w:color w:val="auto"/>
          <w:spacing w:val="0"/>
          <w:w w:val="100"/>
          <w:sz w:val="32"/>
          <w:szCs w:val="32"/>
          <w:highlight w:val="none"/>
        </w:rPr>
        <w:t>主持</w:t>
      </w:r>
      <w:r>
        <w:rPr>
          <w:rFonts w:hint="eastAsia" w:ascii="仿宋_GB2312" w:eastAsia="仿宋_GB2312"/>
          <w:b w:val="0"/>
          <w:i w:val="0"/>
          <w:caps w:val="0"/>
          <w:color w:val="auto"/>
          <w:spacing w:val="0"/>
          <w:w w:val="100"/>
          <w:sz w:val="32"/>
          <w:szCs w:val="32"/>
          <w:highlight w:val="none"/>
          <w:lang w:val="en-US" w:eastAsia="zh-CN"/>
        </w:rPr>
        <w:t>员</w:t>
      </w:r>
      <w:r>
        <w:rPr>
          <w:rFonts w:hint="eastAsia" w:ascii="仿宋_GB2312" w:eastAsia="仿宋_GB2312"/>
          <w:b w:val="0"/>
          <w:i w:val="0"/>
          <w:caps w:val="0"/>
          <w:color w:val="auto"/>
          <w:spacing w:val="0"/>
          <w:w w:val="100"/>
          <w:sz w:val="32"/>
          <w:szCs w:val="32"/>
          <w:highlight w:val="none"/>
          <w:lang w:eastAsia="zh-CN"/>
        </w:rPr>
        <w:t>），</w:t>
      </w:r>
      <w:r>
        <w:rPr>
          <w:rFonts w:hint="eastAsia" w:ascii="仿宋_GB2312" w:eastAsia="仿宋_GB2312"/>
          <w:b w:val="0"/>
          <w:i w:val="0"/>
          <w:caps w:val="0"/>
          <w:color w:val="auto"/>
          <w:spacing w:val="0"/>
          <w:w w:val="100"/>
          <w:sz w:val="32"/>
          <w:szCs w:val="32"/>
          <w:highlight w:val="none"/>
        </w:rPr>
        <w:t>具体见《</w:t>
      </w:r>
      <w:r>
        <w:rPr>
          <w:rFonts w:hint="eastAsia" w:ascii="仿宋_GB2312" w:eastAsia="仿宋_GB2312"/>
          <w:b w:val="0"/>
          <w:i w:val="0"/>
          <w:caps w:val="0"/>
          <w:color w:val="auto"/>
          <w:spacing w:val="0"/>
          <w:w w:val="100"/>
          <w:sz w:val="32"/>
          <w:szCs w:val="32"/>
          <w:highlight w:val="none"/>
          <w:lang w:val="en-US" w:eastAsia="zh-CN"/>
        </w:rPr>
        <w:t>额济纳旗融媒体中心引进播音主持急需紧缺人才岗位表</w:t>
      </w:r>
      <w:r>
        <w:rPr>
          <w:rFonts w:hint="eastAsia" w:ascii="仿宋_GB2312" w:eastAsia="仿宋_GB2312"/>
          <w:b w:val="0"/>
          <w:i w:val="0"/>
          <w:caps w:val="0"/>
          <w:color w:val="auto"/>
          <w:spacing w:val="0"/>
          <w:w w:val="100"/>
          <w:sz w:val="32"/>
          <w:szCs w:val="32"/>
          <w:highlight w:val="none"/>
        </w:rPr>
        <w:t>》</w:t>
      </w:r>
      <w:r>
        <w:rPr>
          <w:rFonts w:hint="eastAsia" w:ascii="仿宋_GB2312" w:eastAsia="仿宋_GB2312"/>
          <w:b w:val="0"/>
          <w:i w:val="0"/>
          <w:caps w:val="0"/>
          <w:color w:val="auto"/>
          <w:spacing w:val="0"/>
          <w:w w:val="100"/>
          <w:sz w:val="32"/>
          <w:szCs w:val="32"/>
          <w:highlight w:val="none"/>
          <w:lang w:eastAsia="zh-CN"/>
        </w:rPr>
        <w:t>（</w:t>
      </w:r>
      <w:r>
        <w:rPr>
          <w:rFonts w:hint="eastAsia" w:ascii="仿宋_GB2312" w:eastAsia="仿宋_GB2312"/>
          <w:b w:val="0"/>
          <w:i w:val="0"/>
          <w:caps w:val="0"/>
          <w:color w:val="auto"/>
          <w:spacing w:val="0"/>
          <w:w w:val="100"/>
          <w:sz w:val="32"/>
          <w:szCs w:val="32"/>
          <w:highlight w:val="none"/>
          <w:lang w:val="en-US" w:eastAsia="zh-CN"/>
        </w:rPr>
        <w:t>附表</w:t>
      </w:r>
      <w:r>
        <w:rPr>
          <w:rFonts w:hint="eastAsia" w:ascii="仿宋_GB2312" w:eastAsia="仿宋_GB2312"/>
          <w:b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ascii="黑体" w:hAnsi="黑体" w:eastAsia="黑体"/>
          <w:b w:val="0"/>
          <w:i w:val="0"/>
          <w:caps w:val="0"/>
          <w:color w:val="auto"/>
          <w:spacing w:val="0"/>
          <w:w w:val="100"/>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引才</w:t>
      </w:r>
      <w:r>
        <w:rPr>
          <w:rFonts w:hint="eastAsia" w:ascii="黑体" w:hAnsi="黑体" w:eastAsia="黑体"/>
          <w:b w:val="0"/>
          <w:i w:val="0"/>
          <w:caps w:val="0"/>
          <w:color w:val="auto"/>
          <w:spacing w:val="0"/>
          <w:w w:val="100"/>
          <w:sz w:val="32"/>
          <w:szCs w:val="32"/>
          <w:highlight w:val="none"/>
        </w:rPr>
        <w:t>条件</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lang w:val="en-US" w:eastAsia="zh-CN"/>
        </w:rPr>
      </w:pPr>
      <w:r>
        <w:rPr>
          <w:rFonts w:hint="eastAsia" w:ascii="楷体_GB2312" w:hAnsi="楷体_GB2312" w:eastAsia="楷体_GB2312" w:cs="楷体_GB2312"/>
          <w:b/>
          <w:bCs/>
          <w:i w:val="0"/>
          <w:caps w:val="0"/>
          <w:color w:val="auto"/>
          <w:spacing w:val="0"/>
          <w:w w:val="100"/>
          <w:sz w:val="32"/>
          <w:szCs w:val="32"/>
          <w:highlight w:val="none"/>
          <w:lang w:val="en-US" w:eastAsia="zh-CN"/>
        </w:rPr>
        <w:t>（一）报考人员应具备下列条件</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eastAsia="仿宋_GB2312"/>
          <w:b w:val="0"/>
          <w:bCs w:val="0"/>
          <w:i w:val="0"/>
          <w:caps w:val="0"/>
          <w:color w:val="auto"/>
          <w:spacing w:val="0"/>
          <w:w w:val="100"/>
          <w:sz w:val="32"/>
          <w:szCs w:val="32"/>
          <w:highlight w:val="none"/>
          <w:lang w:eastAsia="zh-CN"/>
        </w:rPr>
      </w:pPr>
      <w:r>
        <w:rPr>
          <w:rFonts w:hint="eastAsia" w:ascii="仿宋_GB2312" w:eastAsia="仿宋_GB2312"/>
          <w:b w:val="0"/>
          <w:bCs w:val="0"/>
          <w:i w:val="0"/>
          <w:caps w:val="0"/>
          <w:color w:val="auto"/>
          <w:spacing w:val="0"/>
          <w:w w:val="100"/>
          <w:sz w:val="32"/>
          <w:szCs w:val="32"/>
          <w:highlight w:val="none"/>
          <w:lang w:val="en-US" w:eastAsia="zh-CN"/>
        </w:rPr>
        <w:t>1.拥护中国共产党的领导，</w:t>
      </w:r>
      <w:r>
        <w:rPr>
          <w:rFonts w:hint="eastAsia" w:ascii="仿宋_GB2312" w:hAnsi="仿宋_GB2312" w:eastAsia="仿宋_GB2312" w:cs="仿宋_GB2312"/>
          <w:b w:val="0"/>
          <w:bCs w:val="0"/>
          <w:i w:val="0"/>
          <w:caps w:val="0"/>
          <w:color w:val="auto"/>
          <w:spacing w:val="0"/>
          <w:w w:val="100"/>
          <w:sz w:val="32"/>
          <w:szCs w:val="32"/>
          <w:highlight w:val="none"/>
          <w:lang w:val="en-US" w:eastAsia="zh-CN"/>
        </w:rPr>
        <w:t>坚持习近平新时代中国特色社会主义思想，</w:t>
      </w:r>
      <w:r>
        <w:rPr>
          <w:rFonts w:ascii="仿宋_GB2312" w:eastAsia="仿宋_GB2312"/>
          <w:b w:val="0"/>
          <w:bCs w:val="0"/>
          <w:i w:val="0"/>
          <w:caps w:val="0"/>
          <w:color w:val="auto"/>
          <w:spacing w:val="0"/>
          <w:w w:val="100"/>
          <w:sz w:val="32"/>
          <w:szCs w:val="32"/>
          <w:highlight w:val="none"/>
        </w:rPr>
        <w:t>遵守中华人民共和国宪法和法律</w:t>
      </w:r>
      <w:r>
        <w:rPr>
          <w:rFonts w:hint="eastAsia" w:ascii="仿宋_GB2312" w:eastAsia="仿宋_GB2312"/>
          <w:b w:val="0"/>
          <w:bCs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jc w:val="both"/>
        <w:textAlignment w:val="baseline"/>
        <w:rPr>
          <w:rFonts w:hint="eastAsia" w:ascii="仿宋_GB2312" w:eastAsia="仿宋_GB2312"/>
          <w:b w:val="0"/>
          <w:bCs w:val="0"/>
          <w:i w:val="0"/>
          <w:caps w:val="0"/>
          <w:color w:val="auto"/>
          <w:spacing w:val="0"/>
          <w:w w:val="100"/>
          <w:sz w:val="32"/>
          <w:szCs w:val="32"/>
          <w:highlight w:val="none"/>
        </w:rPr>
      </w:pPr>
      <w:r>
        <w:rPr>
          <w:rFonts w:hint="eastAsia" w:ascii="仿宋_GB2312" w:eastAsia="仿宋_GB2312"/>
          <w:b w:val="0"/>
          <w:bCs w:val="0"/>
          <w:i w:val="0"/>
          <w:caps w:val="0"/>
          <w:color w:val="auto"/>
          <w:spacing w:val="0"/>
          <w:w w:val="100"/>
          <w:sz w:val="32"/>
          <w:szCs w:val="32"/>
          <w:highlight w:val="none"/>
          <w:lang w:val="en-US" w:eastAsia="zh-CN"/>
        </w:rPr>
        <w:t xml:space="preserve">    2.</w:t>
      </w:r>
      <w:r>
        <w:rPr>
          <w:rFonts w:hint="eastAsia" w:ascii="仿宋_GB2312" w:eastAsia="仿宋_GB2312"/>
          <w:b w:val="0"/>
          <w:bCs w:val="0"/>
          <w:i w:val="0"/>
          <w:caps w:val="0"/>
          <w:color w:val="auto"/>
          <w:spacing w:val="0"/>
          <w:w w:val="100"/>
          <w:sz w:val="32"/>
          <w:szCs w:val="32"/>
          <w:highlight w:val="none"/>
        </w:rPr>
        <w:t>热爱党的新闻</w:t>
      </w:r>
      <w:r>
        <w:rPr>
          <w:rFonts w:hint="eastAsia" w:ascii="仿宋_GB2312" w:eastAsia="仿宋_GB2312"/>
          <w:b w:val="0"/>
          <w:bCs w:val="0"/>
          <w:i w:val="0"/>
          <w:caps w:val="0"/>
          <w:color w:val="auto"/>
          <w:spacing w:val="0"/>
          <w:w w:val="100"/>
          <w:sz w:val="32"/>
          <w:szCs w:val="32"/>
          <w:highlight w:val="none"/>
          <w:lang w:eastAsia="zh-CN"/>
        </w:rPr>
        <w:t>宣传</w:t>
      </w:r>
      <w:r>
        <w:rPr>
          <w:rFonts w:hint="eastAsia" w:ascii="仿宋_GB2312" w:eastAsia="仿宋_GB2312"/>
          <w:b w:val="0"/>
          <w:bCs w:val="0"/>
          <w:i w:val="0"/>
          <w:caps w:val="0"/>
          <w:color w:val="auto"/>
          <w:spacing w:val="0"/>
          <w:w w:val="100"/>
          <w:sz w:val="32"/>
          <w:szCs w:val="32"/>
          <w:highlight w:val="none"/>
        </w:rPr>
        <w:t>事业，具备良好的政治素质</w:t>
      </w:r>
      <w:r>
        <w:rPr>
          <w:rFonts w:hint="eastAsia" w:ascii="仿宋_GB2312" w:eastAsia="仿宋_GB2312"/>
          <w:b w:val="0"/>
          <w:bCs w:val="0"/>
          <w:i w:val="0"/>
          <w:caps w:val="0"/>
          <w:color w:val="auto"/>
          <w:spacing w:val="0"/>
          <w:w w:val="100"/>
          <w:sz w:val="32"/>
          <w:szCs w:val="32"/>
          <w:highlight w:val="none"/>
          <w:lang w:eastAsia="zh-CN"/>
        </w:rPr>
        <w:t>和</w:t>
      </w:r>
      <w:r>
        <w:rPr>
          <w:rFonts w:hint="eastAsia" w:ascii="仿宋_GB2312" w:eastAsia="仿宋_GB2312"/>
          <w:b w:val="0"/>
          <w:bCs w:val="0"/>
          <w:i w:val="0"/>
          <w:caps w:val="0"/>
          <w:color w:val="auto"/>
          <w:spacing w:val="0"/>
          <w:w w:val="100"/>
          <w:sz w:val="32"/>
          <w:szCs w:val="32"/>
          <w:highlight w:val="none"/>
        </w:rPr>
        <w:t>职业道德</w:t>
      </w:r>
      <w:r>
        <w:rPr>
          <w:rFonts w:hint="eastAsia" w:ascii="仿宋_GB2312" w:eastAsia="仿宋_GB2312"/>
          <w:b w:val="0"/>
          <w:bCs w:val="0"/>
          <w:i w:val="0"/>
          <w:caps w:val="0"/>
          <w:color w:val="auto"/>
          <w:spacing w:val="0"/>
          <w:w w:val="100"/>
          <w:sz w:val="32"/>
          <w:szCs w:val="32"/>
          <w:highlight w:val="none"/>
          <w:lang w:eastAsia="zh-CN"/>
        </w:rPr>
        <w:t>，遵守社会公德，</w:t>
      </w:r>
      <w:r>
        <w:rPr>
          <w:rFonts w:hint="eastAsia" w:ascii="仿宋_GB2312" w:eastAsia="仿宋_GB2312"/>
          <w:b w:val="0"/>
          <w:bCs w:val="0"/>
          <w:i w:val="0"/>
          <w:caps w:val="0"/>
          <w:color w:val="auto"/>
          <w:spacing w:val="0"/>
          <w:w w:val="100"/>
          <w:sz w:val="32"/>
          <w:szCs w:val="32"/>
          <w:highlight w:val="none"/>
        </w:rPr>
        <w:t>工作责任心</w:t>
      </w:r>
      <w:r>
        <w:rPr>
          <w:rFonts w:hint="eastAsia" w:ascii="仿宋_GB2312" w:eastAsia="仿宋_GB2312"/>
          <w:b w:val="0"/>
          <w:bCs w:val="0"/>
          <w:i w:val="0"/>
          <w:caps w:val="0"/>
          <w:color w:val="auto"/>
          <w:spacing w:val="0"/>
          <w:w w:val="100"/>
          <w:sz w:val="32"/>
          <w:szCs w:val="32"/>
          <w:highlight w:val="none"/>
          <w:lang w:eastAsia="zh-CN"/>
        </w:rPr>
        <w:t>强</w:t>
      </w:r>
      <w:r>
        <w:rPr>
          <w:rFonts w:hint="eastAsia" w:ascii="仿宋_GB2312" w:eastAsia="仿宋_GB2312"/>
          <w:b w:val="0"/>
          <w:bCs w:val="0"/>
          <w:i w:val="0"/>
          <w:caps w:val="0"/>
          <w:color w:val="auto"/>
          <w:spacing w:val="0"/>
          <w:w w:val="100"/>
          <w:sz w:val="32"/>
          <w:szCs w:val="32"/>
          <w:highlight w:val="none"/>
        </w:rPr>
        <w:t>，爱岗敬业，吃苦耐劳</w:t>
      </w:r>
      <w:r>
        <w:rPr>
          <w:rFonts w:hint="eastAsia" w:ascii="仿宋_GB2312" w:eastAsia="仿宋_GB2312"/>
          <w:b w:val="0"/>
          <w:bCs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jc w:val="both"/>
        <w:textAlignment w:val="baseline"/>
        <w:rPr>
          <w:rFonts w:hint="eastAsia" w:ascii="仿宋_GB2312" w:eastAsia="仿宋_GB2312"/>
          <w:b w:val="0"/>
          <w:bCs w:val="0"/>
          <w:i w:val="0"/>
          <w:caps w:val="0"/>
          <w:color w:val="auto"/>
          <w:spacing w:val="0"/>
          <w:w w:val="100"/>
          <w:sz w:val="32"/>
          <w:szCs w:val="32"/>
          <w:highlight w:val="none"/>
        </w:rPr>
      </w:pPr>
      <w:r>
        <w:rPr>
          <w:rFonts w:hint="eastAsia" w:ascii="仿宋_GB2312" w:eastAsia="仿宋_GB2312"/>
          <w:b w:val="0"/>
          <w:bCs w:val="0"/>
          <w:i w:val="0"/>
          <w:caps w:val="0"/>
          <w:color w:val="auto"/>
          <w:spacing w:val="0"/>
          <w:w w:val="100"/>
          <w:sz w:val="32"/>
          <w:szCs w:val="32"/>
          <w:highlight w:val="none"/>
          <w:lang w:val="en-US" w:eastAsia="zh-CN"/>
        </w:rPr>
        <w:t xml:space="preserve">    3.</w:t>
      </w:r>
      <w:r>
        <w:rPr>
          <w:rFonts w:hint="eastAsia" w:ascii="仿宋_GB2312" w:eastAsia="仿宋_GB2312"/>
          <w:b w:val="0"/>
          <w:bCs w:val="0"/>
          <w:i w:val="0"/>
          <w:caps w:val="0"/>
          <w:color w:val="auto"/>
          <w:spacing w:val="0"/>
          <w:w w:val="100"/>
          <w:sz w:val="32"/>
          <w:szCs w:val="32"/>
          <w:highlight w:val="none"/>
        </w:rPr>
        <w:t>五官端正，身体健康</w:t>
      </w:r>
      <w:r>
        <w:rPr>
          <w:rFonts w:hint="eastAsia" w:ascii="仿宋_GB2312" w:eastAsia="仿宋_GB2312"/>
          <w:b w:val="0"/>
          <w:bCs w:val="0"/>
          <w:i w:val="0"/>
          <w:caps w:val="0"/>
          <w:color w:val="auto"/>
          <w:spacing w:val="0"/>
          <w:w w:val="100"/>
          <w:sz w:val="32"/>
          <w:szCs w:val="32"/>
          <w:highlight w:val="none"/>
          <w:lang w:eastAsia="zh-CN"/>
        </w:rPr>
        <w:t>，具备岗位</w:t>
      </w:r>
      <w:r>
        <w:rPr>
          <w:rFonts w:hint="eastAsia" w:ascii="仿宋_GB2312" w:eastAsia="仿宋_GB2312"/>
          <w:b w:val="0"/>
          <w:bCs w:val="0"/>
          <w:i w:val="0"/>
          <w:caps w:val="0"/>
          <w:color w:val="auto"/>
          <w:spacing w:val="0"/>
          <w:w w:val="100"/>
          <w:sz w:val="32"/>
          <w:szCs w:val="32"/>
          <w:highlight w:val="none"/>
          <w:lang w:val="en-US" w:eastAsia="zh-CN"/>
        </w:rPr>
        <w:t>所需的身体条件</w:t>
      </w:r>
      <w:r>
        <w:rPr>
          <w:rFonts w:hint="eastAsia" w:ascii="仿宋_GB2312" w:eastAsia="仿宋_GB2312"/>
          <w:b w:val="0"/>
          <w:bCs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jc w:val="both"/>
        <w:textAlignment w:val="baseline"/>
        <w:rPr>
          <w:rFonts w:hint="eastAsia" w:ascii="仿宋_GB2312" w:eastAsia="仿宋_GB2312"/>
          <w:b w:val="0"/>
          <w:bCs w:val="0"/>
          <w:i w:val="0"/>
          <w:caps w:val="0"/>
          <w:color w:val="auto"/>
          <w:spacing w:val="0"/>
          <w:w w:val="100"/>
          <w:sz w:val="32"/>
          <w:szCs w:val="32"/>
          <w:highlight w:val="none"/>
          <w:lang w:val="en-US" w:eastAsia="zh-CN"/>
        </w:rPr>
      </w:pPr>
      <w:r>
        <w:rPr>
          <w:rFonts w:hint="eastAsia" w:ascii="仿宋_GB2312" w:eastAsia="仿宋_GB2312"/>
          <w:b w:val="0"/>
          <w:bCs w:val="0"/>
          <w:i w:val="0"/>
          <w:caps w:val="0"/>
          <w:color w:val="auto"/>
          <w:spacing w:val="0"/>
          <w:w w:val="100"/>
          <w:sz w:val="32"/>
          <w:szCs w:val="32"/>
          <w:highlight w:val="none"/>
          <w:lang w:val="en-US" w:eastAsia="zh-CN"/>
        </w:rPr>
        <w:t>4.普通高校全日制大学本科及以上毕业生（不含2022年应届毕业生）；</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jc w:val="both"/>
        <w:textAlignment w:val="baseline"/>
        <w:rPr>
          <w:rFonts w:hint="eastAsia" w:ascii="仿宋_GB2312" w:eastAsia="仿宋_GB2312"/>
          <w:b w:val="0"/>
          <w:bCs w:val="0"/>
          <w:i w:val="0"/>
          <w:caps w:val="0"/>
          <w:color w:val="auto"/>
          <w:spacing w:val="0"/>
          <w:w w:val="100"/>
          <w:sz w:val="32"/>
          <w:szCs w:val="32"/>
          <w:highlight w:val="none"/>
          <w:lang w:eastAsia="zh-CN"/>
        </w:rPr>
      </w:pPr>
      <w:r>
        <w:rPr>
          <w:rFonts w:hint="eastAsia" w:ascii="仿宋_GB2312" w:eastAsia="仿宋_GB2312"/>
          <w:b w:val="0"/>
          <w:bCs w:val="0"/>
          <w:i w:val="0"/>
          <w:caps w:val="0"/>
          <w:color w:val="auto"/>
          <w:spacing w:val="0"/>
          <w:w w:val="100"/>
          <w:sz w:val="32"/>
          <w:szCs w:val="32"/>
          <w:highlight w:val="none"/>
          <w:lang w:val="en-US" w:eastAsia="zh-CN"/>
        </w:rPr>
        <w:t>5.</w:t>
      </w:r>
      <w:r>
        <w:rPr>
          <w:rFonts w:hint="eastAsia" w:ascii="仿宋_GB2312" w:eastAsia="仿宋_GB2312"/>
          <w:b w:val="0"/>
          <w:bCs w:val="0"/>
          <w:i w:val="0"/>
          <w:caps w:val="0"/>
          <w:color w:val="auto"/>
          <w:spacing w:val="0"/>
          <w:w w:val="100"/>
          <w:sz w:val="32"/>
          <w:szCs w:val="32"/>
          <w:highlight w:val="none"/>
        </w:rPr>
        <w:t>年龄在3</w:t>
      </w:r>
      <w:r>
        <w:rPr>
          <w:rFonts w:hint="eastAsia" w:ascii="仿宋_GB2312" w:eastAsia="仿宋_GB2312"/>
          <w:b w:val="0"/>
          <w:bCs w:val="0"/>
          <w:i w:val="0"/>
          <w:caps w:val="0"/>
          <w:color w:val="auto"/>
          <w:spacing w:val="0"/>
          <w:w w:val="100"/>
          <w:sz w:val="32"/>
          <w:szCs w:val="32"/>
          <w:highlight w:val="none"/>
          <w:lang w:val="en-US" w:eastAsia="zh-CN"/>
        </w:rPr>
        <w:t>0</w:t>
      </w:r>
      <w:r>
        <w:rPr>
          <w:rFonts w:hint="eastAsia" w:ascii="仿宋_GB2312" w:eastAsia="仿宋_GB2312"/>
          <w:b w:val="0"/>
          <w:bCs w:val="0"/>
          <w:i w:val="0"/>
          <w:caps w:val="0"/>
          <w:color w:val="auto"/>
          <w:spacing w:val="0"/>
          <w:w w:val="100"/>
          <w:sz w:val="32"/>
          <w:szCs w:val="32"/>
          <w:highlight w:val="none"/>
        </w:rPr>
        <w:t>周岁以下</w:t>
      </w:r>
      <w:r>
        <w:rPr>
          <w:rFonts w:hint="eastAsia" w:ascii="仿宋_GB2312" w:eastAsia="仿宋_GB2312"/>
          <w:b w:val="0"/>
          <w:bCs w:val="0"/>
          <w:i w:val="0"/>
          <w:caps w:val="0"/>
          <w:color w:val="auto"/>
          <w:spacing w:val="0"/>
          <w:w w:val="100"/>
          <w:sz w:val="32"/>
          <w:szCs w:val="32"/>
          <w:highlight w:val="none"/>
          <w:lang w:eastAsia="zh-CN"/>
        </w:rPr>
        <w:t>（</w:t>
      </w:r>
      <w:r>
        <w:rPr>
          <w:rFonts w:hint="eastAsia" w:ascii="仿宋_GB2312" w:eastAsia="仿宋_GB2312"/>
          <w:b w:val="0"/>
          <w:bCs w:val="0"/>
          <w:i w:val="0"/>
          <w:caps w:val="0"/>
          <w:color w:val="auto"/>
          <w:spacing w:val="0"/>
          <w:w w:val="100"/>
          <w:sz w:val="32"/>
          <w:szCs w:val="32"/>
          <w:highlight w:val="none"/>
          <w:lang w:val="en-US" w:eastAsia="zh-CN"/>
        </w:rPr>
        <w:t>不含30周岁，年龄计算</w:t>
      </w:r>
      <w:r>
        <w:rPr>
          <w:rFonts w:hint="eastAsia" w:ascii="仿宋_GB2312" w:eastAsia="仿宋_GB2312"/>
          <w:b w:val="0"/>
          <w:i w:val="0"/>
          <w:caps w:val="0"/>
          <w:color w:val="auto"/>
          <w:spacing w:val="0"/>
          <w:w w:val="100"/>
          <w:sz w:val="32"/>
          <w:szCs w:val="32"/>
          <w:highlight w:val="none"/>
          <w:lang w:eastAsia="zh-CN"/>
        </w:rPr>
        <w:t>以发布公告时间为</w:t>
      </w:r>
      <w:r>
        <w:rPr>
          <w:rFonts w:hint="eastAsia" w:ascii="仿宋_GB2312" w:eastAsia="仿宋_GB2312"/>
          <w:b w:val="0"/>
          <w:i w:val="0"/>
          <w:caps w:val="0"/>
          <w:color w:val="auto"/>
          <w:spacing w:val="0"/>
          <w:w w:val="100"/>
          <w:sz w:val="32"/>
          <w:szCs w:val="32"/>
          <w:highlight w:val="none"/>
          <w:lang w:val="en-US" w:eastAsia="zh-CN"/>
        </w:rPr>
        <w:t>截止日期</w:t>
      </w:r>
      <w:r>
        <w:rPr>
          <w:rFonts w:hint="eastAsia" w:ascii="仿宋_GB2312" w:eastAsia="仿宋_GB2312"/>
          <w:b w:val="0"/>
          <w:i w:val="0"/>
          <w:caps w:val="0"/>
          <w:color w:val="auto"/>
          <w:spacing w:val="0"/>
          <w:w w:val="100"/>
          <w:sz w:val="32"/>
          <w:szCs w:val="32"/>
          <w:highlight w:val="none"/>
        </w:rPr>
        <w:t>）</w:t>
      </w:r>
      <w:r>
        <w:rPr>
          <w:rFonts w:hint="eastAsia" w:ascii="仿宋_GB2312" w:eastAsia="仿宋_GB2312"/>
          <w:b w:val="0"/>
          <w:bCs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jc w:val="both"/>
        <w:textAlignment w:val="baseline"/>
        <w:rPr>
          <w:rFonts w:hint="eastAsia" w:ascii="仿宋_GB2312" w:eastAsia="仿宋_GB2312"/>
          <w:b w:val="0"/>
          <w:bCs w:val="0"/>
          <w:i w:val="0"/>
          <w:caps w:val="0"/>
          <w:color w:val="auto"/>
          <w:spacing w:val="0"/>
          <w:w w:val="100"/>
          <w:sz w:val="32"/>
          <w:szCs w:val="32"/>
          <w:highlight w:val="none"/>
          <w:lang w:val="en-US" w:eastAsia="zh-CN"/>
        </w:rPr>
      </w:pPr>
      <w:r>
        <w:rPr>
          <w:rFonts w:hint="eastAsia" w:ascii="仿宋_GB2312" w:eastAsia="仿宋_GB2312"/>
          <w:b w:val="0"/>
          <w:bCs w:val="0"/>
          <w:i w:val="0"/>
          <w:caps w:val="0"/>
          <w:color w:val="auto"/>
          <w:spacing w:val="0"/>
          <w:w w:val="100"/>
          <w:sz w:val="32"/>
          <w:szCs w:val="32"/>
          <w:highlight w:val="none"/>
          <w:lang w:val="en-US" w:eastAsia="zh-CN"/>
        </w:rPr>
        <w:t>6.</w:t>
      </w:r>
      <w:r>
        <w:rPr>
          <w:rFonts w:hint="eastAsia" w:ascii="仿宋_GB2312" w:eastAsia="仿宋_GB2312"/>
          <w:b w:val="0"/>
          <w:i w:val="0"/>
          <w:caps w:val="0"/>
          <w:color w:val="auto"/>
          <w:spacing w:val="0"/>
          <w:w w:val="100"/>
          <w:sz w:val="32"/>
          <w:szCs w:val="32"/>
          <w:highlight w:val="none"/>
        </w:rPr>
        <w:t>播音主持专业功底扎实，致力于播音主持事业，并能达到播音主持基本要求的播音主持人员。</w:t>
      </w:r>
      <w:r>
        <w:rPr>
          <w:rFonts w:hint="eastAsia" w:ascii="仿宋_GB2312" w:eastAsia="仿宋_GB2312"/>
          <w:b w:val="0"/>
          <w:bCs w:val="0"/>
          <w:i w:val="0"/>
          <w:caps w:val="0"/>
          <w:color w:val="auto"/>
          <w:spacing w:val="0"/>
          <w:w w:val="100"/>
          <w:sz w:val="32"/>
          <w:szCs w:val="32"/>
          <w:highlight w:val="none"/>
          <w:lang w:val="en-US" w:eastAsia="zh-CN"/>
        </w:rPr>
        <w:t>本科为播音与主持艺术、表演专业或研究生新闻传播学类专业（学士学位及以上），且普通话等级达到一级乙等及以上，其他专业具有两年以上旗县级及以上广播电视台、新闻中心、融媒体中心播音主持岗位工作经历也可报名。专业及其他要求详见</w:t>
      </w:r>
      <w:r>
        <w:rPr>
          <w:rFonts w:hint="eastAsia" w:ascii="仿宋_GB2312" w:eastAsia="仿宋_GB2312"/>
          <w:b w:val="0"/>
          <w:bCs w:val="0"/>
          <w:i w:val="0"/>
          <w:caps w:val="0"/>
          <w:color w:val="auto"/>
          <w:spacing w:val="0"/>
          <w:w w:val="100"/>
          <w:sz w:val="32"/>
          <w:szCs w:val="32"/>
          <w:highlight w:val="none"/>
        </w:rPr>
        <w:t>《</w:t>
      </w:r>
      <w:r>
        <w:rPr>
          <w:rFonts w:hint="eastAsia" w:ascii="仿宋_GB2312" w:eastAsia="仿宋_GB2312"/>
          <w:b w:val="0"/>
          <w:bCs w:val="0"/>
          <w:i w:val="0"/>
          <w:caps w:val="0"/>
          <w:color w:val="auto"/>
          <w:spacing w:val="0"/>
          <w:w w:val="100"/>
          <w:sz w:val="32"/>
          <w:szCs w:val="32"/>
          <w:highlight w:val="none"/>
          <w:lang w:val="en-US" w:eastAsia="zh-CN"/>
        </w:rPr>
        <w:t>额济纳旗融媒体中心引进播音主持急需紧缺人才岗位表</w:t>
      </w:r>
      <w:r>
        <w:rPr>
          <w:rFonts w:hint="eastAsia" w:ascii="仿宋_GB2312" w:eastAsia="仿宋_GB2312"/>
          <w:b w:val="0"/>
          <w:bCs w:val="0"/>
          <w:i w:val="0"/>
          <w:caps w:val="0"/>
          <w:color w:val="auto"/>
          <w:spacing w:val="0"/>
          <w:w w:val="100"/>
          <w:sz w:val="32"/>
          <w:szCs w:val="32"/>
          <w:highlight w:val="none"/>
        </w:rPr>
        <w:t>》</w:t>
      </w:r>
      <w:r>
        <w:rPr>
          <w:rFonts w:hint="eastAsia" w:ascii="仿宋_GB2312" w:hAnsi="仿宋_GB2312" w:eastAsia="仿宋_GB2312" w:cs="仿宋_GB2312"/>
          <w:color w:val="auto"/>
          <w:sz w:val="32"/>
          <w:szCs w:val="32"/>
          <w:highlight w:val="none"/>
          <w:lang w:val="en-US" w:eastAsia="zh-CN"/>
        </w:rPr>
        <w:t>（附表1）</w:t>
      </w:r>
      <w:r>
        <w:rPr>
          <w:rFonts w:hint="eastAsia" w:ascii="仿宋_GB2312" w:eastAsia="仿宋_GB2312"/>
          <w:b w:val="0"/>
          <w:bCs w:val="0"/>
          <w:i w:val="0"/>
          <w:caps w:val="0"/>
          <w:color w:val="auto"/>
          <w:spacing w:val="0"/>
          <w:w w:val="100"/>
          <w:sz w:val="32"/>
          <w:szCs w:val="32"/>
          <w:highlight w:val="none"/>
          <w:lang w:val="en-US"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jc w:val="both"/>
        <w:textAlignment w:val="baseline"/>
        <w:rPr>
          <w:rFonts w:hint="eastAsia" w:ascii="楷体_GB2312" w:hAnsi="楷体_GB2312" w:eastAsia="楷体_GB2312" w:cs="楷体_GB2312"/>
          <w:b/>
          <w:bCs/>
          <w:i w:val="0"/>
          <w:caps w:val="0"/>
          <w:color w:val="auto"/>
          <w:spacing w:val="0"/>
          <w:w w:val="100"/>
          <w:sz w:val="32"/>
          <w:szCs w:val="32"/>
          <w:highlight w:val="none"/>
          <w:lang w:val="en-US" w:eastAsia="zh-CN"/>
        </w:rPr>
      </w:pPr>
      <w:r>
        <w:rPr>
          <w:rFonts w:hint="eastAsia" w:ascii="楷体_GB2312" w:hAnsi="楷体_GB2312" w:eastAsia="楷体_GB2312" w:cs="楷体_GB2312"/>
          <w:b/>
          <w:bCs/>
          <w:i w:val="0"/>
          <w:caps w:val="0"/>
          <w:color w:val="auto"/>
          <w:spacing w:val="0"/>
          <w:w w:val="100"/>
          <w:sz w:val="32"/>
          <w:szCs w:val="32"/>
          <w:highlight w:val="none"/>
          <w:lang w:val="en-US" w:eastAsia="zh-CN"/>
        </w:rPr>
        <w:t>（二）下列人员不得应聘</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1.现役军人；</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2.在读的全日制本科、研究生；</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3.试用期内的和未满最低服务年限的公务员、参公人员、事业单位在编在岗工作人员；</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4.政法机关定向招录培养公务员录用后在读以及未满最低服务年限的人员；</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5.曾因犯罪受过刑事处罚的人员和曾被开除公职的人员；</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6.在公务员招考或事业单位公开招聘中被认定有舞弊等严重违反录用、聘用纪律行为并在禁考期限内的人员；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7.法律法规规定不得聘用为事业单位工作人员的其他情形的人员；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baseline"/>
        <w:rPr>
          <w:rFonts w:hint="default"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8.应聘人员报考时应回避聘用后即构成回避关系的岗位。</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黑体" w:hAnsi="黑体" w:eastAsia="黑体"/>
          <w:b w:val="0"/>
          <w:i w:val="0"/>
          <w:caps w:val="0"/>
          <w:color w:val="auto"/>
          <w:spacing w:val="0"/>
          <w:w w:val="100"/>
          <w:sz w:val="32"/>
          <w:szCs w:val="32"/>
          <w:highlight w:val="none"/>
        </w:rPr>
      </w:pPr>
      <w:r>
        <w:rPr>
          <w:rFonts w:hint="eastAsia" w:ascii="黑体" w:hAnsi="黑体" w:eastAsia="黑体"/>
          <w:b w:val="0"/>
          <w:i w:val="0"/>
          <w:caps w:val="0"/>
          <w:color w:val="auto"/>
          <w:spacing w:val="0"/>
          <w:w w:val="100"/>
          <w:sz w:val="32"/>
          <w:szCs w:val="32"/>
          <w:highlight w:val="none"/>
          <w:lang w:val="en-US" w:eastAsia="zh-CN"/>
        </w:rPr>
        <w:t>四</w:t>
      </w:r>
      <w:r>
        <w:rPr>
          <w:rFonts w:hint="eastAsia" w:ascii="黑体" w:hAnsi="黑体" w:eastAsia="黑体"/>
          <w:b w:val="0"/>
          <w:i w:val="0"/>
          <w:caps w:val="0"/>
          <w:color w:val="auto"/>
          <w:spacing w:val="0"/>
          <w:w w:val="100"/>
          <w:sz w:val="32"/>
          <w:szCs w:val="32"/>
          <w:highlight w:val="none"/>
        </w:rPr>
        <w:t>、</w:t>
      </w:r>
      <w:r>
        <w:rPr>
          <w:rFonts w:hint="eastAsia" w:ascii="黑体" w:hAnsi="黑体" w:eastAsia="黑体"/>
          <w:b w:val="0"/>
          <w:i w:val="0"/>
          <w:caps w:val="0"/>
          <w:color w:val="auto"/>
          <w:spacing w:val="0"/>
          <w:w w:val="100"/>
          <w:sz w:val="32"/>
          <w:szCs w:val="32"/>
          <w:highlight w:val="none"/>
          <w:lang w:val="en-US" w:eastAsia="zh-CN"/>
        </w:rPr>
        <w:t>引才</w:t>
      </w:r>
      <w:r>
        <w:rPr>
          <w:rFonts w:hint="eastAsia" w:ascii="黑体" w:hAnsi="黑体" w:eastAsia="黑体"/>
          <w:b w:val="0"/>
          <w:i w:val="0"/>
          <w:caps w:val="0"/>
          <w:color w:val="auto"/>
          <w:spacing w:val="0"/>
          <w:w w:val="100"/>
          <w:sz w:val="32"/>
          <w:szCs w:val="32"/>
          <w:highlight w:val="none"/>
        </w:rPr>
        <w:t>方式</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eastAsia="仿宋_GB2312"/>
          <w:b w:val="0"/>
          <w:i w:val="0"/>
          <w:caps w:val="0"/>
          <w:color w:val="auto"/>
          <w:spacing w:val="0"/>
          <w:w w:val="100"/>
          <w:sz w:val="32"/>
          <w:szCs w:val="32"/>
          <w:highlight w:val="none"/>
          <w:u w:val="none"/>
        </w:rPr>
      </w:pPr>
      <w:r>
        <w:rPr>
          <w:rFonts w:hint="eastAsia" w:ascii="仿宋_GB2312" w:eastAsia="仿宋_GB2312" w:cs="Times New Roman"/>
          <w:b w:val="0"/>
          <w:i w:val="0"/>
          <w:caps w:val="0"/>
          <w:color w:val="auto"/>
          <w:spacing w:val="0"/>
          <w:w w:val="100"/>
          <w:sz w:val="32"/>
          <w:szCs w:val="32"/>
          <w:highlight w:val="none"/>
          <w:lang w:val="en-US" w:eastAsia="zh-CN"/>
        </w:rPr>
        <w:t>通过专业测试</w:t>
      </w:r>
      <w:r>
        <w:rPr>
          <w:rFonts w:hint="eastAsia" w:ascii="仿宋_GB2312" w:eastAsia="仿宋_GB2312" w:cs="Times New Roman"/>
          <w:b w:val="0"/>
          <w:i w:val="0"/>
          <w:caps w:val="0"/>
          <w:color w:val="auto"/>
          <w:spacing w:val="0"/>
          <w:w w:val="100"/>
          <w:sz w:val="32"/>
          <w:szCs w:val="32"/>
          <w:highlight w:val="none"/>
          <w:u w:val="none"/>
          <w:lang w:val="en-US" w:eastAsia="zh-CN"/>
        </w:rPr>
        <w:t>+笔试的方式开展，</w:t>
      </w:r>
      <w:r>
        <w:rPr>
          <w:rFonts w:hint="eastAsia" w:ascii="仿宋_GB2312" w:eastAsia="仿宋_GB2312"/>
          <w:b w:val="0"/>
          <w:i w:val="0"/>
          <w:caps w:val="0"/>
          <w:color w:val="auto"/>
          <w:spacing w:val="0"/>
          <w:w w:val="100"/>
          <w:sz w:val="32"/>
          <w:szCs w:val="32"/>
          <w:highlight w:val="none"/>
          <w:u w:val="none"/>
        </w:rPr>
        <w:t>主要</w:t>
      </w:r>
      <w:r>
        <w:rPr>
          <w:rFonts w:hint="eastAsia" w:ascii="仿宋_GB2312" w:eastAsia="仿宋_GB2312"/>
          <w:b w:val="0"/>
          <w:i w:val="0"/>
          <w:caps w:val="0"/>
          <w:color w:val="auto"/>
          <w:spacing w:val="0"/>
          <w:w w:val="100"/>
          <w:sz w:val="32"/>
          <w:szCs w:val="32"/>
          <w:highlight w:val="none"/>
          <w:u w:val="none"/>
          <w:lang w:val="en-US" w:eastAsia="zh-CN"/>
        </w:rPr>
        <w:t>测试</w:t>
      </w:r>
      <w:r>
        <w:rPr>
          <w:rFonts w:hint="eastAsia" w:ascii="仿宋_GB2312" w:eastAsia="仿宋_GB2312"/>
          <w:b w:val="0"/>
          <w:i w:val="0"/>
          <w:caps w:val="0"/>
          <w:color w:val="auto"/>
          <w:spacing w:val="0"/>
          <w:w w:val="100"/>
          <w:sz w:val="32"/>
          <w:szCs w:val="32"/>
          <w:highlight w:val="none"/>
          <w:u w:val="none"/>
        </w:rPr>
        <w:t>应聘人员的专业知识、专业能力以及适应岗位要求的综合能力素质</w:t>
      </w:r>
      <w:r>
        <w:rPr>
          <w:rFonts w:hint="eastAsia" w:ascii="仿宋_GB2312" w:eastAsia="仿宋_GB2312" w:cs="Times New Roman"/>
          <w:b w:val="0"/>
          <w:i w:val="0"/>
          <w:caps w:val="0"/>
          <w:color w:val="auto"/>
          <w:spacing w:val="0"/>
          <w:w w:val="100"/>
          <w:sz w:val="32"/>
          <w:szCs w:val="32"/>
          <w:highlight w:val="none"/>
          <w:u w:val="none"/>
          <w:lang w:val="en-US" w:eastAsia="zh-CN"/>
        </w:rPr>
        <w:t>。专业测试开考不受报名人数限制，报名资格初审通过人员全部进入专业测试，专业测试设最低分数线，由额济纳旗融媒体中心引进播音主持急需紧缺人才工作领导小组（以下简称“引才工作领导小组”）集体研究划定，达到最低合格分数线人员全部进入资格复审，通过资格复审人员全部进入笔试环节。</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黑体" w:hAnsi="黑体" w:eastAsia="黑体" w:cs="黑体"/>
          <w:b w:val="0"/>
          <w:bCs/>
          <w:i w:val="0"/>
          <w:caps w:val="0"/>
          <w:color w:val="auto"/>
          <w:spacing w:val="0"/>
          <w:w w:val="100"/>
          <w:sz w:val="32"/>
          <w:szCs w:val="32"/>
          <w:highlight w:val="none"/>
          <w:lang w:eastAsia="zh-CN"/>
        </w:rPr>
      </w:pPr>
      <w:r>
        <w:rPr>
          <w:rFonts w:hint="eastAsia" w:ascii="黑体" w:hAnsi="黑体" w:eastAsia="黑体" w:cs="黑体"/>
          <w:b w:val="0"/>
          <w:bCs/>
          <w:i w:val="0"/>
          <w:caps w:val="0"/>
          <w:color w:val="auto"/>
          <w:spacing w:val="0"/>
          <w:w w:val="100"/>
          <w:sz w:val="32"/>
          <w:szCs w:val="32"/>
          <w:highlight w:val="none"/>
          <w:lang w:val="en-US" w:eastAsia="zh-CN"/>
        </w:rPr>
        <w:t>五</w:t>
      </w:r>
      <w:r>
        <w:rPr>
          <w:rFonts w:hint="eastAsia" w:ascii="黑体" w:hAnsi="黑体" w:eastAsia="黑体" w:cs="黑体"/>
          <w:b w:val="0"/>
          <w:bCs/>
          <w:i w:val="0"/>
          <w:caps w:val="0"/>
          <w:color w:val="auto"/>
          <w:spacing w:val="0"/>
          <w:w w:val="100"/>
          <w:sz w:val="32"/>
          <w:szCs w:val="32"/>
          <w:highlight w:val="none"/>
        </w:rPr>
        <w:t>、</w:t>
      </w:r>
      <w:r>
        <w:rPr>
          <w:rFonts w:hint="eastAsia" w:ascii="黑体" w:hAnsi="黑体" w:eastAsia="黑体" w:cs="黑体"/>
          <w:b w:val="0"/>
          <w:bCs/>
          <w:i w:val="0"/>
          <w:caps w:val="0"/>
          <w:color w:val="auto"/>
          <w:spacing w:val="0"/>
          <w:w w:val="100"/>
          <w:sz w:val="32"/>
          <w:szCs w:val="32"/>
          <w:highlight w:val="none"/>
          <w:lang w:eastAsia="zh-CN"/>
        </w:rPr>
        <w:t>引</w:t>
      </w:r>
      <w:r>
        <w:rPr>
          <w:rFonts w:hint="eastAsia" w:ascii="黑体" w:hAnsi="黑体" w:eastAsia="黑体" w:cs="黑体"/>
          <w:b w:val="0"/>
          <w:bCs/>
          <w:i w:val="0"/>
          <w:caps w:val="0"/>
          <w:color w:val="auto"/>
          <w:spacing w:val="0"/>
          <w:w w:val="100"/>
          <w:sz w:val="32"/>
          <w:szCs w:val="32"/>
          <w:highlight w:val="none"/>
          <w:lang w:val="en-US" w:eastAsia="zh-CN"/>
        </w:rPr>
        <w:t>才</w:t>
      </w:r>
      <w:r>
        <w:rPr>
          <w:rFonts w:hint="eastAsia" w:ascii="黑体" w:hAnsi="黑体" w:eastAsia="黑体" w:cs="黑体"/>
          <w:b w:val="0"/>
          <w:bCs/>
          <w:i w:val="0"/>
          <w:caps w:val="0"/>
          <w:color w:val="auto"/>
          <w:spacing w:val="0"/>
          <w:w w:val="100"/>
          <w:sz w:val="32"/>
          <w:szCs w:val="32"/>
          <w:highlight w:val="none"/>
        </w:rPr>
        <w:t>程序和办法</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rPr>
      </w:pPr>
      <w:r>
        <w:rPr>
          <w:rFonts w:hint="eastAsia" w:ascii="楷体_GB2312" w:hAnsi="楷体_GB2312" w:eastAsia="楷体_GB2312" w:cs="楷体_GB2312"/>
          <w:b/>
          <w:bCs/>
          <w:i w:val="0"/>
          <w:caps w:val="0"/>
          <w:color w:val="auto"/>
          <w:spacing w:val="0"/>
          <w:w w:val="100"/>
          <w:sz w:val="32"/>
          <w:szCs w:val="32"/>
          <w:highlight w:val="none"/>
        </w:rPr>
        <w:t>（一）发布公告</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eastAsia="仿宋_GB2312"/>
          <w:b w:val="0"/>
          <w:i w:val="0"/>
          <w:caps w:val="0"/>
          <w:color w:val="auto"/>
          <w:spacing w:val="0"/>
          <w:w w:val="100"/>
          <w:sz w:val="32"/>
          <w:szCs w:val="32"/>
          <w:highlight w:val="none"/>
        </w:rPr>
      </w:pPr>
      <w:r>
        <w:rPr>
          <w:rFonts w:hint="eastAsia" w:ascii="仿宋_GB2312" w:eastAsia="仿宋_GB2312"/>
          <w:b w:val="0"/>
          <w:i w:val="0"/>
          <w:caps w:val="0"/>
          <w:color w:val="auto"/>
          <w:spacing w:val="0"/>
          <w:w w:val="100"/>
          <w:sz w:val="32"/>
          <w:szCs w:val="32"/>
          <w:highlight w:val="none"/>
        </w:rPr>
        <w:t>本方案经盟人才工作领导小组批复后，通过</w:t>
      </w:r>
      <w:r>
        <w:rPr>
          <w:rFonts w:hint="eastAsia" w:ascii="仿宋_GB2312" w:eastAsia="仿宋_GB2312"/>
          <w:b w:val="0"/>
          <w:i w:val="0"/>
          <w:caps w:val="0"/>
          <w:color w:val="auto"/>
          <w:spacing w:val="0"/>
          <w:w w:val="100"/>
          <w:sz w:val="32"/>
          <w:szCs w:val="32"/>
          <w:highlight w:val="none"/>
          <w:lang w:eastAsia="zh-CN"/>
        </w:rPr>
        <w:t>阿拉善盟人事考试和培训网（http://www.ampta.cn）</w:t>
      </w:r>
      <w:r>
        <w:rPr>
          <w:rFonts w:hint="eastAsia" w:ascii="仿宋_GB2312" w:eastAsia="仿宋_GB2312"/>
          <w:b w:val="0"/>
          <w:i w:val="0"/>
          <w:caps w:val="0"/>
          <w:color w:val="auto"/>
          <w:spacing w:val="0"/>
          <w:w w:val="100"/>
          <w:sz w:val="32"/>
          <w:szCs w:val="32"/>
          <w:highlight w:val="none"/>
          <w:lang w:val="en-US" w:eastAsia="zh-CN"/>
        </w:rPr>
        <w:t>、额济纳旗</w:t>
      </w:r>
      <w:r>
        <w:rPr>
          <w:rFonts w:hint="eastAsia" w:ascii="仿宋_GB2312" w:eastAsia="仿宋_GB2312"/>
          <w:b w:val="0"/>
          <w:i w:val="0"/>
          <w:caps w:val="0"/>
          <w:color w:val="auto"/>
          <w:spacing w:val="0"/>
          <w:w w:val="100"/>
          <w:sz w:val="32"/>
          <w:szCs w:val="32"/>
          <w:highlight w:val="none"/>
          <w:lang w:eastAsia="zh-CN"/>
        </w:rPr>
        <w:t>政府网站（</w:t>
      </w:r>
      <w:r>
        <w:rPr>
          <w:rFonts w:hint="eastAsia" w:ascii="仿宋_GB2312" w:eastAsia="仿宋_GB2312"/>
          <w:b w:val="0"/>
          <w:i w:val="0"/>
          <w:caps w:val="0"/>
          <w:color w:val="auto"/>
          <w:spacing w:val="0"/>
          <w:w w:val="100"/>
          <w:sz w:val="32"/>
          <w:szCs w:val="32"/>
          <w:highlight w:val="none"/>
        </w:rPr>
        <w:t>http://www.ejnq.gov.cn</w:t>
      </w:r>
      <w:r>
        <w:rPr>
          <w:rFonts w:hint="eastAsia" w:ascii="仿宋_GB2312" w:eastAsia="仿宋_GB2312"/>
          <w:b w:val="0"/>
          <w:i w:val="0"/>
          <w:caps w:val="0"/>
          <w:color w:val="auto"/>
          <w:spacing w:val="0"/>
          <w:w w:val="100"/>
          <w:sz w:val="32"/>
          <w:szCs w:val="32"/>
          <w:highlight w:val="none"/>
          <w:lang w:eastAsia="zh-CN"/>
        </w:rPr>
        <w:t>）和“</w:t>
      </w:r>
      <w:r>
        <w:rPr>
          <w:rFonts w:hint="eastAsia" w:ascii="仿宋_GB2312" w:eastAsia="仿宋_GB2312"/>
          <w:b w:val="0"/>
          <w:i w:val="0"/>
          <w:caps w:val="0"/>
          <w:color w:val="auto"/>
          <w:spacing w:val="0"/>
          <w:w w:val="100"/>
          <w:sz w:val="32"/>
          <w:szCs w:val="32"/>
          <w:highlight w:val="none"/>
          <w:lang w:val="en-US" w:eastAsia="zh-CN"/>
        </w:rPr>
        <w:t>额济纳融媒</w:t>
      </w:r>
      <w:r>
        <w:rPr>
          <w:rFonts w:hint="eastAsia" w:ascii="仿宋_GB2312" w:eastAsia="仿宋_GB2312"/>
          <w:b w:val="0"/>
          <w:i w:val="0"/>
          <w:caps w:val="0"/>
          <w:color w:val="auto"/>
          <w:spacing w:val="0"/>
          <w:w w:val="100"/>
          <w:sz w:val="32"/>
          <w:szCs w:val="32"/>
          <w:highlight w:val="none"/>
          <w:lang w:eastAsia="zh-CN"/>
        </w:rPr>
        <w:t>”微信公众号</w:t>
      </w:r>
      <w:r>
        <w:rPr>
          <w:rFonts w:hint="eastAsia" w:ascii="仿宋_GB2312" w:eastAsia="仿宋_GB2312"/>
          <w:b w:val="0"/>
          <w:i w:val="0"/>
          <w:caps w:val="0"/>
          <w:color w:val="auto"/>
          <w:spacing w:val="0"/>
          <w:w w:val="100"/>
          <w:sz w:val="32"/>
          <w:szCs w:val="32"/>
          <w:highlight w:val="none"/>
        </w:rPr>
        <w:t>向社会发布《</w:t>
      </w:r>
      <w:r>
        <w:rPr>
          <w:rFonts w:hint="eastAsia" w:ascii="仿宋_GB2312" w:eastAsia="仿宋_GB2312"/>
          <w:b w:val="0"/>
          <w:i w:val="0"/>
          <w:caps w:val="0"/>
          <w:color w:val="auto"/>
          <w:spacing w:val="0"/>
          <w:w w:val="100"/>
          <w:sz w:val="32"/>
          <w:szCs w:val="32"/>
          <w:highlight w:val="none"/>
          <w:lang w:val="en-US" w:eastAsia="zh-CN"/>
        </w:rPr>
        <w:t>额济纳旗融媒体中心引进播音主持急需紧缺人才的公告及简章</w:t>
      </w:r>
      <w:r>
        <w:rPr>
          <w:rFonts w:hint="eastAsia" w:ascii="仿宋_GB2312" w:eastAsia="仿宋_GB2312"/>
          <w:b w:val="0"/>
          <w:i w:val="0"/>
          <w:caps w:val="0"/>
          <w:color w:val="auto"/>
          <w:spacing w:val="0"/>
          <w:w w:val="100"/>
          <w:sz w:val="32"/>
          <w:szCs w:val="32"/>
          <w:highlight w:val="none"/>
        </w:rPr>
        <w:t>》，发布时间</w:t>
      </w:r>
      <w:r>
        <w:rPr>
          <w:rFonts w:hint="eastAsia" w:ascii="仿宋_GB2312" w:eastAsia="仿宋_GB2312"/>
          <w:b w:val="0"/>
          <w:i w:val="0"/>
          <w:caps w:val="0"/>
          <w:color w:val="auto"/>
          <w:spacing w:val="0"/>
          <w:w w:val="100"/>
          <w:sz w:val="32"/>
          <w:szCs w:val="32"/>
          <w:highlight w:val="none"/>
          <w:lang w:val="en-US" w:eastAsia="zh-CN"/>
        </w:rPr>
        <w:t>为</w:t>
      </w:r>
      <w:r>
        <w:rPr>
          <w:rFonts w:hint="eastAsia" w:ascii="仿宋_GB2312" w:eastAsia="仿宋_GB2312"/>
          <w:b w:val="0"/>
          <w:i w:val="0"/>
          <w:caps w:val="0"/>
          <w:color w:val="auto"/>
          <w:spacing w:val="0"/>
          <w:w w:val="100"/>
          <w:sz w:val="32"/>
          <w:szCs w:val="32"/>
          <w:highlight w:val="none"/>
        </w:rPr>
        <w:t>7天。</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 w:hAnsi="楷体" w:eastAsia="楷体" w:cs="楷体"/>
          <w:b/>
          <w:bCs/>
          <w:i w:val="0"/>
          <w:caps w:val="0"/>
          <w:color w:val="auto"/>
          <w:spacing w:val="0"/>
          <w:w w:val="100"/>
          <w:sz w:val="32"/>
          <w:szCs w:val="32"/>
          <w:highlight w:val="none"/>
          <w:lang w:eastAsia="zh-CN"/>
        </w:rPr>
      </w:pPr>
      <w:r>
        <w:rPr>
          <w:rFonts w:hint="eastAsia" w:ascii="楷体_GB2312" w:hAnsi="楷体_GB2312" w:eastAsia="楷体_GB2312" w:cs="楷体_GB2312"/>
          <w:b/>
          <w:bCs/>
          <w:i w:val="0"/>
          <w:caps w:val="0"/>
          <w:color w:val="auto"/>
          <w:spacing w:val="0"/>
          <w:w w:val="100"/>
          <w:sz w:val="32"/>
          <w:szCs w:val="32"/>
          <w:highlight w:val="none"/>
          <w:lang w:eastAsia="zh-CN"/>
        </w:rPr>
        <w:t>（二）报名</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420" w:firstLineChars="200"/>
        <w:jc w:val="both"/>
        <w:textAlignment w:val="baseline"/>
        <w:rPr>
          <w:rFonts w:hint="eastAsia" w:ascii="仿宋_GB2312" w:eastAsia="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21"/>
          <w:szCs w:val="32"/>
          <w:highlight w:val="none"/>
        </w:rPr>
        <w:t xml:space="preserve"> </w:t>
      </w:r>
      <w:r>
        <w:rPr>
          <w:rFonts w:hint="eastAsia" w:ascii="仿宋_GB2312" w:eastAsia="仿宋_GB2312"/>
          <w:b w:val="0"/>
          <w:i w:val="0"/>
          <w:caps w:val="0"/>
          <w:color w:val="auto"/>
          <w:spacing w:val="0"/>
          <w:w w:val="100"/>
          <w:sz w:val="32"/>
          <w:szCs w:val="32"/>
          <w:highlight w:val="none"/>
          <w:lang w:val="en-US" w:eastAsia="zh-CN"/>
        </w:rPr>
        <w:t xml:space="preserve"> 考生可直接到额济纳旗融媒体中心报名，也可通过电子邮箱报名（</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"mailto:ejnqjtjrcb@126.com"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ejnqdst@163.com</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eastAsia="仿宋_GB2312"/>
          <w:b w:val="0"/>
          <w:i w:val="0"/>
          <w:caps w:val="0"/>
          <w:color w:val="auto"/>
          <w:spacing w:val="0"/>
          <w:w w:val="100"/>
          <w:sz w:val="32"/>
          <w:szCs w:val="32"/>
          <w:highlight w:val="none"/>
          <w:lang w:val="en-US"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1.报名时间：2022年4</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25</w:t>
      </w:r>
      <w:r>
        <w:rPr>
          <w:rFonts w:hint="default" w:ascii="仿宋_GB2312" w:hAnsi="仿宋_GB2312" w:eastAsia="仿宋_GB2312" w:cs="仿宋_GB2312"/>
          <w:color w:val="auto"/>
          <w:sz w:val="32"/>
          <w:szCs w:val="32"/>
          <w:highlight w:val="none"/>
          <w:lang w:val="en-US" w:eastAsia="zh-CN"/>
        </w:rPr>
        <w:t>日上午9:00至</w:t>
      </w:r>
      <w:r>
        <w:rPr>
          <w:rFonts w:hint="eastAsia" w:ascii="仿宋_GB2312" w:hAnsi="仿宋_GB2312" w:eastAsia="仿宋_GB2312" w:cs="仿宋_GB2312"/>
          <w:color w:val="auto"/>
          <w:sz w:val="32"/>
          <w:szCs w:val="32"/>
          <w:highlight w:val="none"/>
          <w:lang w:val="en-US" w:eastAsia="zh-CN"/>
        </w:rPr>
        <w:t>2022年5</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6</w:t>
      </w:r>
      <w:r>
        <w:rPr>
          <w:rFonts w:hint="default" w:ascii="仿宋_GB2312" w:hAnsi="仿宋_GB2312" w:eastAsia="仿宋_GB2312" w:cs="仿宋_GB2312"/>
          <w:color w:val="auto"/>
          <w:sz w:val="32"/>
          <w:szCs w:val="32"/>
          <w:highlight w:val="none"/>
          <w:lang w:val="en-US" w:eastAsia="zh-CN"/>
        </w:rPr>
        <w:t>日下午18：00。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2.联系电话：13664835108 （李吉福）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3.报名时需提供以下材料：《额济纳旗融媒体中心引进播音主持急需紧缺人才报名表》（附表2），毕业证、学位证、二代身份证、户口簿、工作经历证明及相应的合同文本、普通话水平测试等级证书证件原件和复印件各1份，本人近期正面免冠2寸彩照3张。通过电子报考人员按现场报名需提供所有材料的PDF格式清晰彩色扫描件1份，近期免冠2寸彩色数码照片（jpg格式、20KB以下，照片命名方式：报考岗位+姓名）。其中，国内高校毕业生，需提供我国教育部高等教育学生信息网（学信网）出具的《教育部学历证书电子注册备案表》和《教育部学籍在线验证报告》；国外高校毕业生，需提供我国教育部留学服务中心出具的《国外学历学位认证书》。所有报名人员可提供个人播音主持相关视频资料。</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val="0"/>
          <w:i w:val="0"/>
          <w:caps w:val="0"/>
          <w:color w:val="auto"/>
          <w:spacing w:val="0"/>
          <w:w w:val="100"/>
          <w:kern w:val="2"/>
          <w:sz w:val="32"/>
          <w:szCs w:val="32"/>
          <w:highlight w:val="none"/>
          <w:lang w:val="en-US" w:eastAsia="zh-CN" w:bidi="ar-SA"/>
        </w:rPr>
        <w:t>工作经历证明要以函头文件形式出具，应有工作单位名称、工作起止时间、单位地址、有关负责人姓名和联系电话等内容，并经工作单位及主管部门审核后签字、盖章。应聘人员在不同单位工作（服务）的时间可连续计算。</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lang w:eastAsia="zh-CN"/>
        </w:rPr>
      </w:pPr>
      <w:r>
        <w:rPr>
          <w:rFonts w:hint="eastAsia" w:ascii="楷体_GB2312" w:hAnsi="楷体_GB2312" w:eastAsia="楷体_GB2312" w:cs="楷体_GB2312"/>
          <w:b/>
          <w:bCs/>
          <w:i w:val="0"/>
          <w:caps w:val="0"/>
          <w:color w:val="auto"/>
          <w:spacing w:val="0"/>
          <w:w w:val="100"/>
          <w:sz w:val="32"/>
          <w:szCs w:val="32"/>
          <w:highlight w:val="none"/>
        </w:rPr>
        <w:t>（三）资格</w:t>
      </w:r>
      <w:r>
        <w:rPr>
          <w:rFonts w:hint="eastAsia" w:ascii="楷体_GB2312" w:hAnsi="楷体_GB2312" w:eastAsia="楷体_GB2312" w:cs="楷体_GB2312"/>
          <w:b/>
          <w:bCs/>
          <w:i w:val="0"/>
          <w:caps w:val="0"/>
          <w:color w:val="auto"/>
          <w:spacing w:val="0"/>
          <w:w w:val="100"/>
          <w:sz w:val="32"/>
          <w:szCs w:val="32"/>
          <w:highlight w:val="none"/>
          <w:lang w:val="en-US" w:eastAsia="zh-CN"/>
        </w:rPr>
        <w:t>初审</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eastAsia="zh-CN"/>
        </w:rPr>
        <w:t>按照人才引进条件，</w:t>
      </w:r>
      <w:r>
        <w:rPr>
          <w:rFonts w:hint="eastAsia" w:ascii="仿宋_GB2312" w:hAnsi="仿宋_GB2312" w:eastAsia="仿宋_GB2312" w:cs="仿宋_GB2312"/>
          <w:b w:val="0"/>
          <w:i w:val="0"/>
          <w:caps w:val="0"/>
          <w:color w:val="auto"/>
          <w:spacing w:val="0"/>
          <w:w w:val="100"/>
          <w:sz w:val="32"/>
          <w:szCs w:val="32"/>
          <w:highlight w:val="none"/>
          <w:lang w:val="en-US" w:eastAsia="zh-CN"/>
        </w:rPr>
        <w:t>引才工作领导小组对</w:t>
      </w:r>
      <w:r>
        <w:rPr>
          <w:rFonts w:hint="eastAsia" w:ascii="仿宋_GB2312" w:hAnsi="仿宋_GB2312" w:eastAsia="仿宋_GB2312" w:cs="仿宋_GB2312"/>
          <w:b w:val="0"/>
          <w:i w:val="0"/>
          <w:caps w:val="0"/>
          <w:color w:val="auto"/>
          <w:spacing w:val="0"/>
          <w:w w:val="100"/>
          <w:sz w:val="32"/>
          <w:szCs w:val="32"/>
          <w:highlight w:val="none"/>
          <w:lang w:eastAsia="zh-CN"/>
        </w:rPr>
        <w:t>报名考生资格进行审查。</w:t>
      </w:r>
      <w:r>
        <w:rPr>
          <w:rFonts w:hint="eastAsia" w:ascii="仿宋_GB2312" w:hAnsi="仿宋_GB2312" w:eastAsia="仿宋_GB2312" w:cs="仿宋_GB2312"/>
          <w:b w:val="0"/>
          <w:i w:val="0"/>
          <w:caps w:val="0"/>
          <w:color w:val="auto"/>
          <w:spacing w:val="0"/>
          <w:w w:val="100"/>
          <w:sz w:val="32"/>
          <w:szCs w:val="32"/>
          <w:highlight w:val="none"/>
          <w:lang w:val="en-US" w:eastAsia="zh-CN"/>
        </w:rPr>
        <w:t>资格审查贯穿于引才工作全过程，在引才任何环节或试用期间发现信息不实、条件不符、弄虚作假等影响引才的情形，一律取消引才资格。</w:t>
      </w:r>
    </w:p>
    <w:p>
      <w:pPr>
        <w:keepNext w:val="0"/>
        <w:keepLines w:val="0"/>
        <w:pageBreakBefore w:val="0"/>
        <w:widowControl w:val="0"/>
        <w:numPr>
          <w:ilvl w:val="0"/>
          <w:numId w:val="0"/>
        </w:numPr>
        <w:kinsoku/>
        <w:wordWrap/>
        <w:overflowPunct/>
        <w:topLinePunct w:val="0"/>
        <w:bidi w:val="0"/>
        <w:snapToGrid/>
        <w:spacing w:before="0" w:beforeAutospacing="0" w:after="0" w:afterAutospacing="0" w:line="580" w:lineRule="exact"/>
        <w:ind w:right="0" w:righ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1.资格初审工作组人员要认真履职，严格按照《</w:t>
      </w:r>
      <w:r>
        <w:rPr>
          <w:rFonts w:hint="eastAsia" w:ascii="仿宋_GB2312" w:eastAsia="仿宋_GB2312"/>
          <w:b w:val="0"/>
          <w:bCs w:val="0"/>
          <w:i w:val="0"/>
          <w:caps w:val="0"/>
          <w:color w:val="auto"/>
          <w:spacing w:val="0"/>
          <w:w w:val="100"/>
          <w:sz w:val="32"/>
          <w:szCs w:val="32"/>
          <w:highlight w:val="none"/>
          <w:lang w:val="en-US" w:eastAsia="zh-CN"/>
        </w:rPr>
        <w:t>额济纳旗融媒体中心引进播音主持急需紧缺人才的公告及简章</w:t>
      </w:r>
      <w:r>
        <w:rPr>
          <w:rFonts w:hint="eastAsia" w:ascii="仿宋_GB2312" w:hAnsi="仿宋_GB2312" w:eastAsia="仿宋_GB2312" w:cs="仿宋_GB2312"/>
          <w:b w:val="0"/>
          <w:bCs w:val="0"/>
          <w:i w:val="0"/>
          <w:caps w:val="0"/>
          <w:color w:val="auto"/>
          <w:spacing w:val="0"/>
          <w:w w:val="100"/>
          <w:sz w:val="32"/>
          <w:szCs w:val="32"/>
          <w:highlight w:val="none"/>
          <w:lang w:val="en-US" w:eastAsia="zh-CN"/>
        </w:rPr>
        <w:t>》确定的引才条件和有关政策准确把握考试资格审查标准，统一审查尺度，不得随意放宽条件。</w:t>
      </w:r>
      <w:r>
        <w:rPr>
          <w:rFonts w:hint="eastAsia" w:ascii="仿宋_GB2312" w:hAnsi="仿宋_GB2312" w:eastAsia="仿宋_GB2312" w:cs="仿宋_GB2312"/>
          <w:b w:val="0"/>
          <w:i w:val="0"/>
          <w:caps w:val="0"/>
          <w:color w:val="auto"/>
          <w:spacing w:val="0"/>
          <w:w w:val="100"/>
          <w:sz w:val="32"/>
          <w:szCs w:val="32"/>
          <w:highlight w:val="none"/>
          <w:lang w:val="en-US" w:eastAsia="zh-CN"/>
        </w:rPr>
        <w:t>对符合引才条件的，不得拒绝其报名；对填报信息不全或有疑问的，应及时退回引才人员进行补充完善；资格</w:t>
      </w:r>
      <w:r>
        <w:rPr>
          <w:rFonts w:hint="eastAsia" w:ascii="仿宋_GB2312" w:hAnsi="仿宋_GB2312" w:eastAsia="仿宋_GB2312" w:cs="仿宋_GB2312"/>
          <w:b w:val="0"/>
          <w:bCs w:val="0"/>
          <w:i w:val="0"/>
          <w:caps w:val="0"/>
          <w:color w:val="auto"/>
          <w:spacing w:val="0"/>
          <w:w w:val="100"/>
          <w:sz w:val="32"/>
          <w:szCs w:val="32"/>
          <w:highlight w:val="none"/>
          <w:lang w:val="en-US" w:eastAsia="zh-CN"/>
        </w:rPr>
        <w:t>初审未通过人员，由审查组工作人员现场、电话或邮箱告知资格审核情况；初审通过人员，由审查组工作人员现场、电话或邮箱反馈资格审核情况；</w:t>
      </w:r>
    </w:p>
    <w:p>
      <w:pPr>
        <w:keepNext w:val="0"/>
        <w:keepLines w:val="0"/>
        <w:pageBreakBefore w:val="0"/>
        <w:widowControl w:val="0"/>
        <w:numPr>
          <w:ilvl w:val="0"/>
          <w:numId w:val="0"/>
        </w:numPr>
        <w:kinsoku/>
        <w:wordWrap/>
        <w:overflowPunct/>
        <w:topLinePunct w:val="0"/>
        <w:bidi w:val="0"/>
        <w:snapToGrid/>
        <w:spacing w:before="0" w:beforeAutospacing="0" w:after="0" w:afterAutospacing="0" w:line="580" w:lineRule="exact"/>
        <w:ind w:right="0" w:rightChars="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2.对于报名截止日期结束仍未完整填写个人信息导致资格无法审核的引才人员，视为其自动放弃报名资格；</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3.《</w:t>
      </w:r>
      <w:r>
        <w:rPr>
          <w:rFonts w:hint="eastAsia" w:ascii="仿宋_GB2312" w:eastAsia="仿宋_GB2312"/>
          <w:b w:val="0"/>
          <w:bCs w:val="0"/>
          <w:i w:val="0"/>
          <w:caps w:val="0"/>
          <w:color w:val="auto"/>
          <w:spacing w:val="0"/>
          <w:w w:val="100"/>
          <w:sz w:val="32"/>
          <w:szCs w:val="32"/>
          <w:highlight w:val="none"/>
          <w:lang w:val="en-US" w:eastAsia="zh-CN"/>
        </w:rPr>
        <w:t>额济纳旗融媒体中心引进播音主持急需紧缺人才岗位表</w:t>
      </w:r>
      <w:r>
        <w:rPr>
          <w:rFonts w:hint="eastAsia" w:ascii="仿宋_GB2312" w:hAnsi="仿宋_GB2312" w:eastAsia="仿宋_GB2312" w:cs="仿宋_GB2312"/>
          <w:b w:val="0"/>
          <w:bCs w:val="0"/>
          <w:i w:val="0"/>
          <w:caps w:val="0"/>
          <w:color w:val="auto"/>
          <w:spacing w:val="0"/>
          <w:w w:val="100"/>
          <w:sz w:val="32"/>
          <w:szCs w:val="32"/>
          <w:highlight w:val="none"/>
          <w:lang w:val="en-US" w:eastAsia="zh-CN"/>
        </w:rPr>
        <w:t>》中涉及的有关学历、学位、专业等资格条件方面的问题，由引才工作领导小组办公室负责解释。</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default" w:ascii="楷体_GB2312" w:hAnsi="楷体_GB2312" w:eastAsia="楷体_GB2312" w:cs="楷体_GB2312"/>
          <w:b/>
          <w:bCs/>
          <w:i w:val="0"/>
          <w:caps w:val="0"/>
          <w:color w:val="auto"/>
          <w:spacing w:val="0"/>
          <w:w w:val="100"/>
          <w:sz w:val="32"/>
          <w:szCs w:val="32"/>
          <w:highlight w:val="none"/>
          <w:lang w:val="en-US" w:eastAsia="zh-CN"/>
        </w:rPr>
      </w:pPr>
      <w:r>
        <w:rPr>
          <w:rFonts w:hint="eastAsia" w:ascii="楷体_GB2312" w:hAnsi="楷体_GB2312" w:eastAsia="楷体_GB2312" w:cs="楷体_GB2312"/>
          <w:b/>
          <w:bCs/>
          <w:i w:val="0"/>
          <w:caps w:val="0"/>
          <w:color w:val="auto"/>
          <w:spacing w:val="0"/>
          <w:w w:val="100"/>
          <w:sz w:val="32"/>
          <w:szCs w:val="32"/>
          <w:highlight w:val="none"/>
          <w:lang w:val="en-US" w:eastAsia="zh-CN"/>
        </w:rPr>
        <w:t>（四）专业测试</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Arial" w:eastAsia="仿宋_GB2312" w:cs="Arial"/>
          <w:b w:val="0"/>
          <w:bCs w:val="0"/>
          <w:i w:val="0"/>
          <w:caps w:val="0"/>
          <w:color w:val="auto"/>
          <w:spacing w:val="0"/>
          <w:w w:val="100"/>
          <w:kern w:val="2"/>
          <w:sz w:val="32"/>
          <w:szCs w:val="32"/>
          <w:highlight w:val="none"/>
          <w:lang w:val="en-US" w:eastAsia="zh-CN" w:bidi="ar-SA"/>
        </w:rPr>
      </w:pPr>
      <w:r>
        <w:rPr>
          <w:rFonts w:hint="eastAsia" w:ascii="仿宋_GB2312" w:hAnsi="Arial" w:eastAsia="仿宋_GB2312" w:cs="Arial"/>
          <w:b w:val="0"/>
          <w:bCs w:val="0"/>
          <w:i w:val="0"/>
          <w:caps w:val="0"/>
          <w:color w:val="auto"/>
          <w:spacing w:val="0"/>
          <w:w w:val="100"/>
          <w:kern w:val="2"/>
          <w:sz w:val="32"/>
          <w:szCs w:val="32"/>
          <w:highlight w:val="none"/>
          <w:lang w:val="en-US" w:eastAsia="zh-CN" w:bidi="ar-SA"/>
        </w:rPr>
        <w:t>1.资格初审通过人员凭二代身份证（或护照）前往额济纳旗融媒体中心领取专业测试准考证，领取时间由引才工作领导小组电话另行通知；</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default" w:ascii="仿宋_GB2312" w:hAnsi="Arial" w:eastAsia="仿宋_GB2312" w:cs="Arial"/>
          <w:b w:val="0"/>
          <w:bCs w:val="0"/>
          <w:i w:val="0"/>
          <w:caps w:val="0"/>
          <w:color w:val="auto"/>
          <w:spacing w:val="0"/>
          <w:w w:val="100"/>
          <w:kern w:val="2"/>
          <w:sz w:val="32"/>
          <w:szCs w:val="32"/>
          <w:highlight w:val="none"/>
          <w:lang w:val="en-US" w:eastAsia="zh-CN" w:bidi="ar-SA"/>
        </w:rPr>
      </w:pPr>
      <w:r>
        <w:rPr>
          <w:rFonts w:hint="eastAsia" w:ascii="仿宋_GB2312" w:hAnsi="Arial" w:eastAsia="仿宋_GB2312" w:cs="Arial"/>
          <w:b w:val="0"/>
          <w:bCs w:val="0"/>
          <w:i w:val="0"/>
          <w:caps w:val="0"/>
          <w:color w:val="auto"/>
          <w:spacing w:val="0"/>
          <w:w w:val="100"/>
          <w:kern w:val="2"/>
          <w:sz w:val="32"/>
          <w:szCs w:val="32"/>
          <w:highlight w:val="none"/>
          <w:lang w:val="en-US" w:eastAsia="zh-CN" w:bidi="ar-SA"/>
        </w:rPr>
        <w:t>2.专业测试时间、地点等信息详见本人专业测试准考证；</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Arial" w:eastAsia="仿宋_GB2312" w:cs="Arial"/>
          <w:b w:val="0"/>
          <w:bCs w:val="0"/>
          <w:i w:val="0"/>
          <w:caps w:val="0"/>
          <w:color w:val="auto"/>
          <w:spacing w:val="0"/>
          <w:w w:val="100"/>
          <w:kern w:val="2"/>
          <w:sz w:val="32"/>
          <w:szCs w:val="32"/>
          <w:highlight w:val="none"/>
          <w:lang w:val="en-US" w:eastAsia="zh-CN" w:bidi="ar-SA"/>
        </w:rPr>
      </w:pPr>
      <w:r>
        <w:rPr>
          <w:rFonts w:hint="eastAsia" w:ascii="仿宋_GB2312" w:hAnsi="Arial" w:eastAsia="仿宋_GB2312" w:cs="Arial"/>
          <w:b w:val="0"/>
          <w:bCs w:val="0"/>
          <w:i w:val="0"/>
          <w:caps w:val="0"/>
          <w:color w:val="auto"/>
          <w:spacing w:val="0"/>
          <w:w w:val="100"/>
          <w:kern w:val="2"/>
          <w:sz w:val="32"/>
          <w:szCs w:val="32"/>
          <w:highlight w:val="none"/>
          <w:lang w:val="en-US" w:eastAsia="zh-CN" w:bidi="ar-SA"/>
        </w:rPr>
        <w:t>3.专业测试重点测评考生带妆试镜后的普通话水平（包括音准、音质、音色、语气、语速、语感）、主持能力（包括知识运用能力、语言表达能力、现场应变能力），满分100分，考生须使用国家通用语言作答，不按规定语言作答的按零分处理；</w:t>
      </w:r>
    </w:p>
    <w:p>
      <w:pPr>
        <w:pStyle w:val="8"/>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Arial" w:eastAsia="仿宋_GB2312" w:cs="Arial"/>
          <w:b w:val="0"/>
          <w:bCs w:val="0"/>
          <w:i w:val="0"/>
          <w:caps w:val="0"/>
          <w:color w:val="auto"/>
          <w:spacing w:val="0"/>
          <w:w w:val="100"/>
          <w:kern w:val="2"/>
          <w:sz w:val="32"/>
          <w:szCs w:val="32"/>
          <w:highlight w:val="none"/>
          <w:lang w:val="en-US" w:eastAsia="zh-CN" w:bidi="ar-SA"/>
        </w:rPr>
        <w:t>4.设立专业测评委员会。</w:t>
      </w:r>
      <w:r>
        <w:rPr>
          <w:rFonts w:hint="eastAsia" w:ascii="仿宋_GB2312" w:hAnsi="仿宋_GB2312" w:eastAsia="仿宋_GB2312" w:cs="仿宋_GB2312"/>
          <w:b w:val="0"/>
          <w:i w:val="0"/>
          <w:caps w:val="0"/>
          <w:color w:val="auto"/>
          <w:spacing w:val="0"/>
          <w:w w:val="100"/>
          <w:sz w:val="32"/>
          <w:szCs w:val="32"/>
          <w:highlight w:val="none"/>
          <w:lang w:val="en-US" w:eastAsia="zh-CN"/>
        </w:rPr>
        <w:t>专业测试评委由7人组成，其中非本单位行业专家占50%及以上，具体人选由引才工作领导小组以临时抽签形式决定；</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Arial" w:eastAsia="仿宋_GB2312" w:cs="Arial"/>
          <w:b w:val="0"/>
          <w:bCs w:val="0"/>
          <w:i w:val="0"/>
          <w:caps w:val="0"/>
          <w:color w:val="auto"/>
          <w:spacing w:val="0"/>
          <w:w w:val="100"/>
          <w:sz w:val="32"/>
          <w:szCs w:val="32"/>
          <w:highlight w:val="none"/>
          <w:lang w:eastAsia="zh-CN"/>
        </w:rPr>
      </w:pPr>
      <w:r>
        <w:rPr>
          <w:rFonts w:hint="eastAsia" w:ascii="仿宋_GB2312" w:hAnsi="Arial" w:eastAsia="仿宋_GB2312" w:cs="Arial"/>
          <w:b w:val="0"/>
          <w:bCs w:val="0"/>
          <w:i w:val="0"/>
          <w:caps w:val="0"/>
          <w:color w:val="auto"/>
          <w:spacing w:val="0"/>
          <w:w w:val="100"/>
          <w:sz w:val="32"/>
          <w:szCs w:val="32"/>
          <w:highlight w:val="none"/>
          <w:lang w:val="en-US" w:eastAsia="zh-CN"/>
        </w:rPr>
        <w:t>5.</w:t>
      </w:r>
      <w:r>
        <w:rPr>
          <w:rFonts w:hint="eastAsia" w:ascii="仿宋_GB2312" w:hAnsi="Arial" w:eastAsia="仿宋_GB2312" w:cs="Arial"/>
          <w:b w:val="0"/>
          <w:bCs w:val="0"/>
          <w:i w:val="0"/>
          <w:caps w:val="0"/>
          <w:color w:val="auto"/>
          <w:spacing w:val="0"/>
          <w:w w:val="100"/>
          <w:sz w:val="32"/>
          <w:szCs w:val="32"/>
          <w:highlight w:val="none"/>
          <w:lang w:eastAsia="zh-CN"/>
        </w:rPr>
        <w:t>考生</w:t>
      </w:r>
      <w:r>
        <w:rPr>
          <w:rFonts w:hint="eastAsia" w:ascii="仿宋_GB2312" w:hAnsi="Arial" w:eastAsia="仿宋_GB2312" w:cs="Arial"/>
          <w:b w:val="0"/>
          <w:bCs w:val="0"/>
          <w:i w:val="0"/>
          <w:caps w:val="0"/>
          <w:color w:val="auto"/>
          <w:spacing w:val="0"/>
          <w:w w:val="100"/>
          <w:sz w:val="32"/>
          <w:szCs w:val="32"/>
          <w:highlight w:val="none"/>
          <w:lang w:val="en-US" w:eastAsia="zh-CN"/>
        </w:rPr>
        <w:t>专业测试</w:t>
      </w:r>
      <w:r>
        <w:rPr>
          <w:rFonts w:hint="eastAsia" w:ascii="仿宋_GB2312" w:hAnsi="Arial" w:eastAsia="仿宋_GB2312" w:cs="Arial"/>
          <w:b w:val="0"/>
          <w:bCs w:val="0"/>
          <w:i w:val="0"/>
          <w:caps w:val="0"/>
          <w:color w:val="auto"/>
          <w:spacing w:val="0"/>
          <w:w w:val="100"/>
          <w:sz w:val="32"/>
          <w:szCs w:val="32"/>
          <w:highlight w:val="none"/>
          <w:lang w:eastAsia="zh-CN"/>
        </w:rPr>
        <w:t>顺序</w:t>
      </w:r>
      <w:r>
        <w:rPr>
          <w:rFonts w:hint="eastAsia" w:ascii="仿宋_GB2312" w:hAnsi="仿宋_GB2312" w:eastAsia="仿宋_GB2312" w:cs="仿宋_GB2312"/>
          <w:b w:val="0"/>
          <w:i w:val="0"/>
          <w:caps w:val="0"/>
          <w:color w:val="auto"/>
          <w:spacing w:val="0"/>
          <w:w w:val="100"/>
          <w:sz w:val="32"/>
          <w:szCs w:val="32"/>
          <w:highlight w:val="none"/>
          <w:lang w:val="en-US" w:eastAsia="zh-CN"/>
        </w:rPr>
        <w:t>以临时抽签形式决定</w:t>
      </w:r>
      <w:r>
        <w:rPr>
          <w:rFonts w:hint="eastAsia" w:ascii="仿宋_GB2312" w:hAnsi="Arial" w:eastAsia="仿宋_GB2312" w:cs="Arial"/>
          <w:b w:val="0"/>
          <w:bCs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Arial" w:eastAsia="仿宋_GB2312" w:cs="Arial"/>
          <w:b w:val="0"/>
          <w:bCs w:val="0"/>
          <w:i w:val="0"/>
          <w:caps w:val="0"/>
          <w:color w:val="auto"/>
          <w:spacing w:val="0"/>
          <w:w w:val="100"/>
          <w:sz w:val="32"/>
          <w:szCs w:val="32"/>
          <w:highlight w:val="none"/>
          <w:lang w:val="en-US" w:eastAsia="zh-CN"/>
        </w:rPr>
      </w:pPr>
      <w:r>
        <w:rPr>
          <w:rFonts w:hint="eastAsia" w:ascii="仿宋_GB2312" w:hAnsi="Arial" w:eastAsia="仿宋_GB2312" w:cs="Arial"/>
          <w:b w:val="0"/>
          <w:bCs w:val="0"/>
          <w:i w:val="0"/>
          <w:caps w:val="0"/>
          <w:color w:val="auto"/>
          <w:spacing w:val="0"/>
          <w:w w:val="100"/>
          <w:sz w:val="32"/>
          <w:szCs w:val="32"/>
          <w:highlight w:val="none"/>
          <w:lang w:val="en-US" w:eastAsia="zh-CN"/>
        </w:rPr>
        <w:t>6.考虑岗位的特殊性，专业测试</w:t>
      </w:r>
      <w:r>
        <w:rPr>
          <w:rFonts w:hint="eastAsia" w:ascii="仿宋_GB2312" w:hAnsi="仿宋_GB2312" w:eastAsia="仿宋_GB2312" w:cs="仿宋_GB2312"/>
          <w:b w:val="0"/>
          <w:i w:val="0"/>
          <w:caps w:val="0"/>
          <w:color w:val="auto"/>
          <w:spacing w:val="0"/>
          <w:w w:val="100"/>
          <w:sz w:val="32"/>
          <w:szCs w:val="32"/>
          <w:highlight w:val="none"/>
          <w:lang w:val="en-US" w:eastAsia="zh-CN"/>
        </w:rPr>
        <w:t>不受报名人数限制；</w:t>
      </w:r>
    </w:p>
    <w:p>
      <w:pPr>
        <w:pStyle w:val="8"/>
        <w:keepNext w:val="0"/>
        <w:keepLines w:val="0"/>
        <w:pageBreakBefore w:val="0"/>
        <w:widowControl w:val="0"/>
        <w:kinsoku/>
        <w:wordWrap/>
        <w:overflowPunct/>
        <w:topLinePunct w:val="0"/>
        <w:bidi w:val="0"/>
        <w:snapToGrid/>
        <w:spacing w:before="0" w:beforeAutospacing="0" w:after="0" w:afterAutospacing="0" w:line="580" w:lineRule="exact"/>
        <w:ind w:left="0" w:leftChars="0" w:firstLine="640" w:firstLineChars="200"/>
        <w:jc w:val="both"/>
        <w:textAlignment w:val="baseline"/>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7.专业测试设最低分数线，由引才工作领导小组集体研究划定，达到最低合格分数线人员全部进入资格复审。</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default" w:ascii="楷体_GB2312" w:hAnsi="楷体_GB2312" w:eastAsia="楷体_GB2312" w:cs="楷体_GB2312"/>
          <w:b/>
          <w:bCs/>
          <w:i w:val="0"/>
          <w:caps w:val="0"/>
          <w:color w:val="auto"/>
          <w:spacing w:val="0"/>
          <w:w w:val="100"/>
          <w:sz w:val="32"/>
          <w:szCs w:val="32"/>
          <w:highlight w:val="none"/>
          <w:lang w:val="en-US" w:eastAsia="zh-CN"/>
        </w:rPr>
      </w:pPr>
      <w:r>
        <w:rPr>
          <w:rFonts w:hint="eastAsia" w:ascii="楷体_GB2312" w:hAnsi="楷体_GB2312" w:eastAsia="楷体_GB2312" w:cs="楷体_GB2312"/>
          <w:b/>
          <w:bCs/>
          <w:i w:val="0"/>
          <w:caps w:val="0"/>
          <w:color w:val="auto"/>
          <w:spacing w:val="0"/>
          <w:w w:val="100"/>
          <w:sz w:val="32"/>
          <w:szCs w:val="32"/>
          <w:highlight w:val="none"/>
          <w:lang w:val="en-US" w:eastAsia="zh-CN"/>
        </w:rPr>
        <w:t>（五）资格复审</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仿宋_GB2312" w:eastAsia="仿宋_GB2312" w:cs="仿宋_GB2312"/>
          <w:b w:val="0"/>
          <w:bCs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1.资格复审工作在引才工作领导小组的指导下，由旗委组织部、旗委宣传部、旗公安局、旗人社局、旗融媒体中心等相关部门共同组织实施；</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2.</w:t>
      </w:r>
      <w:r>
        <w:rPr>
          <w:rFonts w:hint="eastAsia" w:ascii="仿宋_GB2312" w:hAnsi="Arial" w:eastAsia="仿宋_GB2312" w:cs="Arial"/>
          <w:b w:val="0"/>
          <w:bCs w:val="0"/>
          <w:i w:val="0"/>
          <w:caps w:val="0"/>
          <w:color w:val="auto"/>
          <w:spacing w:val="0"/>
          <w:w w:val="100"/>
          <w:sz w:val="32"/>
          <w:szCs w:val="32"/>
          <w:highlight w:val="none"/>
          <w:lang w:val="en-US" w:eastAsia="zh-CN"/>
        </w:rPr>
        <w:t>资格复审人员名单、资格复审时间、地点等事宜将在阿拉善盟人事考试和培训网、额济纳旗政府网站和“额济纳融媒”微信公众号发布。</w:t>
      </w:r>
      <w:r>
        <w:rPr>
          <w:rFonts w:hint="eastAsia" w:ascii="仿宋_GB2312" w:hAnsi="仿宋_GB2312" w:eastAsia="仿宋_GB2312" w:cs="仿宋_GB2312"/>
          <w:b w:val="0"/>
          <w:i w:val="0"/>
          <w:caps w:val="0"/>
          <w:color w:val="auto"/>
          <w:spacing w:val="0"/>
          <w:w w:val="100"/>
          <w:sz w:val="32"/>
          <w:szCs w:val="32"/>
          <w:highlight w:val="none"/>
          <w:lang w:val="en-US" w:eastAsia="zh-CN"/>
        </w:rPr>
        <w:t>进入资格复审的引才人员须根据资格复审通知，携带相关材料在规定时间内到指定地点进行资格复审；</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color w:val="auto"/>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3.资格复审重点审核引才人员所填报信息、学历、学位、工作经历和各类证书的真实性和准确性，是否符合引才岗位相应资格条件。凡不符合引才条件、个人错填民族信息导致加分、所填报个人信息与所持证件不符、隐瞒重要信息或提供虚假证明材料，以及未经资格复审部门同意且未在规定时间内参加资格复审的，取消笔试资格。</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lang w:val="en-US" w:eastAsia="zh-CN"/>
        </w:rPr>
      </w:pPr>
      <w:r>
        <w:rPr>
          <w:rFonts w:hint="eastAsia" w:ascii="楷体_GB2312" w:hAnsi="楷体_GB2312" w:eastAsia="楷体_GB2312" w:cs="楷体_GB2312"/>
          <w:b/>
          <w:bCs/>
          <w:i w:val="0"/>
          <w:caps w:val="0"/>
          <w:color w:val="auto"/>
          <w:spacing w:val="0"/>
          <w:w w:val="100"/>
          <w:sz w:val="32"/>
          <w:szCs w:val="32"/>
          <w:highlight w:val="none"/>
          <w:lang w:val="en-US" w:eastAsia="zh-CN"/>
        </w:rPr>
        <w:t>（六）笔试</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Arial" w:eastAsia="仿宋_GB2312" w:cs="Arial"/>
          <w:b w:val="0"/>
          <w:bCs w:val="0"/>
          <w:i w:val="0"/>
          <w:caps w:val="0"/>
          <w:color w:val="auto"/>
          <w:spacing w:val="0"/>
          <w:w w:val="100"/>
          <w:kern w:val="2"/>
          <w:sz w:val="32"/>
          <w:szCs w:val="32"/>
          <w:highlight w:val="none"/>
          <w:lang w:val="en-US" w:eastAsia="zh-CN" w:bidi="ar-SA"/>
        </w:rPr>
      </w:pPr>
      <w:r>
        <w:rPr>
          <w:rFonts w:hint="eastAsia" w:ascii="仿宋_GB2312" w:hAnsi="Arial" w:eastAsia="仿宋_GB2312" w:cs="Arial"/>
          <w:b w:val="0"/>
          <w:bCs w:val="0"/>
          <w:i w:val="0"/>
          <w:caps w:val="0"/>
          <w:color w:val="auto"/>
          <w:spacing w:val="0"/>
          <w:w w:val="100"/>
          <w:kern w:val="2"/>
          <w:sz w:val="32"/>
          <w:szCs w:val="32"/>
          <w:highlight w:val="none"/>
          <w:lang w:val="en-US" w:eastAsia="zh-CN" w:bidi="ar-SA"/>
        </w:rPr>
        <w:t>1.资格复审通过人员凭二代身份证（或护照）前往额济纳旗融媒体中心领取笔试准考证，领取时间由引才工作领导小组电话另行通知；</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default" w:ascii="仿宋_GB2312" w:hAnsi="Arial" w:eastAsia="仿宋_GB2312" w:cs="Arial"/>
          <w:b w:val="0"/>
          <w:bCs w:val="0"/>
          <w:i w:val="0"/>
          <w:caps w:val="0"/>
          <w:color w:val="auto"/>
          <w:spacing w:val="0"/>
          <w:w w:val="100"/>
          <w:kern w:val="2"/>
          <w:sz w:val="32"/>
          <w:szCs w:val="32"/>
          <w:highlight w:val="none"/>
          <w:lang w:val="en-US" w:eastAsia="zh-CN" w:bidi="ar-SA"/>
        </w:rPr>
      </w:pPr>
      <w:r>
        <w:rPr>
          <w:rFonts w:hint="eastAsia" w:ascii="仿宋_GB2312" w:hAnsi="Arial" w:eastAsia="仿宋_GB2312" w:cs="Arial"/>
          <w:b w:val="0"/>
          <w:bCs w:val="0"/>
          <w:i w:val="0"/>
          <w:caps w:val="0"/>
          <w:color w:val="auto"/>
          <w:spacing w:val="0"/>
          <w:w w:val="100"/>
          <w:kern w:val="2"/>
          <w:sz w:val="32"/>
          <w:szCs w:val="32"/>
          <w:highlight w:val="none"/>
          <w:lang w:val="en-US" w:eastAsia="zh-CN" w:bidi="ar-SA"/>
        </w:rPr>
        <w:t>2.笔试时间、地点等详见本人专业测试准考证；</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Arial" w:eastAsia="仿宋_GB2312" w:cs="Arial"/>
          <w:b w:val="0"/>
          <w:i w:val="0"/>
          <w:caps w:val="0"/>
          <w:color w:val="auto"/>
          <w:spacing w:val="0"/>
          <w:w w:val="100"/>
          <w:sz w:val="32"/>
          <w:szCs w:val="32"/>
          <w:highlight w:val="none"/>
          <w:lang w:val="en-US" w:eastAsia="zh-CN"/>
        </w:rPr>
      </w:pPr>
      <w:r>
        <w:rPr>
          <w:rFonts w:hint="eastAsia" w:ascii="仿宋_GB2312" w:hAnsi="Arial" w:eastAsia="仿宋_GB2312" w:cs="Arial"/>
          <w:b w:val="0"/>
          <w:bCs w:val="0"/>
          <w:i w:val="0"/>
          <w:caps w:val="0"/>
          <w:color w:val="auto"/>
          <w:spacing w:val="0"/>
          <w:w w:val="100"/>
          <w:sz w:val="32"/>
          <w:szCs w:val="32"/>
          <w:highlight w:val="none"/>
          <w:lang w:val="en-US" w:eastAsia="zh-CN"/>
        </w:rPr>
        <w:t>3.</w:t>
      </w:r>
      <w:r>
        <w:rPr>
          <w:rFonts w:hint="eastAsia" w:ascii="仿宋_GB2312" w:hAnsi="Arial" w:eastAsia="仿宋_GB2312" w:cs="Arial"/>
          <w:b w:val="0"/>
          <w:i w:val="0"/>
          <w:caps w:val="0"/>
          <w:color w:val="auto"/>
          <w:spacing w:val="0"/>
          <w:w w:val="100"/>
          <w:sz w:val="32"/>
          <w:szCs w:val="32"/>
          <w:highlight w:val="none"/>
          <w:lang w:val="en-US" w:eastAsia="zh-CN"/>
        </w:rPr>
        <w:t>符合加分政策的人员，按自治区事业单位考试有关规定执行；</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color w:val="auto"/>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4.</w:t>
      </w:r>
      <w:r>
        <w:rPr>
          <w:rFonts w:hint="eastAsia" w:ascii="仿宋_GB2312" w:hAnsi="Arial" w:eastAsia="仿宋_GB2312" w:cs="Arial"/>
          <w:b w:val="0"/>
          <w:bCs w:val="0"/>
          <w:i w:val="0"/>
          <w:caps w:val="0"/>
          <w:color w:val="auto"/>
          <w:spacing w:val="0"/>
          <w:w w:val="100"/>
          <w:sz w:val="32"/>
          <w:szCs w:val="32"/>
          <w:highlight w:val="none"/>
          <w:lang w:val="en-US" w:eastAsia="zh-CN"/>
        </w:rPr>
        <w:t>笔试满分100分，主要测试综合素质和专业知识。考生统一用国家通用语言文字作答，不按规定文字作答的按零分处理。</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lang w:val="en-US" w:eastAsia="zh-CN"/>
        </w:rPr>
      </w:pPr>
      <w:r>
        <w:rPr>
          <w:rFonts w:hint="eastAsia" w:ascii="楷体_GB2312" w:hAnsi="楷体_GB2312" w:eastAsia="楷体_GB2312" w:cs="楷体_GB2312"/>
          <w:b/>
          <w:bCs/>
          <w:i w:val="0"/>
          <w:caps w:val="0"/>
          <w:color w:val="auto"/>
          <w:spacing w:val="0"/>
          <w:w w:val="100"/>
          <w:sz w:val="32"/>
          <w:szCs w:val="32"/>
          <w:highlight w:val="none"/>
          <w:lang w:val="en-US" w:eastAsia="zh-CN"/>
        </w:rPr>
        <w:t>（七）成绩公布</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60"/>
        <w:jc w:val="both"/>
        <w:textAlignment w:val="baseline"/>
        <w:rPr>
          <w:rFonts w:hint="eastAsia" w:ascii="仿宋_GB2312" w:hAnsi="Arial" w:eastAsia="仿宋_GB2312" w:cs="Arial"/>
          <w:b w:val="0"/>
          <w:i w:val="0"/>
          <w:caps w:val="0"/>
          <w:color w:val="auto"/>
          <w:spacing w:val="0"/>
          <w:w w:val="100"/>
          <w:sz w:val="32"/>
          <w:szCs w:val="32"/>
          <w:highlight w:val="none"/>
          <w:lang w:val="en-US" w:eastAsia="zh-CN"/>
        </w:rPr>
      </w:pPr>
      <w:r>
        <w:rPr>
          <w:rFonts w:hint="eastAsia" w:ascii="仿宋_GB2312" w:hAnsi="Arial" w:eastAsia="仿宋_GB2312" w:cs="Arial"/>
          <w:b w:val="0"/>
          <w:i w:val="0"/>
          <w:caps w:val="0"/>
          <w:color w:val="auto"/>
          <w:spacing w:val="0"/>
          <w:w w:val="100"/>
          <w:sz w:val="32"/>
          <w:szCs w:val="32"/>
          <w:highlight w:val="none"/>
          <w:lang w:val="en-US" w:eastAsia="zh-CN"/>
        </w:rPr>
        <w:t>总成绩=专业测试成绩</w:t>
      </w:r>
      <w:r>
        <w:rPr>
          <w:rFonts w:hint="default" w:ascii="仿宋_GB2312" w:hAnsi="Arial" w:eastAsia="仿宋_GB2312" w:cs="Arial"/>
          <w:b w:val="0"/>
          <w:i w:val="0"/>
          <w:caps w:val="0"/>
          <w:color w:val="auto"/>
          <w:spacing w:val="0"/>
          <w:w w:val="100"/>
          <w:sz w:val="32"/>
          <w:szCs w:val="32"/>
          <w:highlight w:val="none"/>
          <w:lang w:val="en-US" w:eastAsia="zh-CN"/>
        </w:rPr>
        <w:t>×</w:t>
      </w:r>
      <w:r>
        <w:rPr>
          <w:rFonts w:hint="eastAsia" w:ascii="仿宋_GB2312" w:hAnsi="Arial" w:eastAsia="仿宋_GB2312" w:cs="Arial"/>
          <w:b w:val="0"/>
          <w:i w:val="0"/>
          <w:caps w:val="0"/>
          <w:color w:val="auto"/>
          <w:spacing w:val="0"/>
          <w:w w:val="100"/>
          <w:sz w:val="32"/>
          <w:szCs w:val="32"/>
          <w:highlight w:val="none"/>
          <w:lang w:val="en-US" w:eastAsia="zh-CN"/>
        </w:rPr>
        <w:t>50%+（笔试成绩+政策加分）</w:t>
      </w:r>
      <w:r>
        <w:rPr>
          <w:rFonts w:hint="default" w:ascii="仿宋_GB2312" w:hAnsi="Arial" w:eastAsia="仿宋_GB2312" w:cs="Arial"/>
          <w:b w:val="0"/>
          <w:i w:val="0"/>
          <w:caps w:val="0"/>
          <w:color w:val="auto"/>
          <w:spacing w:val="0"/>
          <w:w w:val="100"/>
          <w:sz w:val="32"/>
          <w:szCs w:val="32"/>
          <w:highlight w:val="none"/>
          <w:lang w:val="en-US" w:eastAsia="zh-CN"/>
        </w:rPr>
        <w:t>×</w:t>
      </w:r>
      <w:r>
        <w:rPr>
          <w:rFonts w:hint="eastAsia" w:ascii="仿宋_GB2312" w:hAnsi="Arial" w:eastAsia="仿宋_GB2312" w:cs="Arial"/>
          <w:b w:val="0"/>
          <w:i w:val="0"/>
          <w:caps w:val="0"/>
          <w:color w:val="auto"/>
          <w:spacing w:val="0"/>
          <w:w w:val="100"/>
          <w:sz w:val="32"/>
          <w:szCs w:val="32"/>
          <w:highlight w:val="none"/>
          <w:lang w:val="en-US" w:eastAsia="zh-CN"/>
        </w:rPr>
        <w:t>50%。</w:t>
      </w:r>
      <w:r>
        <w:rPr>
          <w:rFonts w:hint="eastAsia" w:ascii="仿宋_GB2312" w:hAnsi="仿宋_GB2312" w:eastAsia="仿宋_GB2312" w:cs="仿宋_GB2312"/>
          <w:b w:val="0"/>
          <w:i w:val="0"/>
          <w:caps w:val="0"/>
          <w:color w:val="auto"/>
          <w:spacing w:val="0"/>
          <w:w w:val="100"/>
          <w:sz w:val="32"/>
          <w:szCs w:val="32"/>
          <w:highlight w:val="none"/>
          <w:lang w:val="en-US" w:eastAsia="zh-CN"/>
        </w:rPr>
        <w:t>引才岗位第一名总成绩出现并列的，以专业测试成绩高低排序。</w:t>
      </w:r>
      <w:r>
        <w:rPr>
          <w:rFonts w:hint="eastAsia" w:ascii="仿宋_GB2312" w:hAnsi="Arial" w:eastAsia="仿宋_GB2312" w:cs="Arial"/>
          <w:b w:val="0"/>
          <w:i w:val="0"/>
          <w:caps w:val="0"/>
          <w:color w:val="auto"/>
          <w:spacing w:val="0"/>
          <w:w w:val="100"/>
          <w:sz w:val="32"/>
          <w:szCs w:val="32"/>
          <w:highlight w:val="none"/>
          <w:lang w:val="en-US" w:eastAsia="zh-CN"/>
        </w:rPr>
        <w:t>总成绩将通过</w:t>
      </w:r>
      <w:r>
        <w:rPr>
          <w:rFonts w:hint="eastAsia" w:ascii="仿宋_GB2312" w:hAnsi="Arial" w:eastAsia="仿宋_GB2312" w:cs="Arial"/>
          <w:b w:val="0"/>
          <w:bCs w:val="0"/>
          <w:i w:val="0"/>
          <w:caps w:val="0"/>
          <w:color w:val="auto"/>
          <w:spacing w:val="0"/>
          <w:w w:val="100"/>
          <w:sz w:val="32"/>
          <w:szCs w:val="32"/>
          <w:highlight w:val="none"/>
          <w:lang w:val="en-US" w:eastAsia="zh-CN"/>
        </w:rPr>
        <w:t>阿拉善盟人事考试和培训网、额济纳旗政府网站和“额济纳融媒”微信公众号</w:t>
      </w:r>
      <w:r>
        <w:rPr>
          <w:rFonts w:hint="eastAsia" w:ascii="仿宋_GB2312" w:eastAsia="仿宋_GB2312"/>
          <w:b w:val="0"/>
          <w:i w:val="0"/>
          <w:caps w:val="0"/>
          <w:color w:val="auto"/>
          <w:spacing w:val="0"/>
          <w:w w:val="100"/>
          <w:sz w:val="32"/>
          <w:szCs w:val="32"/>
          <w:highlight w:val="none"/>
          <w:lang w:val="en-US" w:eastAsia="zh-CN"/>
        </w:rPr>
        <w:t>发布</w:t>
      </w:r>
      <w:r>
        <w:rPr>
          <w:rFonts w:hint="eastAsia" w:ascii="仿宋_GB2312" w:hAnsi="Arial" w:eastAsia="仿宋_GB2312" w:cs="Arial"/>
          <w:b w:val="0"/>
          <w:i w:val="0"/>
          <w:caps w:val="0"/>
          <w:color w:val="auto"/>
          <w:spacing w:val="0"/>
          <w:w w:val="100"/>
          <w:sz w:val="32"/>
          <w:szCs w:val="32"/>
          <w:highlight w:val="none"/>
          <w:lang w:val="en-US" w:eastAsia="zh-CN"/>
        </w:rPr>
        <w:t>。</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lang w:val="en" w:eastAsia="zh-CN"/>
        </w:rPr>
      </w:pPr>
      <w:r>
        <w:rPr>
          <w:rFonts w:hint="eastAsia" w:ascii="楷体_GB2312" w:hAnsi="楷体_GB2312" w:eastAsia="楷体_GB2312" w:cs="楷体_GB2312"/>
          <w:b/>
          <w:bCs/>
          <w:i w:val="0"/>
          <w:caps w:val="0"/>
          <w:color w:val="auto"/>
          <w:spacing w:val="0"/>
          <w:w w:val="100"/>
          <w:sz w:val="32"/>
          <w:szCs w:val="32"/>
          <w:highlight w:val="none"/>
          <w:lang w:val="en" w:eastAsia="zh-CN"/>
        </w:rPr>
        <w:t>（</w:t>
      </w:r>
      <w:r>
        <w:rPr>
          <w:rFonts w:hint="eastAsia" w:ascii="楷体_GB2312" w:hAnsi="楷体_GB2312" w:eastAsia="楷体_GB2312" w:cs="楷体_GB2312"/>
          <w:b/>
          <w:bCs/>
          <w:i w:val="0"/>
          <w:caps w:val="0"/>
          <w:color w:val="auto"/>
          <w:spacing w:val="0"/>
          <w:w w:val="100"/>
          <w:sz w:val="32"/>
          <w:szCs w:val="32"/>
          <w:highlight w:val="none"/>
          <w:lang w:val="en-US" w:eastAsia="zh-CN"/>
        </w:rPr>
        <w:t>八）</w:t>
      </w:r>
      <w:r>
        <w:rPr>
          <w:rFonts w:hint="eastAsia" w:ascii="楷体_GB2312" w:hAnsi="楷体_GB2312" w:eastAsia="楷体_GB2312" w:cs="楷体_GB2312"/>
          <w:b/>
          <w:bCs/>
          <w:i w:val="0"/>
          <w:caps w:val="0"/>
          <w:color w:val="auto"/>
          <w:spacing w:val="0"/>
          <w:w w:val="100"/>
          <w:sz w:val="32"/>
          <w:szCs w:val="32"/>
          <w:highlight w:val="none"/>
          <w:lang w:val="en" w:eastAsia="zh-CN"/>
        </w:rPr>
        <w:t>确定体检</w:t>
      </w:r>
      <w:r>
        <w:rPr>
          <w:rFonts w:hint="eastAsia" w:ascii="楷体_GB2312" w:hAnsi="楷体_GB2312" w:eastAsia="楷体_GB2312" w:cs="楷体_GB2312"/>
          <w:b/>
          <w:bCs/>
          <w:i w:val="0"/>
          <w:caps w:val="0"/>
          <w:color w:val="auto"/>
          <w:spacing w:val="0"/>
          <w:w w:val="100"/>
          <w:sz w:val="32"/>
          <w:szCs w:val="32"/>
          <w:highlight w:val="none"/>
          <w:lang w:val="en-US" w:eastAsia="zh-CN"/>
        </w:rPr>
        <w:t>与</w:t>
      </w:r>
      <w:r>
        <w:rPr>
          <w:rFonts w:hint="eastAsia" w:ascii="楷体_GB2312" w:hAnsi="楷体_GB2312" w:eastAsia="楷体_GB2312" w:cs="楷体_GB2312"/>
          <w:b/>
          <w:bCs/>
          <w:i w:val="0"/>
          <w:caps w:val="0"/>
          <w:color w:val="auto"/>
          <w:spacing w:val="0"/>
          <w:w w:val="100"/>
          <w:sz w:val="32"/>
          <w:szCs w:val="32"/>
          <w:highlight w:val="none"/>
          <w:lang w:val="en" w:eastAsia="zh-CN"/>
        </w:rPr>
        <w:t>考察人员范围</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eastAsia="仿宋_GB2312"/>
          <w:b w:val="0"/>
          <w:i w:val="0"/>
          <w:caps w:val="0"/>
          <w:color w:val="auto"/>
          <w:spacing w:val="0"/>
          <w:w w:val="100"/>
          <w:sz w:val="32"/>
          <w:szCs w:val="32"/>
          <w:highlight w:val="none"/>
          <w:lang w:val="en" w:eastAsia="zh-CN"/>
        </w:rPr>
      </w:pPr>
      <w:r>
        <w:rPr>
          <w:rFonts w:hint="eastAsia" w:ascii="仿宋_GB2312" w:eastAsia="仿宋_GB2312"/>
          <w:b w:val="0"/>
          <w:i w:val="0"/>
          <w:caps w:val="0"/>
          <w:color w:val="auto"/>
          <w:spacing w:val="0"/>
          <w:w w:val="100"/>
          <w:sz w:val="32"/>
          <w:szCs w:val="32"/>
          <w:highlight w:val="none"/>
          <w:lang w:val="en" w:eastAsia="zh-CN"/>
        </w:rPr>
        <w:t> 根据引才计划数，按照应聘人员考试总成绩由高到低</w:t>
      </w:r>
      <w:r>
        <w:rPr>
          <w:rFonts w:hint="eastAsia" w:ascii="仿宋_GB2312" w:eastAsia="仿宋_GB2312"/>
          <w:b w:val="0"/>
          <w:i w:val="0"/>
          <w:caps w:val="0"/>
          <w:color w:val="auto"/>
          <w:spacing w:val="0"/>
          <w:w w:val="100"/>
          <w:sz w:val="32"/>
          <w:szCs w:val="32"/>
          <w:highlight w:val="none"/>
          <w:lang w:val="en-US" w:eastAsia="zh-CN"/>
        </w:rPr>
        <w:t>的顺序等额</w:t>
      </w:r>
      <w:r>
        <w:rPr>
          <w:rFonts w:hint="eastAsia" w:ascii="仿宋_GB2312" w:eastAsia="仿宋_GB2312"/>
          <w:b w:val="0"/>
          <w:i w:val="0"/>
          <w:caps w:val="0"/>
          <w:color w:val="auto"/>
          <w:spacing w:val="0"/>
          <w:w w:val="100"/>
          <w:sz w:val="32"/>
          <w:szCs w:val="32"/>
          <w:highlight w:val="none"/>
          <w:lang w:val="en" w:eastAsia="zh-CN"/>
        </w:rPr>
        <w:t>确定</w:t>
      </w:r>
      <w:r>
        <w:rPr>
          <w:rFonts w:hint="eastAsia" w:ascii="仿宋_GB2312" w:eastAsia="仿宋_GB2312"/>
          <w:b w:val="0"/>
          <w:i w:val="0"/>
          <w:caps w:val="0"/>
          <w:color w:val="auto"/>
          <w:spacing w:val="0"/>
          <w:w w:val="100"/>
          <w:sz w:val="32"/>
          <w:szCs w:val="32"/>
          <w:highlight w:val="none"/>
          <w:lang w:val="en-US" w:eastAsia="zh-CN"/>
        </w:rPr>
        <w:t>前2名</w:t>
      </w:r>
      <w:r>
        <w:rPr>
          <w:rFonts w:hint="eastAsia" w:ascii="仿宋_GB2312" w:eastAsia="仿宋_GB2312"/>
          <w:b w:val="0"/>
          <w:i w:val="0"/>
          <w:caps w:val="0"/>
          <w:color w:val="auto"/>
          <w:spacing w:val="0"/>
          <w:w w:val="100"/>
          <w:sz w:val="32"/>
          <w:szCs w:val="32"/>
          <w:highlight w:val="none"/>
          <w:lang w:val="en" w:eastAsia="zh-CN"/>
        </w:rPr>
        <w:t>进入体检和考察范围。</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 w:hAnsi="楷体" w:eastAsia="楷体" w:cs="楷体"/>
          <w:b/>
          <w:bCs/>
          <w:i w:val="0"/>
          <w:caps w:val="0"/>
          <w:color w:val="auto"/>
          <w:spacing w:val="0"/>
          <w:w w:val="100"/>
          <w:sz w:val="32"/>
          <w:szCs w:val="32"/>
          <w:highlight w:val="none"/>
          <w:lang w:val="en"/>
        </w:rPr>
      </w:pPr>
      <w:r>
        <w:rPr>
          <w:rFonts w:hint="eastAsia" w:ascii="楷体_GB2312" w:hAnsi="楷体_GB2312" w:eastAsia="楷体_GB2312" w:cs="楷体_GB2312"/>
          <w:b/>
          <w:bCs/>
          <w:i w:val="0"/>
          <w:caps w:val="0"/>
          <w:color w:val="auto"/>
          <w:spacing w:val="0"/>
          <w:w w:val="100"/>
          <w:sz w:val="32"/>
          <w:szCs w:val="32"/>
          <w:highlight w:val="none"/>
          <w:lang w:val="en" w:eastAsia="zh-CN"/>
        </w:rPr>
        <w:t>（</w:t>
      </w:r>
      <w:r>
        <w:rPr>
          <w:rFonts w:hint="eastAsia" w:ascii="楷体_GB2312" w:hAnsi="楷体_GB2312" w:eastAsia="楷体_GB2312" w:cs="楷体_GB2312"/>
          <w:b/>
          <w:bCs/>
          <w:i w:val="0"/>
          <w:caps w:val="0"/>
          <w:color w:val="auto"/>
          <w:spacing w:val="0"/>
          <w:w w:val="100"/>
          <w:sz w:val="32"/>
          <w:szCs w:val="32"/>
          <w:highlight w:val="none"/>
          <w:lang w:val="en-US" w:eastAsia="zh-CN"/>
        </w:rPr>
        <w:t>九</w:t>
      </w:r>
      <w:r>
        <w:rPr>
          <w:rFonts w:hint="eastAsia" w:ascii="楷体_GB2312" w:hAnsi="楷体_GB2312" w:eastAsia="楷体_GB2312" w:cs="楷体_GB2312"/>
          <w:b/>
          <w:bCs/>
          <w:i w:val="0"/>
          <w:caps w:val="0"/>
          <w:color w:val="auto"/>
          <w:spacing w:val="0"/>
          <w:w w:val="100"/>
          <w:sz w:val="32"/>
          <w:szCs w:val="32"/>
          <w:highlight w:val="none"/>
          <w:lang w:val="en" w:eastAsia="zh-CN"/>
        </w:rPr>
        <w:t>）</w:t>
      </w:r>
      <w:r>
        <w:rPr>
          <w:rFonts w:hint="eastAsia" w:ascii="楷体_GB2312" w:hAnsi="楷体_GB2312" w:eastAsia="楷体_GB2312" w:cs="楷体_GB2312"/>
          <w:b/>
          <w:bCs/>
          <w:i w:val="0"/>
          <w:caps w:val="0"/>
          <w:color w:val="auto"/>
          <w:spacing w:val="0"/>
          <w:w w:val="100"/>
          <w:sz w:val="32"/>
          <w:szCs w:val="32"/>
          <w:highlight w:val="none"/>
          <w:lang w:val="en"/>
        </w:rPr>
        <w:t>体检</w:t>
      </w:r>
      <w:r>
        <w:rPr>
          <w:rFonts w:hint="eastAsia" w:ascii="楷体_GB2312" w:hAnsi="楷体_GB2312" w:eastAsia="楷体_GB2312" w:cs="楷体_GB2312"/>
          <w:b/>
          <w:bCs/>
          <w:i w:val="0"/>
          <w:caps w:val="0"/>
          <w:color w:val="auto"/>
          <w:spacing w:val="0"/>
          <w:w w:val="100"/>
          <w:sz w:val="32"/>
          <w:szCs w:val="32"/>
          <w:highlight w:val="none"/>
          <w:lang w:val="en" w:eastAsia="zh-CN"/>
        </w:rPr>
        <w:t>与考</w:t>
      </w:r>
      <w:r>
        <w:rPr>
          <w:rFonts w:hint="eastAsia" w:ascii="楷体_GB2312" w:hAnsi="楷体_GB2312" w:eastAsia="楷体_GB2312" w:cs="楷体_GB2312"/>
          <w:b/>
          <w:bCs/>
          <w:i w:val="0"/>
          <w:caps w:val="0"/>
          <w:color w:val="auto"/>
          <w:spacing w:val="0"/>
          <w:w w:val="100"/>
          <w:sz w:val="32"/>
          <w:szCs w:val="32"/>
          <w:highlight w:val="none"/>
          <w:lang w:val="en-US" w:eastAsia="zh-CN"/>
        </w:rPr>
        <w:t>察</w:t>
      </w:r>
    </w:p>
    <w:p>
      <w:pPr>
        <w:keepNext w:val="0"/>
        <w:keepLines w:val="0"/>
        <w:pageBreakBefore w:val="0"/>
        <w:widowControl w:val="0"/>
        <w:kinsoku/>
        <w:wordWrap/>
        <w:overflowPunct/>
        <w:topLinePunct w:val="0"/>
        <w:bidi w:val="0"/>
        <w:snapToGrid/>
        <w:spacing w:line="580" w:lineRule="exact"/>
        <w:ind w:left="0" w:leftChars="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体检</w:t>
      </w:r>
    </w:p>
    <w:p>
      <w:pPr>
        <w:keepNext w:val="0"/>
        <w:keepLines w:val="0"/>
        <w:pageBreakBefore w:val="0"/>
        <w:widowControl w:val="0"/>
        <w:kinsoku/>
        <w:wordWrap/>
        <w:overflowPunct/>
        <w:topLinePunct w:val="0"/>
        <w:bidi w:val="0"/>
        <w:snapToGrid/>
        <w:spacing w:line="580" w:lineRule="exact"/>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体检项目和标准参照《公务员录用体检通用标准（试行）》的相关规定执行，在</w:t>
      </w:r>
      <w:r>
        <w:rPr>
          <w:rFonts w:hint="eastAsia" w:ascii="仿宋_GB2312" w:eastAsia="仿宋_GB2312"/>
          <w:b w:val="0"/>
          <w:i w:val="0"/>
          <w:caps w:val="0"/>
          <w:color w:val="auto"/>
          <w:spacing w:val="0"/>
          <w:w w:val="100"/>
          <w:sz w:val="32"/>
          <w:szCs w:val="32"/>
          <w:highlight w:val="none"/>
          <w:lang w:eastAsia="zh-CN"/>
        </w:rPr>
        <w:t>引才工作领导小组</w:t>
      </w:r>
      <w:r>
        <w:rPr>
          <w:rFonts w:hint="eastAsia" w:ascii="仿宋_GB2312" w:hAnsi="仿宋_GB2312" w:eastAsia="仿宋_GB2312" w:cs="仿宋_GB2312"/>
          <w:color w:val="auto"/>
          <w:sz w:val="32"/>
          <w:szCs w:val="32"/>
          <w:highlight w:val="none"/>
        </w:rPr>
        <w:t>指定医院进行体检。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拟引</w:t>
      </w:r>
      <w:r>
        <w:rPr>
          <w:rFonts w:hint="eastAsia" w:ascii="仿宋_GB2312" w:hAnsi="仿宋_GB2312" w:eastAsia="仿宋_GB2312" w:cs="仿宋_GB2312"/>
          <w:color w:val="auto"/>
          <w:sz w:val="32"/>
          <w:szCs w:val="32"/>
          <w:highlight w:val="none"/>
          <w:lang w:val="en-US" w:eastAsia="zh-CN"/>
        </w:rPr>
        <w:t>才</w:t>
      </w:r>
      <w:r>
        <w:rPr>
          <w:rFonts w:hint="eastAsia" w:ascii="仿宋_GB2312" w:hAnsi="仿宋_GB2312" w:eastAsia="仿宋_GB2312" w:cs="仿宋_GB2312"/>
          <w:color w:val="auto"/>
          <w:sz w:val="32"/>
          <w:szCs w:val="32"/>
          <w:highlight w:val="none"/>
        </w:rPr>
        <w:t>人选体检不合格或在体检过程中弄虚作假、隐瞒真实情况的，取消引进资格。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体检医生与体检者有回避关系的，应予回避。对于体检中违反操作规程、弄虚作假、徇私舞弊、渎职失职，造成不良后果的工作人员，按照有关规定处理。</w:t>
      </w:r>
    </w:p>
    <w:p>
      <w:pPr>
        <w:keepNext w:val="0"/>
        <w:keepLines w:val="0"/>
        <w:pageBreakBefore w:val="0"/>
        <w:widowControl w:val="0"/>
        <w:kinsoku/>
        <w:wordWrap/>
        <w:overflowPunct/>
        <w:topLinePunct w:val="0"/>
        <w:bidi w:val="0"/>
        <w:snapToGrid/>
        <w:spacing w:line="580" w:lineRule="exact"/>
        <w:ind w:left="0" w:leftChars="0"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 w:eastAsia="zh-CN"/>
        </w:rPr>
        <w:t>考</w:t>
      </w:r>
      <w:r>
        <w:rPr>
          <w:rFonts w:hint="eastAsia" w:ascii="仿宋_GB2312" w:hAnsi="仿宋_GB2312" w:eastAsia="仿宋_GB2312" w:cs="仿宋_GB2312"/>
          <w:b w:val="0"/>
          <w:bCs w:val="0"/>
          <w:color w:val="auto"/>
          <w:sz w:val="32"/>
          <w:szCs w:val="32"/>
          <w:highlight w:val="none"/>
          <w:lang w:val="en-US" w:eastAsia="zh-CN"/>
        </w:rPr>
        <w:t>察</w:t>
      </w:r>
    </w:p>
    <w:p>
      <w:pPr>
        <w:keepNext w:val="0"/>
        <w:keepLines w:val="0"/>
        <w:pageBreakBefore w:val="0"/>
        <w:widowControl w:val="0"/>
        <w:kinsoku/>
        <w:wordWrap/>
        <w:overflowPunct/>
        <w:topLinePunct w:val="0"/>
        <w:bidi w:val="0"/>
        <w:snapToGrid/>
        <w:spacing w:line="580" w:lineRule="exact"/>
        <w:ind w:left="0" w:leftChars="0"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考察</w:t>
      </w:r>
      <w:r>
        <w:rPr>
          <w:rFonts w:hint="eastAsia" w:ascii="仿宋_GB2312" w:hAnsi="仿宋_GB2312" w:eastAsia="仿宋_GB2312" w:cs="仿宋_GB2312"/>
          <w:color w:val="auto"/>
          <w:sz w:val="32"/>
          <w:szCs w:val="32"/>
          <w:highlight w:val="none"/>
          <w:lang w:eastAsia="zh-CN"/>
        </w:rPr>
        <w:t>工作由</w:t>
      </w:r>
      <w:r>
        <w:rPr>
          <w:rFonts w:hint="eastAsia" w:ascii="仿宋_GB2312" w:eastAsia="仿宋_GB2312"/>
          <w:b w:val="0"/>
          <w:i w:val="0"/>
          <w:caps w:val="0"/>
          <w:color w:val="auto"/>
          <w:spacing w:val="0"/>
          <w:w w:val="100"/>
          <w:sz w:val="32"/>
          <w:szCs w:val="32"/>
          <w:highlight w:val="none"/>
          <w:lang w:eastAsia="zh-CN"/>
        </w:rPr>
        <w:t>引才工作领导小组</w:t>
      </w:r>
      <w:r>
        <w:rPr>
          <w:rFonts w:hint="eastAsia" w:ascii="仿宋_GB2312" w:hAnsi="仿宋_GB2312" w:eastAsia="仿宋_GB2312" w:cs="仿宋_GB2312"/>
          <w:color w:val="auto"/>
          <w:sz w:val="32"/>
          <w:szCs w:val="32"/>
          <w:highlight w:val="none"/>
          <w:lang w:eastAsia="zh-CN"/>
        </w:rPr>
        <w:t>组织实施，按照德才兼备的标准，全面了解掌握被</w:t>
      </w:r>
      <w:r>
        <w:rPr>
          <w:rFonts w:hint="eastAsia" w:ascii="仿宋_GB2312" w:hAnsi="仿宋_GB2312" w:eastAsia="仿宋_GB2312" w:cs="仿宋_GB2312"/>
          <w:color w:val="auto"/>
          <w:sz w:val="32"/>
          <w:szCs w:val="32"/>
          <w:highlight w:val="none"/>
          <w:lang w:val="en" w:eastAsia="zh-CN"/>
        </w:rPr>
        <w:t>考</w:t>
      </w:r>
      <w:r>
        <w:rPr>
          <w:rFonts w:hint="eastAsia" w:ascii="仿宋_GB2312" w:hAnsi="仿宋_GB2312" w:eastAsia="仿宋_GB2312" w:cs="仿宋_GB2312"/>
          <w:color w:val="auto"/>
          <w:sz w:val="32"/>
          <w:szCs w:val="32"/>
          <w:highlight w:val="none"/>
          <w:lang w:val="en-US" w:eastAsia="zh-CN"/>
        </w:rPr>
        <w:t>察</w:t>
      </w:r>
      <w:r>
        <w:rPr>
          <w:rFonts w:hint="eastAsia" w:ascii="仿宋_GB2312" w:hAnsi="仿宋_GB2312" w:eastAsia="仿宋_GB2312" w:cs="仿宋_GB2312"/>
          <w:color w:val="auto"/>
          <w:sz w:val="32"/>
          <w:szCs w:val="32"/>
          <w:highlight w:val="none"/>
          <w:lang w:eastAsia="zh-CN"/>
        </w:rPr>
        <w:t>者的政治思想、道德品质、遵纪守法、自律意识、能力素质、工作态度、工作表现等情况。</w:t>
      </w:r>
      <w:r>
        <w:rPr>
          <w:rFonts w:hint="eastAsia" w:ascii="仿宋_GB2312" w:hAnsi="仿宋_GB2312" w:eastAsia="仿宋_GB2312" w:cs="仿宋_GB2312"/>
          <w:color w:val="auto"/>
          <w:sz w:val="32"/>
          <w:szCs w:val="32"/>
          <w:highlight w:val="none"/>
        </w:rPr>
        <w:t>考察不合格的，取消引进资格</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spacing w:before="0" w:beforeAutospacing="0" w:after="0" w:afterAutospacing="0" w:line="580" w:lineRule="exact"/>
        <w:ind w:left="0" w:leftChars="0" w:right="0" w:rightChars="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lang w:val="en" w:eastAsia="zh-CN"/>
        </w:rPr>
      </w:pPr>
      <w:r>
        <w:rPr>
          <w:rFonts w:hint="eastAsia" w:ascii="楷体_GB2312" w:hAnsi="楷体_GB2312" w:eastAsia="楷体_GB2312" w:cs="楷体_GB2312"/>
          <w:b/>
          <w:bCs/>
          <w:i w:val="0"/>
          <w:caps w:val="0"/>
          <w:color w:val="auto"/>
          <w:spacing w:val="0"/>
          <w:w w:val="100"/>
          <w:sz w:val="32"/>
          <w:szCs w:val="32"/>
          <w:highlight w:val="none"/>
          <w:lang w:val="en" w:eastAsia="zh-CN"/>
        </w:rPr>
        <w:t>（</w:t>
      </w:r>
      <w:r>
        <w:rPr>
          <w:rFonts w:hint="eastAsia" w:ascii="楷体_GB2312" w:hAnsi="楷体_GB2312" w:eastAsia="楷体_GB2312" w:cs="楷体_GB2312"/>
          <w:b/>
          <w:bCs/>
          <w:i w:val="0"/>
          <w:caps w:val="0"/>
          <w:color w:val="auto"/>
          <w:spacing w:val="0"/>
          <w:w w:val="100"/>
          <w:sz w:val="32"/>
          <w:szCs w:val="32"/>
          <w:highlight w:val="none"/>
          <w:lang w:val="en-US" w:eastAsia="zh-CN"/>
        </w:rPr>
        <w:t>十</w:t>
      </w:r>
      <w:r>
        <w:rPr>
          <w:rFonts w:hint="eastAsia" w:ascii="楷体_GB2312" w:hAnsi="楷体_GB2312" w:eastAsia="楷体_GB2312" w:cs="楷体_GB2312"/>
          <w:b/>
          <w:bCs/>
          <w:i w:val="0"/>
          <w:caps w:val="0"/>
          <w:color w:val="auto"/>
          <w:spacing w:val="0"/>
          <w:w w:val="100"/>
          <w:sz w:val="32"/>
          <w:szCs w:val="32"/>
          <w:highlight w:val="none"/>
          <w:lang w:val="en" w:eastAsia="zh-CN"/>
        </w:rPr>
        <w:t>）递补</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Trebuchet MS" w:eastAsia="仿宋_GB2312" w:cs="宋体"/>
          <w:b w:val="0"/>
          <w:i w:val="0"/>
          <w:caps w:val="0"/>
          <w:color w:val="auto"/>
          <w:spacing w:val="0"/>
          <w:w w:val="100"/>
          <w:kern w:val="0"/>
          <w:sz w:val="32"/>
          <w:szCs w:val="32"/>
          <w:highlight w:val="none"/>
          <w:lang w:val="en-US" w:eastAsia="zh-CN"/>
        </w:rPr>
      </w:pPr>
      <w:r>
        <w:rPr>
          <w:rFonts w:hint="eastAsia" w:ascii="仿宋_GB2312" w:hAnsi="Trebuchet MS" w:eastAsia="仿宋_GB2312" w:cs="宋体"/>
          <w:b w:val="0"/>
          <w:i w:val="0"/>
          <w:caps w:val="0"/>
          <w:color w:val="auto"/>
          <w:spacing w:val="0"/>
          <w:w w:val="100"/>
          <w:kern w:val="0"/>
          <w:sz w:val="32"/>
          <w:szCs w:val="32"/>
          <w:highlight w:val="none"/>
          <w:lang w:val="en-US" w:eastAsia="zh-CN"/>
        </w:rPr>
        <w:t>考试各环节因考生放弃或不符引才条件取消考试资格而空缺的岗位，</w:t>
      </w:r>
      <w:r>
        <w:rPr>
          <w:rFonts w:ascii="仿宋_GB2312" w:hAnsi="宋体" w:eastAsia="仿宋_GB2312" w:cs="仿宋_GB2312"/>
          <w:i w:val="0"/>
          <w:iCs w:val="0"/>
          <w:caps w:val="0"/>
          <w:color w:val="auto"/>
          <w:spacing w:val="-3"/>
          <w:sz w:val="32"/>
          <w:szCs w:val="32"/>
          <w:highlight w:val="none"/>
          <w:shd w:val="clear" w:color="auto" w:fill="FFFFFF"/>
        </w:rPr>
        <w:t>按考试总成绩由高到低的顺序</w:t>
      </w:r>
      <w:r>
        <w:rPr>
          <w:rFonts w:hint="eastAsia" w:ascii="仿宋_GB2312" w:hAnsi="宋体" w:eastAsia="仿宋_GB2312" w:cs="仿宋_GB2312"/>
          <w:i w:val="0"/>
          <w:iCs w:val="0"/>
          <w:caps w:val="0"/>
          <w:color w:val="auto"/>
          <w:spacing w:val="-3"/>
          <w:sz w:val="32"/>
          <w:szCs w:val="32"/>
          <w:highlight w:val="none"/>
          <w:shd w:val="clear" w:color="auto" w:fill="FFFFFF"/>
        </w:rPr>
        <w:t>，依次进行调剂递补，</w:t>
      </w:r>
      <w:r>
        <w:rPr>
          <w:rFonts w:hint="eastAsia" w:ascii="仿宋_GB2312" w:hAnsi="宋体" w:eastAsia="仿宋_GB2312" w:cs="仿宋_GB2312"/>
          <w:i w:val="0"/>
          <w:iCs w:val="0"/>
          <w:caps w:val="0"/>
          <w:color w:val="auto"/>
          <w:spacing w:val="-3"/>
          <w:sz w:val="32"/>
          <w:szCs w:val="32"/>
          <w:highlight w:val="none"/>
          <w:shd w:val="clear" w:color="auto" w:fill="FFFFFF"/>
          <w:lang w:val="en-US" w:eastAsia="zh-CN"/>
        </w:rPr>
        <w:t>各环节</w:t>
      </w:r>
      <w:r>
        <w:rPr>
          <w:rFonts w:hint="eastAsia" w:ascii="仿宋_GB2312" w:hAnsi="宋体" w:eastAsia="仿宋_GB2312" w:cs="仿宋_GB2312"/>
          <w:i w:val="0"/>
          <w:iCs w:val="0"/>
          <w:caps w:val="0"/>
          <w:color w:val="auto"/>
          <w:spacing w:val="-3"/>
          <w:sz w:val="32"/>
          <w:szCs w:val="32"/>
          <w:highlight w:val="none"/>
          <w:shd w:val="clear" w:color="auto" w:fill="FFFFFF"/>
        </w:rPr>
        <w:t>递补只进行一次</w:t>
      </w:r>
      <w:r>
        <w:rPr>
          <w:rFonts w:hint="eastAsia" w:ascii="仿宋_GB2312" w:hAnsi="宋体" w:eastAsia="仿宋_GB2312" w:cs="仿宋_GB2312"/>
          <w:i w:val="0"/>
          <w:iCs w:val="0"/>
          <w:caps w:val="0"/>
          <w:color w:val="auto"/>
          <w:spacing w:val="-3"/>
          <w:sz w:val="32"/>
          <w:szCs w:val="32"/>
          <w:highlight w:val="none"/>
          <w:shd w:val="clear" w:color="auto" w:fill="FFFFFF"/>
          <w:lang w:eastAsia="zh-CN"/>
        </w:rPr>
        <w:t>，</w:t>
      </w:r>
      <w:r>
        <w:rPr>
          <w:rFonts w:hint="eastAsia" w:ascii="仿宋_GB2312" w:hAnsi="Trebuchet MS" w:eastAsia="仿宋_GB2312" w:cs="宋体"/>
          <w:b w:val="0"/>
          <w:i w:val="0"/>
          <w:caps w:val="0"/>
          <w:color w:val="auto"/>
          <w:spacing w:val="0"/>
          <w:w w:val="100"/>
          <w:kern w:val="0"/>
          <w:sz w:val="32"/>
          <w:szCs w:val="32"/>
          <w:highlight w:val="none"/>
          <w:lang w:val="en-US" w:eastAsia="zh-CN"/>
        </w:rPr>
        <w:t>报</w:t>
      </w:r>
      <w:r>
        <w:rPr>
          <w:rFonts w:hint="eastAsia" w:ascii="仿宋_GB2312" w:eastAsia="仿宋_GB2312"/>
          <w:b w:val="0"/>
          <w:i w:val="0"/>
          <w:caps w:val="0"/>
          <w:color w:val="auto"/>
          <w:spacing w:val="0"/>
          <w:w w:val="100"/>
          <w:sz w:val="32"/>
          <w:szCs w:val="32"/>
          <w:highlight w:val="none"/>
          <w:lang w:val="en-US" w:eastAsia="zh-CN"/>
        </w:rPr>
        <w:t>旗人才工作领导小组审批</w:t>
      </w:r>
      <w:r>
        <w:rPr>
          <w:rFonts w:hint="eastAsia" w:ascii="仿宋_GB2312" w:hAnsi="Trebuchet MS" w:eastAsia="仿宋_GB2312" w:cs="宋体"/>
          <w:b w:val="0"/>
          <w:i w:val="0"/>
          <w:caps w:val="0"/>
          <w:color w:val="auto"/>
          <w:spacing w:val="0"/>
          <w:w w:val="100"/>
          <w:kern w:val="0"/>
          <w:sz w:val="32"/>
          <w:szCs w:val="32"/>
          <w:highlight w:val="none"/>
          <w:lang w:val="en-US" w:eastAsia="zh-CN"/>
        </w:rPr>
        <w:t>后不再递补。</w:t>
      </w:r>
    </w:p>
    <w:p>
      <w:pPr>
        <w:keepNext w:val="0"/>
        <w:keepLines w:val="0"/>
        <w:pageBreakBefore w:val="0"/>
        <w:widowControl w:val="0"/>
        <w:kinsoku/>
        <w:wordWrap/>
        <w:overflowPunct/>
        <w:topLinePunct w:val="0"/>
        <w:bidi w:val="0"/>
        <w:snapToGrid/>
        <w:spacing w:line="580" w:lineRule="exact"/>
        <w:ind w:left="0" w:leftChars="0" w:firstLine="643" w:firstLineChars="200"/>
        <w:jc w:val="both"/>
        <w:rPr>
          <w:rFonts w:hint="eastAsia" w:ascii="楷体_GB2312" w:hAnsi="楷体_GB2312" w:eastAsia="楷体_GB2312" w:cs="楷体_GB2312"/>
          <w:b/>
          <w:bCs/>
          <w:i w:val="0"/>
          <w:caps w:val="0"/>
          <w:color w:val="auto"/>
          <w:spacing w:val="0"/>
          <w:w w:val="100"/>
          <w:sz w:val="32"/>
          <w:szCs w:val="32"/>
          <w:highlight w:val="none"/>
          <w:lang w:val="en" w:eastAsia="zh-CN"/>
        </w:rPr>
      </w:pPr>
      <w:r>
        <w:rPr>
          <w:rFonts w:hint="eastAsia" w:ascii="楷体_GB2312" w:hAnsi="楷体_GB2312" w:eastAsia="楷体_GB2312" w:cs="楷体_GB2312"/>
          <w:b/>
          <w:bCs/>
          <w:i w:val="0"/>
          <w:caps w:val="0"/>
          <w:color w:val="auto"/>
          <w:spacing w:val="0"/>
          <w:w w:val="100"/>
          <w:sz w:val="32"/>
          <w:szCs w:val="32"/>
          <w:highlight w:val="none"/>
          <w:lang w:val="en" w:eastAsia="zh-CN"/>
        </w:rPr>
        <w:t>（</w:t>
      </w:r>
      <w:r>
        <w:rPr>
          <w:rFonts w:hint="eastAsia" w:ascii="楷体_GB2312" w:hAnsi="楷体_GB2312" w:eastAsia="楷体_GB2312" w:cs="楷体_GB2312"/>
          <w:b/>
          <w:bCs/>
          <w:i w:val="0"/>
          <w:caps w:val="0"/>
          <w:color w:val="auto"/>
          <w:spacing w:val="0"/>
          <w:w w:val="100"/>
          <w:sz w:val="32"/>
          <w:szCs w:val="32"/>
          <w:highlight w:val="none"/>
          <w:lang w:val="en-US" w:eastAsia="zh-CN"/>
        </w:rPr>
        <w:t>十一</w:t>
      </w:r>
      <w:r>
        <w:rPr>
          <w:rFonts w:hint="eastAsia" w:ascii="楷体_GB2312" w:hAnsi="楷体_GB2312" w:eastAsia="楷体_GB2312" w:cs="楷体_GB2312"/>
          <w:b/>
          <w:bCs/>
          <w:i w:val="0"/>
          <w:caps w:val="0"/>
          <w:color w:val="auto"/>
          <w:spacing w:val="0"/>
          <w:w w:val="100"/>
          <w:sz w:val="32"/>
          <w:szCs w:val="32"/>
          <w:highlight w:val="none"/>
          <w:lang w:val="en" w:eastAsia="zh-CN"/>
        </w:rPr>
        <w:t>）公示</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Trebuchet MS" w:eastAsia="仿宋_GB2312" w:cs="宋体"/>
          <w:b w:val="0"/>
          <w:i w:val="0"/>
          <w:caps w:val="0"/>
          <w:color w:val="auto"/>
          <w:spacing w:val="0"/>
          <w:w w:val="100"/>
          <w:kern w:val="0"/>
          <w:sz w:val="32"/>
          <w:szCs w:val="32"/>
          <w:highlight w:val="none"/>
          <w:lang w:val="en-US" w:eastAsia="zh-CN"/>
        </w:rPr>
      </w:pPr>
      <w:r>
        <w:rPr>
          <w:rFonts w:hint="eastAsia" w:ascii="仿宋_GB2312" w:hAnsi="仿宋_GB2312" w:eastAsia="仿宋_GB2312" w:cs="仿宋_GB2312"/>
          <w:b w:val="0"/>
          <w:i w:val="0"/>
          <w:caps w:val="0"/>
          <w:color w:val="auto"/>
          <w:spacing w:val="0"/>
          <w:w w:val="100"/>
          <w:kern w:val="0"/>
          <w:sz w:val="32"/>
          <w:szCs w:val="32"/>
          <w:highlight w:val="none"/>
          <w:lang w:eastAsia="zh-CN"/>
        </w:rPr>
        <w:t>对符合条件的</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引才</w:t>
      </w:r>
      <w:r>
        <w:rPr>
          <w:rFonts w:hint="eastAsia" w:ascii="仿宋_GB2312" w:hAnsi="仿宋_GB2312" w:eastAsia="仿宋_GB2312" w:cs="仿宋_GB2312"/>
          <w:b w:val="0"/>
          <w:i w:val="0"/>
          <w:caps w:val="0"/>
          <w:color w:val="auto"/>
          <w:spacing w:val="0"/>
          <w:w w:val="100"/>
          <w:kern w:val="0"/>
          <w:sz w:val="32"/>
          <w:szCs w:val="32"/>
          <w:highlight w:val="none"/>
          <w:lang w:eastAsia="zh-CN"/>
        </w:rPr>
        <w:t>人</w:t>
      </w:r>
      <w:r>
        <w:rPr>
          <w:rFonts w:hint="eastAsia" w:ascii="仿宋_GB2312" w:eastAsia="仿宋_GB2312"/>
          <w:b w:val="0"/>
          <w:i w:val="0"/>
          <w:caps w:val="0"/>
          <w:color w:val="auto"/>
          <w:spacing w:val="0"/>
          <w:w w:val="100"/>
          <w:sz w:val="32"/>
          <w:szCs w:val="32"/>
          <w:highlight w:val="none"/>
          <w:lang w:val="en" w:eastAsia="zh-CN"/>
        </w:rPr>
        <w:t>员，在</w:t>
      </w:r>
      <w:r>
        <w:rPr>
          <w:rFonts w:hint="eastAsia" w:ascii="仿宋_GB2312" w:eastAsia="仿宋_GB2312"/>
          <w:b w:val="0"/>
          <w:i w:val="0"/>
          <w:caps w:val="0"/>
          <w:color w:val="auto"/>
          <w:spacing w:val="0"/>
          <w:w w:val="100"/>
          <w:sz w:val="32"/>
          <w:szCs w:val="32"/>
          <w:highlight w:val="none"/>
          <w:lang w:eastAsia="zh-CN"/>
        </w:rPr>
        <w:t>阿拉善</w:t>
      </w:r>
      <w:r>
        <w:rPr>
          <w:rFonts w:hint="eastAsia" w:ascii="仿宋_GB2312" w:eastAsia="仿宋_GB2312"/>
          <w:b w:val="0"/>
          <w:i w:val="0"/>
          <w:caps w:val="0"/>
          <w:color w:val="auto"/>
          <w:spacing w:val="0"/>
          <w:w w:val="100"/>
          <w:sz w:val="32"/>
          <w:szCs w:val="32"/>
          <w:highlight w:val="none"/>
          <w:lang w:val="en-US" w:eastAsia="zh-CN"/>
        </w:rPr>
        <w:t>盟人事考试网、额济纳旗</w:t>
      </w:r>
      <w:r>
        <w:rPr>
          <w:rFonts w:hint="eastAsia" w:ascii="仿宋_GB2312" w:eastAsia="仿宋_GB2312"/>
          <w:b w:val="0"/>
          <w:i w:val="0"/>
          <w:caps w:val="0"/>
          <w:color w:val="auto"/>
          <w:spacing w:val="0"/>
          <w:w w:val="100"/>
          <w:sz w:val="32"/>
          <w:szCs w:val="32"/>
          <w:highlight w:val="none"/>
          <w:lang w:eastAsia="zh-CN"/>
        </w:rPr>
        <w:t>政府网站和“</w:t>
      </w:r>
      <w:r>
        <w:rPr>
          <w:rFonts w:hint="eastAsia" w:ascii="仿宋_GB2312" w:eastAsia="仿宋_GB2312"/>
          <w:b w:val="0"/>
          <w:i w:val="0"/>
          <w:caps w:val="0"/>
          <w:color w:val="auto"/>
          <w:spacing w:val="0"/>
          <w:w w:val="100"/>
          <w:sz w:val="32"/>
          <w:szCs w:val="32"/>
          <w:highlight w:val="none"/>
          <w:lang w:val="en-US" w:eastAsia="zh-CN"/>
        </w:rPr>
        <w:t>额济纳融媒</w:t>
      </w:r>
      <w:r>
        <w:rPr>
          <w:rFonts w:hint="eastAsia" w:ascii="仿宋_GB2312" w:eastAsia="仿宋_GB2312"/>
          <w:b w:val="0"/>
          <w:i w:val="0"/>
          <w:caps w:val="0"/>
          <w:color w:val="auto"/>
          <w:spacing w:val="0"/>
          <w:w w:val="100"/>
          <w:sz w:val="32"/>
          <w:szCs w:val="32"/>
          <w:highlight w:val="none"/>
          <w:lang w:eastAsia="zh-CN"/>
        </w:rPr>
        <w:t>”微信公众号</w:t>
      </w:r>
      <w:r>
        <w:rPr>
          <w:rFonts w:hint="eastAsia" w:ascii="仿宋_GB2312" w:eastAsia="仿宋_GB2312"/>
          <w:b w:val="0"/>
          <w:i w:val="0"/>
          <w:caps w:val="0"/>
          <w:color w:val="auto"/>
          <w:spacing w:val="0"/>
          <w:w w:val="100"/>
          <w:sz w:val="32"/>
          <w:szCs w:val="32"/>
          <w:highlight w:val="none"/>
          <w:lang w:val="en" w:eastAsia="zh-CN"/>
        </w:rPr>
        <w:t>进行</w:t>
      </w:r>
      <w:r>
        <w:rPr>
          <w:rFonts w:hint="eastAsia" w:ascii="仿宋_GB2312" w:hAnsi="仿宋_GB2312" w:eastAsia="仿宋_GB2312" w:cs="仿宋_GB2312"/>
          <w:b w:val="0"/>
          <w:i w:val="0"/>
          <w:caps w:val="0"/>
          <w:color w:val="auto"/>
          <w:spacing w:val="0"/>
          <w:w w:val="100"/>
          <w:kern w:val="0"/>
          <w:sz w:val="32"/>
          <w:szCs w:val="32"/>
          <w:highlight w:val="none"/>
          <w:lang w:eastAsia="zh-CN"/>
        </w:rPr>
        <w:t>公示</w:t>
      </w:r>
      <w:r>
        <w:rPr>
          <w:rFonts w:hint="eastAsia" w:ascii="仿宋_GB2312" w:hAnsi="Trebuchet MS" w:eastAsia="仿宋_GB2312" w:cs="宋体"/>
          <w:b w:val="0"/>
          <w:i w:val="0"/>
          <w:caps w:val="0"/>
          <w:color w:val="auto"/>
          <w:spacing w:val="0"/>
          <w:w w:val="100"/>
          <w:kern w:val="0"/>
          <w:sz w:val="32"/>
          <w:szCs w:val="32"/>
          <w:highlight w:val="none"/>
        </w:rPr>
        <w:t>，公示期为</w:t>
      </w:r>
      <w:r>
        <w:rPr>
          <w:rFonts w:hint="eastAsia" w:ascii="仿宋_GB2312" w:hAnsi="Trebuchet MS" w:eastAsia="仿宋_GB2312" w:cs="宋体"/>
          <w:b w:val="0"/>
          <w:i w:val="0"/>
          <w:caps w:val="0"/>
          <w:color w:val="auto"/>
          <w:spacing w:val="0"/>
          <w:w w:val="100"/>
          <w:kern w:val="0"/>
          <w:sz w:val="32"/>
          <w:szCs w:val="32"/>
          <w:highlight w:val="none"/>
          <w:lang w:val="en-US" w:eastAsia="zh-CN"/>
        </w:rPr>
        <w:t>7天。同时，公布监督举报电话，接受社会监督。</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lang w:val="en" w:eastAsia="zh-CN"/>
        </w:rPr>
      </w:pPr>
      <w:r>
        <w:rPr>
          <w:rFonts w:hint="eastAsia" w:ascii="楷体_GB2312" w:hAnsi="楷体_GB2312" w:eastAsia="楷体_GB2312" w:cs="楷体_GB2312"/>
          <w:b/>
          <w:bCs/>
          <w:i w:val="0"/>
          <w:caps w:val="0"/>
          <w:color w:val="auto"/>
          <w:spacing w:val="0"/>
          <w:w w:val="100"/>
          <w:sz w:val="32"/>
          <w:szCs w:val="32"/>
          <w:highlight w:val="none"/>
          <w:lang w:val="en" w:eastAsia="zh-CN"/>
        </w:rPr>
        <w:t>（</w:t>
      </w:r>
      <w:r>
        <w:rPr>
          <w:rFonts w:hint="eastAsia" w:ascii="楷体_GB2312" w:hAnsi="楷体_GB2312" w:eastAsia="楷体_GB2312" w:cs="楷体_GB2312"/>
          <w:b/>
          <w:bCs/>
          <w:i w:val="0"/>
          <w:caps w:val="0"/>
          <w:color w:val="auto"/>
          <w:spacing w:val="0"/>
          <w:w w:val="100"/>
          <w:sz w:val="32"/>
          <w:szCs w:val="32"/>
          <w:highlight w:val="none"/>
          <w:lang w:val="en-US" w:eastAsia="zh-CN"/>
        </w:rPr>
        <w:t>十二</w:t>
      </w:r>
      <w:r>
        <w:rPr>
          <w:rFonts w:hint="eastAsia" w:ascii="楷体_GB2312" w:hAnsi="楷体_GB2312" w:eastAsia="楷体_GB2312" w:cs="楷体_GB2312"/>
          <w:b/>
          <w:bCs/>
          <w:i w:val="0"/>
          <w:caps w:val="0"/>
          <w:color w:val="auto"/>
          <w:spacing w:val="0"/>
          <w:w w:val="100"/>
          <w:sz w:val="32"/>
          <w:szCs w:val="32"/>
          <w:highlight w:val="none"/>
          <w:lang w:val="en" w:eastAsia="zh-CN"/>
        </w:rPr>
        <w:t>）聘用</w:t>
      </w:r>
    </w:p>
    <w:p>
      <w:pPr>
        <w:keepNext w:val="0"/>
        <w:keepLines w:val="0"/>
        <w:pageBreakBefore w:val="0"/>
        <w:widowControl w:val="0"/>
        <w:numPr>
          <w:ilvl w:val="0"/>
          <w:numId w:val="0"/>
        </w:numPr>
        <w:kinsoku/>
        <w:wordWrap/>
        <w:overflowPunct/>
        <w:topLinePunct w:val="0"/>
        <w:bidi w:val="0"/>
        <w:snapToGrid/>
        <w:spacing w:before="0" w:beforeAutospacing="0" w:after="0" w:afterAutospacing="0" w:line="580" w:lineRule="exact"/>
        <w:ind w:left="0" w:leftChars="0" w:right="0" w:rightChars="0" w:firstLine="640" w:firstLineChars="200"/>
        <w:jc w:val="both"/>
        <w:textAlignment w:val="baseline"/>
        <w:rPr>
          <w:rFonts w:hint="eastAsia" w:ascii="仿宋_GB2312" w:hAnsi="仿宋_GB2312" w:eastAsia="仿宋_GB2312" w:cs="仿宋_GB2312"/>
          <w:b w:val="0"/>
          <w:i w:val="0"/>
          <w:caps w:val="0"/>
          <w:color w:val="auto"/>
          <w:spacing w:val="0"/>
          <w:w w:val="100"/>
          <w:kern w:val="0"/>
          <w:sz w:val="32"/>
          <w:szCs w:val="32"/>
          <w:highlight w:val="none"/>
          <w:lang w:eastAsia="zh-CN"/>
        </w:rPr>
      </w:pPr>
      <w:r>
        <w:rPr>
          <w:rFonts w:hint="eastAsia" w:ascii="仿宋_GB2312" w:hAnsi="仿宋_GB2312" w:eastAsia="仿宋_GB2312" w:cs="仿宋_GB2312"/>
          <w:b w:val="0"/>
          <w:i w:val="0"/>
          <w:caps w:val="0"/>
          <w:color w:val="auto"/>
          <w:spacing w:val="0"/>
          <w:w w:val="100"/>
          <w:kern w:val="0"/>
          <w:sz w:val="32"/>
          <w:szCs w:val="32"/>
          <w:highlight w:val="none"/>
          <w:lang w:eastAsia="zh-CN"/>
        </w:rPr>
        <w:t>公示期满，对没有问题或反映问题不影响聘用的，经旗人才工作领导小组会议研究通过后报盟人才工作领导小组会议研究。对反映有影响聘用的问题并查有实据的，不予聘用。对反映的问题一时难以查实的，暂缓聘用，待问题查清后再决定是否聘用。</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jc w:val="both"/>
        <w:rPr>
          <w:rFonts w:ascii="仿宋_GB2312" w:hAnsi="仿宋" w:eastAsia="仿宋_GB2312"/>
          <w:b w:val="0"/>
          <w:bCs/>
          <w:color w:val="auto"/>
          <w:sz w:val="32"/>
          <w:szCs w:val="32"/>
          <w:highlight w:val="none"/>
        </w:rPr>
      </w:pPr>
      <w:r>
        <w:rPr>
          <w:rFonts w:hint="eastAsia" w:ascii="仿宋_GB2312" w:hAnsi="仿宋" w:eastAsia="仿宋_GB2312"/>
          <w:b w:val="0"/>
          <w:bCs/>
          <w:color w:val="auto"/>
          <w:sz w:val="32"/>
          <w:szCs w:val="32"/>
          <w:highlight w:val="none"/>
        </w:rPr>
        <w:t>1.拟聘人员试用期为12个月，试用期满后经用人单位考核</w:t>
      </w:r>
      <w:r>
        <w:rPr>
          <w:rFonts w:hint="eastAsia" w:ascii="仿宋_GB2312" w:hAnsi="仿宋" w:eastAsia="仿宋_GB2312"/>
          <w:b w:val="0"/>
          <w:bCs/>
          <w:color w:val="auto"/>
          <w:sz w:val="32"/>
          <w:szCs w:val="32"/>
          <w:highlight w:val="none"/>
          <w:lang w:val="en-US" w:eastAsia="zh-CN"/>
        </w:rPr>
        <w:t>合格的</w:t>
      </w:r>
      <w:r>
        <w:rPr>
          <w:rFonts w:hint="eastAsia" w:ascii="仿宋_GB2312" w:hAnsi="仿宋" w:eastAsia="仿宋_GB2312"/>
          <w:b w:val="0"/>
          <w:bCs/>
          <w:color w:val="auto"/>
          <w:sz w:val="32"/>
          <w:szCs w:val="32"/>
          <w:highlight w:val="none"/>
        </w:rPr>
        <w:t>，予以正式聘用</w:t>
      </w:r>
      <w:r>
        <w:rPr>
          <w:rFonts w:hint="eastAsia" w:ascii="仿宋_GB2312" w:hAnsi="仿宋" w:eastAsia="仿宋_GB2312"/>
          <w:b w:val="0"/>
          <w:bCs/>
          <w:color w:val="auto"/>
          <w:sz w:val="32"/>
          <w:szCs w:val="32"/>
          <w:highlight w:val="none"/>
          <w:lang w:eastAsia="zh-CN"/>
        </w:rPr>
        <w:t>，</w:t>
      </w:r>
      <w:r>
        <w:rPr>
          <w:rFonts w:hint="eastAsia" w:ascii="仿宋_GB2312" w:hAnsi="仿宋" w:eastAsia="仿宋_GB2312"/>
          <w:b w:val="0"/>
          <w:bCs/>
          <w:color w:val="auto"/>
          <w:sz w:val="32"/>
          <w:szCs w:val="32"/>
          <w:highlight w:val="none"/>
        </w:rPr>
        <w:t>办理转正定级手续；考核不合格的</w:t>
      </w:r>
      <w:r>
        <w:rPr>
          <w:rFonts w:hint="eastAsia" w:ascii="仿宋_GB2312" w:hAnsi="仿宋" w:eastAsia="仿宋_GB2312"/>
          <w:b w:val="0"/>
          <w:bCs/>
          <w:color w:val="auto"/>
          <w:sz w:val="32"/>
          <w:szCs w:val="32"/>
          <w:highlight w:val="none"/>
          <w:lang w:eastAsia="zh-CN"/>
        </w:rPr>
        <w:t>，</w:t>
      </w:r>
      <w:r>
        <w:rPr>
          <w:rFonts w:hint="eastAsia" w:ascii="仿宋_GB2312" w:hAnsi="仿宋" w:eastAsia="仿宋_GB2312"/>
          <w:b w:val="0"/>
          <w:bCs/>
          <w:color w:val="auto"/>
          <w:sz w:val="32"/>
          <w:szCs w:val="32"/>
          <w:highlight w:val="none"/>
        </w:rPr>
        <w:t>解除聘用；发现有不符合应聘岗位要求，不能胜任岗位工作等情形的解除聘用</w:t>
      </w:r>
      <w:r>
        <w:rPr>
          <w:rFonts w:hint="eastAsia" w:ascii="仿宋_GB2312" w:hAnsi="仿宋" w:eastAsia="仿宋_GB2312"/>
          <w:b w:val="0"/>
          <w:bCs/>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jc w:val="both"/>
        <w:rPr>
          <w:rFonts w:hint="eastAsia" w:ascii="仿宋_GB2312" w:hAnsi="仿宋" w:eastAsia="仿宋_GB2312"/>
          <w:b w:val="0"/>
          <w:bCs/>
          <w:color w:val="auto"/>
          <w:sz w:val="32"/>
          <w:szCs w:val="32"/>
          <w:highlight w:val="none"/>
          <w:lang w:eastAsia="zh-CN"/>
        </w:rPr>
      </w:pPr>
      <w:r>
        <w:rPr>
          <w:rFonts w:hint="eastAsia" w:ascii="仿宋_GB2312" w:hAnsi="仿宋" w:eastAsia="仿宋_GB2312"/>
          <w:b w:val="0"/>
          <w:bCs/>
          <w:color w:val="auto"/>
          <w:sz w:val="32"/>
          <w:szCs w:val="32"/>
          <w:highlight w:val="none"/>
        </w:rPr>
        <w:t>2.拟聘人员须按有关规定与用人单位签订聘用合同，聘用</w:t>
      </w:r>
      <w:r>
        <w:rPr>
          <w:rFonts w:hint="eastAsia" w:ascii="仿宋_GB2312" w:hAnsi="仿宋" w:eastAsia="仿宋_GB2312"/>
          <w:b w:val="0"/>
          <w:bCs/>
          <w:color w:val="auto"/>
          <w:sz w:val="32"/>
          <w:szCs w:val="32"/>
          <w:highlight w:val="none"/>
          <w:lang w:val="en-US" w:eastAsia="zh-CN"/>
        </w:rPr>
        <w:t>服务</w:t>
      </w:r>
      <w:r>
        <w:rPr>
          <w:rFonts w:hint="eastAsia" w:ascii="仿宋_GB2312" w:hAnsi="仿宋" w:eastAsia="仿宋_GB2312"/>
          <w:b w:val="0"/>
          <w:bCs/>
          <w:color w:val="auto"/>
          <w:sz w:val="32"/>
          <w:szCs w:val="32"/>
          <w:highlight w:val="none"/>
        </w:rPr>
        <w:t>期限为5年（含试用期）。服务期内不得调动、参加公务员（参公人员）录用考试、事业单位公开招聘考试等</w:t>
      </w:r>
      <w:r>
        <w:rPr>
          <w:rFonts w:hint="eastAsia" w:ascii="仿宋_GB2312" w:hAnsi="仿宋" w:eastAsia="仿宋_GB2312"/>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80" w:lineRule="exact"/>
        <w:ind w:left="0" w:leftChars="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 w:eastAsia="仿宋_GB2312"/>
          <w:b w:val="0"/>
          <w:bCs/>
          <w:color w:val="auto"/>
          <w:sz w:val="32"/>
          <w:szCs w:val="32"/>
          <w:highlight w:val="none"/>
        </w:rPr>
        <w:t>3.在办理聘用审批手续后放弃引进资格，要记入个人诚信档案。</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3" w:firstLineChars="200"/>
        <w:jc w:val="both"/>
        <w:textAlignment w:val="baseline"/>
        <w:rPr>
          <w:rFonts w:hint="eastAsia" w:ascii="楷体_GB2312" w:hAnsi="楷体_GB2312" w:eastAsia="楷体_GB2312" w:cs="楷体_GB2312"/>
          <w:b/>
          <w:bCs/>
          <w:i w:val="0"/>
          <w:caps w:val="0"/>
          <w:color w:val="auto"/>
          <w:spacing w:val="0"/>
          <w:w w:val="100"/>
          <w:sz w:val="32"/>
          <w:szCs w:val="32"/>
          <w:highlight w:val="none"/>
          <w:lang w:val="en" w:eastAsia="zh-CN"/>
        </w:rPr>
      </w:pPr>
      <w:r>
        <w:rPr>
          <w:rFonts w:hint="eastAsia" w:ascii="楷体_GB2312" w:hAnsi="楷体_GB2312" w:eastAsia="楷体_GB2312" w:cs="楷体_GB2312"/>
          <w:b/>
          <w:bCs/>
          <w:i w:val="0"/>
          <w:caps w:val="0"/>
          <w:color w:val="auto"/>
          <w:spacing w:val="0"/>
          <w:w w:val="100"/>
          <w:sz w:val="32"/>
          <w:szCs w:val="32"/>
          <w:highlight w:val="none"/>
          <w:lang w:val="en-US" w:eastAsia="zh-CN"/>
        </w:rPr>
        <w:t>（十三）待遇</w:t>
      </w:r>
    </w:p>
    <w:p>
      <w:pPr>
        <w:keepNext w:val="0"/>
        <w:keepLines w:val="0"/>
        <w:pageBreakBefore w:val="0"/>
        <w:widowControl w:val="0"/>
        <w:kinsoku/>
        <w:wordWrap/>
        <w:overflowPunct/>
        <w:topLinePunct w:val="0"/>
        <w:bidi w:val="0"/>
        <w:snapToGrid/>
        <w:spacing w:line="580" w:lineRule="exact"/>
        <w:ind w:left="0" w:leftChars="0" w:firstLine="640" w:firstLineChars="200"/>
        <w:jc w:val="both"/>
        <w:rPr>
          <w:rFonts w:hint="eastAsia" w:ascii="黑体" w:hAnsi="黑体" w:eastAsia="黑体"/>
          <w:b w:val="0"/>
          <w:i w:val="0"/>
          <w:caps w:val="0"/>
          <w:color w:val="auto"/>
          <w:spacing w:val="0"/>
          <w:w w:val="100"/>
          <w:sz w:val="32"/>
          <w:szCs w:val="32"/>
          <w:highlight w:val="none"/>
          <w:lang w:val="en-US" w:eastAsia="zh-CN"/>
        </w:rPr>
      </w:pPr>
      <w:r>
        <w:rPr>
          <w:rFonts w:hint="eastAsia" w:ascii="仿宋_GB2312" w:hAnsi="仿宋" w:eastAsia="仿宋_GB2312"/>
          <w:b w:val="0"/>
          <w:bCs/>
          <w:color w:val="auto"/>
          <w:sz w:val="32"/>
          <w:szCs w:val="32"/>
          <w:highlight w:val="none"/>
          <w:lang w:val="en-US" w:eastAsia="zh-CN"/>
        </w:rPr>
        <w:t>引进人员纳入额济纳旗事业单位编制管理，执行国家规定的人事、薪酬、社会保险等政策规定。符合条件人员可按《阿拉善盟人才引进和流动管理实施办法》（阿人才字〔2018〕2号）文件规定，在住房、聘任等方面享受我盟引进人才的优惠政策。</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黑体" w:hAnsi="黑体" w:eastAsia="黑体"/>
          <w:b w:val="0"/>
          <w:i w:val="0"/>
          <w:caps w:val="0"/>
          <w:color w:val="auto"/>
          <w:spacing w:val="0"/>
          <w:w w:val="100"/>
          <w:sz w:val="32"/>
          <w:szCs w:val="32"/>
          <w:highlight w:val="none"/>
          <w:lang w:val="en-US" w:eastAsia="zh-CN"/>
        </w:rPr>
      </w:pPr>
      <w:r>
        <w:rPr>
          <w:rFonts w:hint="eastAsia" w:ascii="黑体" w:hAnsi="黑体" w:eastAsia="黑体"/>
          <w:b w:val="0"/>
          <w:i w:val="0"/>
          <w:caps w:val="0"/>
          <w:color w:val="auto"/>
          <w:spacing w:val="0"/>
          <w:w w:val="100"/>
          <w:sz w:val="32"/>
          <w:szCs w:val="32"/>
          <w:highlight w:val="none"/>
          <w:lang w:val="en-US" w:eastAsia="zh-CN"/>
        </w:rPr>
        <w:t>六、纪律与监督</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 w:eastAsia="仿宋_GB2312"/>
          <w:bCs/>
          <w:color w:val="auto"/>
          <w:sz w:val="32"/>
          <w:szCs w:val="32"/>
          <w:highlight w:val="none"/>
          <w:lang w:val="en-US" w:eastAsia="zh-CN"/>
        </w:rPr>
        <w:t>（一）引才工作实行回避制度。</w:t>
      </w:r>
      <w:r>
        <w:rPr>
          <w:rFonts w:hint="eastAsia" w:ascii="仿宋_GB2312" w:hAnsi="仿宋" w:eastAsia="仿宋_GB2312"/>
          <w:bCs/>
          <w:color w:val="auto"/>
          <w:sz w:val="32"/>
          <w:szCs w:val="32"/>
          <w:highlight w:val="none"/>
        </w:rPr>
        <w:t>凡与用人单位负责人员有夫妻关系、直系血亲关系、</w:t>
      </w:r>
      <w:r>
        <w:rPr>
          <w:rFonts w:hint="eastAsia" w:ascii="仿宋_GB2312" w:hAnsi="仿宋_GB2312" w:eastAsia="仿宋_GB2312" w:cs="仿宋_GB2312"/>
          <w:color w:val="auto"/>
          <w:sz w:val="32"/>
          <w:szCs w:val="32"/>
          <w:highlight w:val="none"/>
        </w:rPr>
        <w:t>三代以内旁系血亲或者近姻亲关系的人员，不得应聘该单位岗位。用人单位负责人员和引才工作人员在工作中，涉及与本人有上述亲属关系或者其他可能影响引才公正的，也应当回避。</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（二）引才工作须做到信息公开、过程公开、结果公开，接受社会及有关部门的监督。旗纪委监委对引才工作进行全程监督，</w:t>
      </w:r>
      <w:r>
        <w:rPr>
          <w:rFonts w:hint="eastAsia" w:ascii="仿宋_GB2312" w:hAnsi="仿宋_GB2312" w:eastAsia="仿宋_GB2312" w:cs="仿宋_GB2312"/>
          <w:color w:val="auto"/>
          <w:sz w:val="32"/>
          <w:szCs w:val="32"/>
          <w:highlight w:val="none"/>
        </w:rPr>
        <w:t>参与引才工作的相关部门对</w:t>
      </w:r>
      <w:r>
        <w:rPr>
          <w:rFonts w:hint="eastAsia" w:ascii="仿宋_GB2312" w:hAnsi="仿宋_GB2312" w:eastAsia="仿宋_GB2312" w:cs="仿宋_GB2312"/>
          <w:color w:val="auto"/>
          <w:sz w:val="32"/>
          <w:szCs w:val="32"/>
          <w:highlight w:val="none"/>
          <w:lang w:val="en-US" w:eastAsia="zh-CN"/>
        </w:rPr>
        <w:t>引才</w:t>
      </w:r>
      <w:r>
        <w:rPr>
          <w:rFonts w:hint="eastAsia" w:ascii="仿宋_GB2312" w:hAnsi="仿宋_GB2312" w:eastAsia="仿宋_GB2312" w:cs="仿宋_GB2312"/>
          <w:color w:val="auto"/>
          <w:sz w:val="32"/>
          <w:szCs w:val="32"/>
          <w:highlight w:val="none"/>
        </w:rPr>
        <w:t>过程中违反干部人事纪律及本方案规定的行为要予以制止和纠正，保证</w:t>
      </w:r>
      <w:r>
        <w:rPr>
          <w:rFonts w:hint="eastAsia" w:ascii="仿宋_GB2312" w:hAnsi="仿宋_GB2312" w:eastAsia="仿宋_GB2312" w:cs="仿宋_GB2312"/>
          <w:color w:val="auto"/>
          <w:sz w:val="32"/>
          <w:szCs w:val="32"/>
          <w:highlight w:val="none"/>
          <w:lang w:val="en-US" w:eastAsia="zh-CN"/>
        </w:rPr>
        <w:t>引才</w:t>
      </w:r>
      <w:r>
        <w:rPr>
          <w:rFonts w:hint="eastAsia" w:ascii="仿宋_GB2312" w:hAnsi="仿宋_GB2312" w:eastAsia="仿宋_GB2312" w:cs="仿宋_GB2312"/>
          <w:color w:val="auto"/>
          <w:sz w:val="32"/>
          <w:szCs w:val="32"/>
          <w:highlight w:val="none"/>
        </w:rPr>
        <w:t>工作的公开、公平、公正。</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（三）引才工作严格执行引才纪律和相关国家法律法规。对有下列违反引才纪律情形的，必须严肃处理，构成犯罪的，依法追究刑事责任：</w:t>
      </w:r>
      <w:r>
        <w:rPr>
          <w:rFonts w:hint="eastAsia" w:ascii="仿宋_GB2312" w:hAnsi="仿宋_GB2312" w:eastAsia="仿宋_GB2312" w:cs="仿宋_GB2312"/>
          <w:color w:val="auto"/>
          <w:sz w:val="32"/>
          <w:szCs w:val="32"/>
          <w:highlight w:val="none"/>
        </w:rPr>
        <w:t>伪造、涂改证件、证明，或以其他不正当手段获取应聘资格的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引进对象</w:t>
      </w:r>
      <w:r>
        <w:rPr>
          <w:rFonts w:hint="eastAsia" w:ascii="仿宋_GB2312" w:hAnsi="仿宋_GB2312" w:eastAsia="仿宋_GB2312" w:cs="仿宋_GB2312"/>
          <w:color w:val="auto"/>
          <w:sz w:val="32"/>
          <w:szCs w:val="32"/>
          <w:highlight w:val="none"/>
        </w:rPr>
        <w:t>在考试考核过程中作弊的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引才工作人员弄虚作假，指使、纵容他人作弊，或在考试考核过程中参与作弊的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引才工作人员故意泄露考试题目的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引才主管部门、用人单位负责人员违反规定，影响</w:t>
      </w:r>
      <w:r>
        <w:rPr>
          <w:rFonts w:hint="eastAsia" w:ascii="仿宋_GB2312" w:hAnsi="仿宋_GB2312" w:eastAsia="仿宋_GB2312" w:cs="仿宋_GB2312"/>
          <w:color w:val="auto"/>
          <w:sz w:val="32"/>
          <w:szCs w:val="32"/>
          <w:highlight w:val="none"/>
          <w:lang w:val="en-US" w:eastAsia="zh-CN"/>
        </w:rPr>
        <w:t>引才</w:t>
      </w:r>
      <w:r>
        <w:rPr>
          <w:rFonts w:hint="eastAsia" w:ascii="仿宋_GB2312" w:hAnsi="仿宋_GB2312" w:eastAsia="仿宋_GB2312" w:cs="仿宋_GB2312"/>
          <w:color w:val="auto"/>
          <w:sz w:val="32"/>
          <w:szCs w:val="32"/>
          <w:highlight w:val="none"/>
        </w:rPr>
        <w:t>公平、公正进行的。</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对违反引才纪律的引才人员，视情节轻重取消考试或聘用资格；对违反本办法引进的人员，一经查实，应当解除聘用合同，予以清退。对违反公开引才纪律的工作人员，视情节轻重调离引才工作岗位或给予处分；对违反公开引才纪律的其他相关人员，按照有关规定追究责任。</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政策咨询电话：旗融媒体中心 0483-6523334</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监督举报电话：旗纪委监委  0483-12388</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黑体" w:hAnsi="黑体" w:eastAsia="黑体"/>
          <w:b w:val="0"/>
          <w:i w:val="0"/>
          <w:caps w:val="0"/>
          <w:color w:val="auto"/>
          <w:spacing w:val="0"/>
          <w:w w:val="100"/>
          <w:sz w:val="32"/>
          <w:szCs w:val="32"/>
          <w:highlight w:val="none"/>
          <w:lang w:val="en-US" w:eastAsia="zh-CN"/>
        </w:rPr>
        <w:t>七、其他事项</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（一）本次引才严格落实疫情防控工作要求，报考人员要严格按照疫情防控要求做好个人防护措施，时刻关注国内疫情形势。</w:t>
      </w:r>
      <w:r>
        <w:rPr>
          <w:rFonts w:hint="eastAsia" w:ascii="仿宋_GB2312" w:hAnsi="仿宋_GB2312" w:eastAsia="仿宋_GB2312" w:cs="仿宋_GB2312"/>
          <w:color w:val="auto"/>
          <w:sz w:val="32"/>
          <w:szCs w:val="32"/>
          <w:highlight w:val="none"/>
        </w:rPr>
        <w:t>必要时将对有关工作进行适当调整</w:t>
      </w:r>
      <w:r>
        <w:rPr>
          <w:rFonts w:hint="eastAsia" w:ascii="仿宋_GB2312" w:hAnsi="仿宋_GB2312" w:eastAsia="仿宋_GB2312" w:cs="仿宋_GB2312"/>
          <w:color w:val="auto"/>
          <w:sz w:val="32"/>
          <w:szCs w:val="32"/>
          <w:highlight w:val="none"/>
          <w:lang w:val="en-US" w:eastAsia="zh-CN"/>
        </w:rPr>
        <w:t>，将会在简章发布的网站发布相关公告，请考生随时关注。</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（二）本次引才考试不指定考试辅导用书，不举办也不委托任何机构举办辅导培训班。</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（三）本次引才方案中未尽事宜及有关信息，将在简章发布的网站发布，请予关注。</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（四）本次引才工作由额济纳旗融媒体中心负责解释。</w:t>
      </w:r>
    </w:p>
    <w:p>
      <w:pPr>
        <w:pStyle w:val="2"/>
        <w:keepNext w:val="0"/>
        <w:keepLines w:val="0"/>
        <w:pageBreakBefore w:val="0"/>
        <w:kinsoku/>
        <w:wordWrap/>
        <w:overflowPunct/>
        <w:topLinePunct w:val="0"/>
        <w:bidi w:val="0"/>
        <w:spacing w:line="580" w:lineRule="exact"/>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960" w:firstLineChars="3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附表1：额济纳旗融媒体中心引进播音主持急需紧缺人才岗位表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960" w:firstLineChars="3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附表2：额济纳旗融媒体中心引进播音主持急需紧缺人才报名表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1916" w:leftChars="760" w:right="0" w:hanging="320" w:hangingChars="100"/>
        <w:jc w:val="both"/>
        <w:textAlignment w:val="baseline"/>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center"/>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额济纳旗融媒体中心</w:t>
      </w:r>
    </w:p>
    <w:p>
      <w:pPr>
        <w:keepNext w:val="0"/>
        <w:keepLines w:val="0"/>
        <w:pageBreakBefore w:val="0"/>
        <w:widowControl w:val="0"/>
        <w:kinsoku/>
        <w:wordWrap/>
        <w:overflowPunct/>
        <w:topLinePunct w:val="0"/>
        <w:bidi w:val="0"/>
        <w:snapToGrid/>
        <w:spacing w:before="0" w:beforeAutospacing="0" w:after="0" w:afterAutospacing="0" w:line="580" w:lineRule="exact"/>
        <w:ind w:left="0" w:leftChars="0" w:right="0" w:firstLine="640" w:firstLineChars="200"/>
        <w:jc w:val="center"/>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2022年4月24日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mQxNTg0ZmQ0MWNiZjUzNDM1NTRkYjE4MGUzYzkifQ=="/>
  </w:docVars>
  <w:rsids>
    <w:rsidRoot w:val="048A2F47"/>
    <w:rsid w:val="048A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kern w:val="0"/>
      <w:sz w:val="32"/>
      <w:szCs w:val="32"/>
    </w:rPr>
  </w:style>
  <w:style w:type="paragraph" w:styleId="3">
    <w:name w:val="Body Text"/>
    <w:basedOn w:val="1"/>
    <w:next w:val="4"/>
    <w:qFormat/>
    <w:uiPriority w:val="0"/>
  </w:style>
  <w:style w:type="paragraph" w:customStyle="1" w:styleId="4">
    <w:name w:val="Normal (Web)1"/>
    <w:basedOn w:val="1"/>
    <w:next w:val="5"/>
    <w:qFormat/>
    <w:uiPriority w:val="0"/>
    <w:pPr>
      <w:widowControl/>
      <w:spacing w:before="100" w:beforeAutospacing="1" w:after="100" w:afterAutospacing="1"/>
      <w:jc w:val="left"/>
    </w:pPr>
    <w:rPr>
      <w:rFonts w:ascii="宋体" w:hAnsi="宋体" w:cs="宋体"/>
      <w:kern w:val="0"/>
      <w:sz w:val="24"/>
    </w:rPr>
  </w:style>
  <w:style w:type="paragraph" w:customStyle="1" w:styleId="5">
    <w:name w:val="Body Text First Indent1"/>
    <w:basedOn w:val="3"/>
    <w:next w:val="6"/>
    <w:qFormat/>
    <w:uiPriority w:val="0"/>
    <w:pPr>
      <w:ind w:firstLine="100" w:firstLineChars="100"/>
    </w:pPr>
  </w:style>
  <w:style w:type="paragraph" w:customStyle="1" w:styleId="6">
    <w:name w:val="Body Text First Indent 21"/>
    <w:basedOn w:val="7"/>
    <w:qFormat/>
    <w:uiPriority w:val="0"/>
    <w:pPr>
      <w:widowControl/>
      <w:ind w:firstLine="420"/>
      <w:jc w:val="left"/>
    </w:pPr>
    <w:rPr>
      <w:rFonts w:ascii="Calibri" w:hAnsi="Calibri" w:cs="Calibri"/>
      <w:kern w:val="0"/>
      <w:sz w:val="24"/>
      <w:lang w:eastAsia="en-US"/>
    </w:rPr>
  </w:style>
  <w:style w:type="paragraph" w:customStyle="1" w:styleId="7">
    <w:name w:val="Body Text Indent1"/>
    <w:basedOn w:val="1"/>
    <w:qFormat/>
    <w:uiPriority w:val="0"/>
    <w:pPr>
      <w:ind w:left="420" w:leftChars="200"/>
    </w:pPr>
    <w:rPr>
      <w:rFonts w:ascii="Times New Roman" w:hAnsi="Times New Roman" w:cs="Times New Roman"/>
    </w:rPr>
  </w:style>
  <w:style w:type="paragraph" w:styleId="8">
    <w:name w:val="Body Text First Indent"/>
    <w:basedOn w:val="3"/>
    <w:next w:val="1"/>
    <w:qFormat/>
    <w:uiPriority w:val="0"/>
    <w:pPr>
      <w:ind w:firstLine="10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2022-08-10T10:39:00Z</dcterms:created>
  <dc:creator>李吉福</dc:creator>
  <cp:lastModifiedBy>李吉福</cp:lastModifiedBy>
  <dcterms:modified xsi:type="dcterms:W3CDTF">2022-08-10T10:40:13Z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CC22187AFE50403699EAC264790F7510</vt:lpwstr>
  </property>
</Properties>
</file>