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润州区202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年度科级公务员（参公管理人员）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调任量化总成绩及体检人选一览表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2"/>
        <w:tblpPr w:leftFromText="180" w:rightFromText="180" w:vertAnchor="text" w:horzAnchor="margin" w:tblpY="222"/>
        <w:tblW w:w="1473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4"/>
        <w:gridCol w:w="973"/>
        <w:gridCol w:w="4008"/>
        <w:gridCol w:w="1701"/>
        <w:gridCol w:w="1701"/>
        <w:gridCol w:w="1701"/>
        <w:gridCol w:w="1701"/>
        <w:gridCol w:w="161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6" w:hRule="atLeast"/>
        </w:trPr>
        <w:tc>
          <w:tcPr>
            <w:tcW w:w="1334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  <w:t>姓名</w:t>
            </w:r>
          </w:p>
        </w:tc>
        <w:tc>
          <w:tcPr>
            <w:tcW w:w="973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  <w:t>性别</w:t>
            </w:r>
          </w:p>
        </w:tc>
        <w:tc>
          <w:tcPr>
            <w:tcW w:w="4008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  <w:t>报考职位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  <w:t>量化得分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  <w:t>（40%）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  <w:t>量化得分（40%）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  <w:t>适岗评价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  <w:t>量化得分（20%）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  <w:t>量化总分</w:t>
            </w:r>
          </w:p>
        </w:tc>
        <w:tc>
          <w:tcPr>
            <w:tcW w:w="1618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1334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汤力克</w:t>
            </w:r>
          </w:p>
        </w:tc>
        <w:tc>
          <w:tcPr>
            <w:tcW w:w="97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4008" w:type="dxa"/>
            <w:vMerge w:val="restart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区民政局副局长</w:t>
            </w:r>
            <w:bookmarkStart w:id="0" w:name="_GoBack"/>
            <w:bookmarkEnd w:id="0"/>
          </w:p>
        </w:tc>
        <w:tc>
          <w:tcPr>
            <w:tcW w:w="170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70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70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74.35</w:t>
            </w:r>
          </w:p>
        </w:tc>
        <w:tc>
          <w:tcPr>
            <w:tcW w:w="170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76.47</w:t>
            </w:r>
          </w:p>
        </w:tc>
        <w:tc>
          <w:tcPr>
            <w:tcW w:w="1618" w:type="dxa"/>
            <w:tcBorders>
              <w:left w:val="single" w:color="auto" w:sz="8" w:space="0"/>
              <w:bottom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体检人选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133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壮  伟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40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71.5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68.8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72.13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w w:val="9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334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吴  丽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4008" w:type="dxa"/>
            <w:vMerge w:val="continue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w w:val="9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72.3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68.46</w:t>
            </w:r>
          </w:p>
        </w:tc>
        <w:tc>
          <w:tcPr>
            <w:tcW w:w="1618" w:type="dxa"/>
            <w:tcBorders>
              <w:top w:val="single" w:color="auto" w:sz="8" w:space="0"/>
              <w:lef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1334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王玉坤</w:t>
            </w:r>
          </w:p>
        </w:tc>
        <w:tc>
          <w:tcPr>
            <w:tcW w:w="973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4008" w:type="dxa"/>
            <w:vMerge w:val="restar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区供销合作总社副主任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73.5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77.4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80.15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76.39</w:t>
            </w:r>
          </w:p>
        </w:tc>
        <w:tc>
          <w:tcPr>
            <w:tcW w:w="1618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w w:val="9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体检人选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</w:trPr>
        <w:tc>
          <w:tcPr>
            <w:tcW w:w="1334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王  涛</w:t>
            </w:r>
          </w:p>
        </w:tc>
        <w:tc>
          <w:tcPr>
            <w:tcW w:w="973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4008" w:type="dxa"/>
            <w:vMerge w:val="continue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78.6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78.9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74.82</w:t>
            </w:r>
          </w:p>
        </w:tc>
        <w:tc>
          <w:tcPr>
            <w:tcW w:w="1618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1334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梅  俊</w:t>
            </w:r>
          </w:p>
        </w:tc>
        <w:tc>
          <w:tcPr>
            <w:tcW w:w="973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4008" w:type="dxa"/>
            <w:vMerge w:val="continue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74.5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77.6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74.52</w:t>
            </w:r>
          </w:p>
        </w:tc>
        <w:tc>
          <w:tcPr>
            <w:tcW w:w="1618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zZjAxMjBlMDBmMjk1ZGIyNWI1MDgyZDQ3ZTY1MDMifQ=="/>
  </w:docVars>
  <w:rsids>
    <w:rsidRoot w:val="3860624C"/>
    <w:rsid w:val="2F9212B2"/>
    <w:rsid w:val="3860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146</Words>
  <Characters>224</Characters>
  <Lines>0</Lines>
  <Paragraphs>0</Paragraphs>
  <TotalTime>0</TotalTime>
  <ScaleCrop>false</ScaleCrop>
  <LinksUpToDate>false</LinksUpToDate>
  <CharactersWithSpaces>232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2022-08-09T07:25:00Z</dcterms:created>
  <dc:creator>len</dc:creator>
  <cp:lastModifiedBy>len</cp:lastModifiedBy>
  <dcterms:modified xsi:type="dcterms:W3CDTF">2022-08-09T09:44:42Z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9341B587788241A8A56E1F7E5B7DF65C</vt:lpwstr>
  </property>
</Properties>
</file>