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3</w:t>
      </w:r>
    </w:p>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2022年度</w:t>
      </w:r>
      <w:r>
        <w:rPr>
          <w:rFonts w:hint="eastAsia" w:ascii="方正小标宋简体" w:hAnsi="方正小标宋简体" w:eastAsia="方正小标宋简体" w:cs="方正小标宋简体"/>
          <w:sz w:val="36"/>
          <w:szCs w:val="36"/>
          <w:lang w:eastAsia="zh-CN"/>
        </w:rPr>
        <w:t>招远市</w:t>
      </w:r>
      <w:r>
        <w:rPr>
          <w:rFonts w:hint="eastAsia" w:ascii="方正小标宋简体" w:hAnsi="方正小标宋简体" w:eastAsia="方正小标宋简体" w:cs="方正小标宋简体"/>
          <w:sz w:val="36"/>
          <w:szCs w:val="36"/>
        </w:rPr>
        <w:t>事业单位综合类岗位公开招聘工作人员疫情防控告知书</w:t>
      </w:r>
    </w:p>
    <w:p>
      <w:pPr>
        <w:keepNext w:val="0"/>
        <w:keepLines w:val="0"/>
        <w:pageBreakBefore w:val="0"/>
        <w:widowControl w:val="0"/>
        <w:kinsoku/>
        <w:wordWrap/>
        <w:overflowPunct/>
        <w:topLinePunct w:val="0"/>
        <w:autoSpaceDE/>
        <w:autoSpaceDN/>
        <w:bidi w:val="0"/>
        <w:adjustRightInd/>
        <w:snapToGrid/>
        <w:ind w:firstLine="600" w:firstLineChars="200"/>
        <w:textAlignment w:val="auto"/>
        <w:outlineLvl w:val="9"/>
        <w:rPr>
          <w:rFonts w:hint="eastAsia" w:ascii="仿宋_GB2312" w:hAnsi="仿宋_GB2312" w:eastAsia="仿宋_GB2312" w:cs="仿宋_GB2312"/>
          <w:sz w:val="30"/>
          <w:szCs w:val="30"/>
        </w:rPr>
      </w:pPr>
    </w:p>
    <w:p>
      <w:pPr>
        <w:keepNext w:val="0"/>
        <w:keepLines w:val="0"/>
        <w:pageBreakBefore w:val="0"/>
        <w:widowControl w:val="0"/>
        <w:kinsoku/>
        <w:wordWrap/>
        <w:overflowPunct/>
        <w:topLinePunct w:val="0"/>
        <w:autoSpaceDE/>
        <w:autoSpaceDN/>
        <w:bidi w:val="0"/>
        <w:adjustRightInd/>
        <w:snapToGrid/>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根据疫情防控工作需要，为确保广大考生身体健康，保障</w:t>
      </w:r>
      <w:r>
        <w:rPr>
          <w:rFonts w:hint="eastAsia" w:ascii="仿宋_GB2312" w:hAnsi="仿宋_GB2312" w:eastAsia="仿宋_GB2312" w:cs="仿宋_GB2312"/>
          <w:sz w:val="30"/>
          <w:szCs w:val="30"/>
          <w:lang w:eastAsia="zh-CN"/>
        </w:rPr>
        <w:t>体检</w:t>
      </w:r>
      <w:r>
        <w:rPr>
          <w:rFonts w:hint="eastAsia" w:ascii="仿宋_GB2312" w:hAnsi="仿宋_GB2312" w:eastAsia="仿宋_GB2312" w:cs="仿宋_GB2312"/>
          <w:sz w:val="30"/>
          <w:szCs w:val="30"/>
        </w:rPr>
        <w:t>安全顺利进行，现将2022年度</w:t>
      </w:r>
      <w:r>
        <w:rPr>
          <w:rFonts w:hint="eastAsia" w:ascii="仿宋_GB2312" w:hAnsi="仿宋_GB2312" w:eastAsia="仿宋_GB2312" w:cs="仿宋_GB2312"/>
          <w:sz w:val="30"/>
          <w:szCs w:val="30"/>
          <w:lang w:eastAsia="zh-CN"/>
        </w:rPr>
        <w:t>招远</w:t>
      </w:r>
      <w:r>
        <w:rPr>
          <w:rFonts w:hint="eastAsia" w:ascii="仿宋_GB2312" w:hAnsi="仿宋_GB2312" w:eastAsia="仿宋_GB2312" w:cs="仿宋_GB2312"/>
          <w:sz w:val="30"/>
          <w:szCs w:val="30"/>
        </w:rPr>
        <w:t>市事业单位综合类岗位公开招聘工作人员疫情防控有关要求和注意事项告知如下，请所有考生知悉并严格执行各项</w:t>
      </w:r>
      <w:r>
        <w:rPr>
          <w:rFonts w:hint="eastAsia" w:ascii="仿宋_GB2312" w:hAnsi="仿宋_GB2312" w:eastAsia="仿宋_GB2312" w:cs="仿宋_GB2312"/>
          <w:sz w:val="30"/>
          <w:szCs w:val="30"/>
          <w:lang w:eastAsia="zh-CN"/>
        </w:rPr>
        <w:t>体检</w:t>
      </w:r>
      <w:r>
        <w:rPr>
          <w:rFonts w:hint="eastAsia" w:ascii="仿宋_GB2312" w:hAnsi="仿宋_GB2312" w:eastAsia="仿宋_GB2312" w:cs="仿宋_GB2312"/>
          <w:sz w:val="30"/>
          <w:szCs w:val="30"/>
        </w:rPr>
        <w:t>防疫措施和要求。</w:t>
      </w:r>
    </w:p>
    <w:p>
      <w:pPr>
        <w:keepNext w:val="0"/>
        <w:keepLines w:val="0"/>
        <w:pageBreakBefore w:val="0"/>
        <w:widowControl w:val="0"/>
        <w:numPr>
          <w:ilvl w:val="0"/>
          <w:numId w:val="1"/>
        </w:numPr>
        <w:kinsoku/>
        <w:wordWrap/>
        <w:overflowPunct/>
        <w:topLinePunct w:val="0"/>
        <w:autoSpaceDE/>
        <w:autoSpaceDN/>
        <w:bidi w:val="0"/>
        <w:adjustRightInd/>
        <w:snapToGrid/>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体检前</w:t>
      </w:r>
      <w:r>
        <w:rPr>
          <w:rFonts w:hint="eastAsia" w:ascii="仿宋_GB2312" w:hAnsi="仿宋_GB2312" w:eastAsia="仿宋_GB2312" w:cs="仿宋_GB2312"/>
          <w:sz w:val="30"/>
          <w:szCs w:val="30"/>
        </w:rPr>
        <w:t>防疫准备</w:t>
      </w:r>
    </w:p>
    <w:p>
      <w:pPr>
        <w:keepNext w:val="0"/>
        <w:keepLines w:val="0"/>
        <w:pageBreakBefore w:val="0"/>
        <w:widowControl w:val="0"/>
        <w:numPr>
          <w:ilvl w:val="0"/>
          <w:numId w:val="0"/>
        </w:numPr>
        <w:kinsoku/>
        <w:wordWrap/>
        <w:overflowPunct/>
        <w:topLinePunct w:val="0"/>
        <w:autoSpaceDE/>
        <w:autoSpaceDN/>
        <w:bidi w:val="0"/>
        <w:adjustRightInd/>
        <w:snapToGrid/>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1.</w:t>
      </w:r>
      <w:r>
        <w:rPr>
          <w:rFonts w:hint="eastAsia" w:ascii="仿宋_GB2312" w:hAnsi="仿宋_GB2312" w:eastAsia="仿宋_GB2312" w:cs="仿宋_GB2312"/>
          <w:sz w:val="30"/>
          <w:szCs w:val="30"/>
        </w:rPr>
        <w:t>为确保顺利</w:t>
      </w:r>
      <w:r>
        <w:rPr>
          <w:rFonts w:hint="eastAsia" w:ascii="仿宋_GB2312" w:hAnsi="仿宋_GB2312" w:eastAsia="仿宋_GB2312" w:cs="仿宋_GB2312"/>
          <w:sz w:val="30"/>
          <w:szCs w:val="30"/>
          <w:lang w:eastAsia="zh-CN"/>
        </w:rPr>
        <w:t>开考</w:t>
      </w:r>
      <w:r>
        <w:rPr>
          <w:rFonts w:hint="eastAsia" w:ascii="仿宋_GB2312" w:hAnsi="仿宋_GB2312" w:eastAsia="仿宋_GB2312" w:cs="仿宋_GB2312"/>
          <w:sz w:val="30"/>
          <w:szCs w:val="30"/>
        </w:rPr>
        <w:t>，</w:t>
      </w:r>
      <w:r>
        <w:rPr>
          <w:rFonts w:hint="eastAsia" w:ascii="仿宋_GB2312" w:hAnsi="仿宋_GB2312" w:eastAsia="仿宋_GB2312" w:cs="仿宋_GB2312"/>
          <w:b/>
          <w:bCs/>
          <w:sz w:val="30"/>
          <w:szCs w:val="30"/>
        </w:rPr>
        <w:t>建议考生</w:t>
      </w:r>
      <w:r>
        <w:rPr>
          <w:rFonts w:hint="eastAsia" w:ascii="仿宋_GB2312" w:hAnsi="仿宋_GB2312" w:eastAsia="仿宋_GB2312" w:cs="仿宋_GB2312"/>
          <w:b/>
          <w:bCs/>
          <w:sz w:val="30"/>
          <w:szCs w:val="30"/>
          <w:lang w:eastAsia="zh-CN"/>
        </w:rPr>
        <w:t>体检前</w:t>
      </w:r>
      <w:r>
        <w:rPr>
          <w:rFonts w:hint="eastAsia" w:ascii="仿宋_GB2312" w:hAnsi="仿宋_GB2312" w:eastAsia="仿宋_GB2312" w:cs="仿宋_GB2312"/>
          <w:b/>
          <w:bCs/>
          <w:sz w:val="30"/>
          <w:szCs w:val="30"/>
          <w:lang w:val="en-US" w:eastAsia="zh-CN"/>
        </w:rPr>
        <w:t>7</w:t>
      </w:r>
      <w:r>
        <w:rPr>
          <w:rFonts w:hint="eastAsia" w:ascii="仿宋_GB2312" w:hAnsi="仿宋_GB2312" w:eastAsia="仿宋_GB2312" w:cs="仿宋_GB2312"/>
          <w:b/>
          <w:bCs/>
          <w:sz w:val="30"/>
          <w:szCs w:val="30"/>
        </w:rPr>
        <w:t>天内非必要不离开</w:t>
      </w:r>
      <w:r>
        <w:rPr>
          <w:rFonts w:hint="eastAsia" w:ascii="仿宋_GB2312" w:hAnsi="仿宋_GB2312" w:eastAsia="仿宋_GB2312" w:cs="仿宋_GB2312"/>
          <w:b/>
          <w:bCs/>
          <w:sz w:val="30"/>
          <w:szCs w:val="30"/>
          <w:lang w:eastAsia="zh-CN"/>
        </w:rPr>
        <w:t>烟台</w:t>
      </w:r>
      <w:r>
        <w:rPr>
          <w:rFonts w:hint="eastAsia" w:ascii="仿宋_GB2312" w:hAnsi="仿宋_GB2312" w:eastAsia="仿宋_GB2312" w:cs="仿宋_GB2312"/>
          <w:b/>
          <w:bCs/>
          <w:sz w:val="30"/>
          <w:szCs w:val="30"/>
        </w:rPr>
        <w:t>市。</w:t>
      </w:r>
      <w:r>
        <w:rPr>
          <w:rFonts w:hint="eastAsia" w:ascii="仿宋_GB2312" w:hAnsi="仿宋_GB2312" w:eastAsia="仿宋_GB2312" w:cs="仿宋_GB2312"/>
          <w:sz w:val="30"/>
          <w:szCs w:val="30"/>
        </w:rPr>
        <w:t>尚在外地（省外、省内其他市）的考生应主动了解我市疫情防控相关要求（疫情防控</w:t>
      </w:r>
      <w:r>
        <w:rPr>
          <w:rFonts w:hint="eastAsia" w:ascii="仿宋_GB2312" w:hAnsi="仿宋_GB2312" w:eastAsia="仿宋_GB2312" w:cs="仿宋_GB2312"/>
          <w:sz w:val="30"/>
          <w:szCs w:val="30"/>
          <w:lang w:eastAsia="zh-CN"/>
        </w:rPr>
        <w:t>政策</w:t>
      </w:r>
      <w:r>
        <w:rPr>
          <w:rFonts w:hint="eastAsia" w:ascii="仿宋_GB2312" w:hAnsi="仿宋_GB2312" w:eastAsia="仿宋_GB2312" w:cs="仿宋_GB2312"/>
          <w:sz w:val="30"/>
          <w:szCs w:val="30"/>
        </w:rPr>
        <w:t>咨询电话</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2"/>
          <w:szCs w:val="32"/>
          <w:lang w:val="en-US" w:eastAsia="zh-CN"/>
        </w:rPr>
        <w:t xml:space="preserve"> 0535－8212597）</w:t>
      </w:r>
      <w:r>
        <w:rPr>
          <w:rFonts w:hint="eastAsia" w:ascii="仿宋_GB2312" w:hAnsi="仿宋_GB2312" w:eastAsia="仿宋_GB2312" w:cs="仿宋_GB2312"/>
          <w:sz w:val="30"/>
          <w:szCs w:val="30"/>
        </w:rPr>
        <w:t>，按规定提前抵达，以免耽误</w:t>
      </w:r>
      <w:r>
        <w:rPr>
          <w:rFonts w:hint="eastAsia" w:ascii="仿宋_GB2312" w:hAnsi="仿宋_GB2312" w:eastAsia="仿宋_GB2312" w:cs="仿宋_GB2312"/>
          <w:sz w:val="30"/>
          <w:szCs w:val="30"/>
          <w:lang w:eastAsia="zh-CN"/>
        </w:rPr>
        <w:t>体检</w:t>
      </w:r>
      <w:r>
        <w:rPr>
          <w:rFonts w:hint="eastAsia" w:ascii="仿宋_GB2312" w:hAnsi="仿宋_GB2312" w:eastAsia="仿宋_GB2312" w:cs="仿宋_GB2312"/>
          <w:sz w:val="30"/>
          <w:szCs w:val="30"/>
        </w:rPr>
        <w:t>。</w:t>
      </w:r>
    </w:p>
    <w:p>
      <w:pPr>
        <w:keepNext w:val="0"/>
        <w:keepLines w:val="0"/>
        <w:pageBreakBefore w:val="0"/>
        <w:widowControl w:val="0"/>
        <w:kinsoku/>
        <w:wordWrap/>
        <w:overflowPunct/>
        <w:topLinePunct w:val="0"/>
        <w:autoSpaceDE/>
        <w:autoSpaceDN/>
        <w:bidi w:val="0"/>
        <w:adjustRightInd/>
        <w:snapToGrid/>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2.</w:t>
      </w:r>
      <w:r>
        <w:rPr>
          <w:rFonts w:hint="eastAsia" w:ascii="仿宋_GB2312" w:hAnsi="仿宋_GB2312" w:eastAsia="仿宋_GB2312" w:cs="仿宋_GB2312"/>
          <w:sz w:val="30"/>
          <w:szCs w:val="30"/>
        </w:rPr>
        <w:t>提前申领“山东省电子健康通行码”</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“通信大数据行程卡”</w:t>
      </w:r>
      <w:r>
        <w:rPr>
          <w:rFonts w:hint="eastAsia" w:ascii="仿宋_GB2312" w:hAnsi="仿宋_GB2312" w:eastAsia="仿宋_GB2312" w:cs="仿宋_GB2312"/>
          <w:sz w:val="30"/>
          <w:szCs w:val="30"/>
          <w:lang w:eastAsia="zh-CN"/>
        </w:rPr>
        <w:t>和个人采样信息采集二维码</w:t>
      </w:r>
      <w:r>
        <w:rPr>
          <w:rFonts w:hint="eastAsia" w:ascii="仿宋_GB2312" w:hAnsi="仿宋_GB2312" w:eastAsia="仿宋_GB2312" w:cs="仿宋_GB2312"/>
          <w:sz w:val="30"/>
          <w:szCs w:val="30"/>
        </w:rPr>
        <w:t>。</w:t>
      </w:r>
    </w:p>
    <w:p>
      <w:pPr>
        <w:keepNext w:val="0"/>
        <w:keepLines w:val="0"/>
        <w:pageBreakBefore w:val="0"/>
        <w:widowControl w:val="0"/>
        <w:kinsoku/>
        <w:wordWrap/>
        <w:overflowPunct/>
        <w:topLinePunct w:val="0"/>
        <w:autoSpaceDE/>
        <w:autoSpaceDN/>
        <w:bidi w:val="0"/>
        <w:adjustRightInd/>
        <w:snapToGrid/>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3.</w:t>
      </w:r>
      <w:r>
        <w:rPr>
          <w:rFonts w:hint="eastAsia" w:ascii="仿宋_GB2312" w:hAnsi="仿宋_GB2312" w:eastAsia="仿宋_GB2312" w:cs="仿宋_GB2312"/>
          <w:sz w:val="30"/>
          <w:szCs w:val="30"/>
        </w:rPr>
        <w:t>按规定准备相应数量的核酸检测阴性证明（</w:t>
      </w:r>
      <w:r>
        <w:rPr>
          <w:rFonts w:hint="eastAsia" w:ascii="仿宋_GB2312" w:hAnsi="仿宋_GB2312" w:eastAsia="仿宋_GB2312" w:cs="仿宋_GB2312"/>
          <w:b/>
          <w:bCs/>
          <w:color w:val="FF0000"/>
          <w:sz w:val="30"/>
          <w:szCs w:val="30"/>
          <w:highlight w:val="none"/>
        </w:rPr>
        <w:t>纸质版</w:t>
      </w:r>
      <w:r>
        <w:rPr>
          <w:rFonts w:hint="eastAsia" w:ascii="仿宋_GB2312" w:hAnsi="仿宋_GB2312" w:eastAsia="仿宋_GB2312" w:cs="仿宋_GB2312"/>
          <w:sz w:val="30"/>
          <w:szCs w:val="30"/>
        </w:rPr>
        <w:t>）。</w:t>
      </w:r>
    </w:p>
    <w:p>
      <w:pPr>
        <w:keepNext w:val="0"/>
        <w:keepLines w:val="0"/>
        <w:pageBreakBefore w:val="0"/>
        <w:widowControl w:val="0"/>
        <w:kinsoku/>
        <w:wordWrap/>
        <w:overflowPunct/>
        <w:topLinePunct w:val="0"/>
        <w:autoSpaceDE/>
        <w:autoSpaceDN/>
        <w:bidi w:val="0"/>
        <w:adjustRightInd/>
        <w:snapToGrid/>
        <w:ind w:firstLine="600" w:firstLineChars="200"/>
        <w:textAlignment w:val="auto"/>
        <w:outlineLvl w:val="9"/>
        <w:rPr>
          <w:rFonts w:hint="eastAsia" w:ascii="仿宋_GB2312" w:hAnsi="仿宋_GB2312" w:eastAsia="仿宋_GB2312" w:cs="仿宋_GB2312"/>
          <w:b/>
          <w:bCs/>
          <w:color w:val="FF0000"/>
          <w:sz w:val="30"/>
          <w:szCs w:val="30"/>
          <w:highlight w:val="none"/>
        </w:rPr>
      </w:pPr>
      <w:r>
        <w:rPr>
          <w:rFonts w:hint="eastAsia" w:ascii="仿宋_GB2312" w:hAnsi="仿宋_GB2312" w:eastAsia="仿宋_GB2312" w:cs="仿宋_GB2312"/>
          <w:sz w:val="30"/>
          <w:szCs w:val="30"/>
        </w:rPr>
        <w:t>核酸检测阴性证明纸质版（检测报告原件、复印件或打印“山东省电子健康通行码”显示的个人信息完整的核酸检测结果</w:t>
      </w:r>
      <w:r>
        <w:rPr>
          <w:rFonts w:hint="eastAsia" w:ascii="仿宋_GB2312" w:hAnsi="仿宋_GB2312" w:eastAsia="仿宋_GB2312" w:cs="仿宋_GB2312"/>
          <w:sz w:val="30"/>
          <w:szCs w:val="30"/>
          <w:lang w:eastAsia="zh-CN"/>
        </w:rPr>
        <w:t>均可</w:t>
      </w:r>
      <w:r>
        <w:rPr>
          <w:rFonts w:hint="eastAsia" w:ascii="仿宋_GB2312" w:hAnsi="仿宋_GB2312" w:eastAsia="仿宋_GB2312" w:cs="仿宋_GB2312"/>
          <w:sz w:val="30"/>
          <w:szCs w:val="30"/>
        </w:rPr>
        <w:t>）须在进入考场时提交给监考人员。</w:t>
      </w:r>
      <w:r>
        <w:rPr>
          <w:rFonts w:hint="eastAsia" w:ascii="仿宋_GB2312" w:hAnsi="仿宋_GB2312" w:eastAsia="仿宋_GB2312" w:cs="仿宋_GB2312"/>
          <w:b/>
          <w:bCs/>
          <w:color w:val="FF0000"/>
          <w:sz w:val="30"/>
          <w:szCs w:val="30"/>
          <w:highlight w:val="none"/>
        </w:rPr>
        <w:t>不能按要求提供规定的核酸检测阴性证明的，不得参加</w:t>
      </w:r>
      <w:r>
        <w:rPr>
          <w:rFonts w:hint="eastAsia" w:ascii="仿宋_GB2312" w:hAnsi="仿宋_GB2312" w:eastAsia="仿宋_GB2312" w:cs="仿宋_GB2312"/>
          <w:b/>
          <w:bCs/>
          <w:color w:val="FF0000"/>
          <w:sz w:val="30"/>
          <w:szCs w:val="30"/>
          <w:highlight w:val="none"/>
          <w:lang w:eastAsia="zh-CN"/>
        </w:rPr>
        <w:t>体检</w:t>
      </w:r>
      <w:r>
        <w:rPr>
          <w:rFonts w:hint="eastAsia" w:ascii="仿宋_GB2312" w:hAnsi="仿宋_GB2312" w:eastAsia="仿宋_GB2312" w:cs="仿宋_GB2312"/>
          <w:b/>
          <w:bCs/>
          <w:color w:val="FF0000"/>
          <w:sz w:val="30"/>
          <w:szCs w:val="30"/>
          <w:highlight w:val="none"/>
        </w:rPr>
        <w:t>。</w:t>
      </w:r>
    </w:p>
    <w:p>
      <w:pPr>
        <w:keepNext w:val="0"/>
        <w:keepLines w:val="0"/>
        <w:pageBreakBefore w:val="0"/>
        <w:widowControl w:val="0"/>
        <w:kinsoku/>
        <w:wordWrap/>
        <w:overflowPunct/>
        <w:topLinePunct w:val="0"/>
        <w:autoSpaceDE/>
        <w:autoSpaceDN/>
        <w:bidi w:val="0"/>
        <w:adjustRightInd/>
        <w:snapToGrid/>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4.</w:t>
      </w:r>
      <w:r>
        <w:rPr>
          <w:rFonts w:hint="eastAsia" w:ascii="仿宋_GB2312" w:hAnsi="仿宋_GB2312" w:eastAsia="仿宋_GB2312" w:cs="仿宋_GB2312"/>
          <w:sz w:val="30"/>
          <w:szCs w:val="30"/>
        </w:rPr>
        <w:t>每日自觉进行体温测量、健康状况监测，</w:t>
      </w:r>
      <w:r>
        <w:rPr>
          <w:rFonts w:hint="eastAsia" w:ascii="仿宋_GB2312" w:hAnsi="仿宋_GB2312" w:eastAsia="仿宋_GB2312" w:cs="仿宋_GB2312"/>
          <w:sz w:val="30"/>
          <w:szCs w:val="30"/>
          <w:lang w:eastAsia="zh-CN"/>
        </w:rPr>
        <w:t>体检前</w:t>
      </w:r>
      <w:r>
        <w:rPr>
          <w:rFonts w:hint="eastAsia" w:ascii="仿宋_GB2312" w:hAnsi="仿宋_GB2312" w:eastAsia="仿宋_GB2312" w:cs="仿宋_GB2312"/>
          <w:sz w:val="30"/>
          <w:szCs w:val="30"/>
        </w:rPr>
        <w:t>主动减少外出、不必要的聚集和人员接触，确保</w:t>
      </w:r>
      <w:r>
        <w:rPr>
          <w:rFonts w:hint="eastAsia" w:ascii="仿宋_GB2312" w:hAnsi="仿宋_GB2312" w:eastAsia="仿宋_GB2312" w:cs="仿宋_GB2312"/>
          <w:sz w:val="30"/>
          <w:szCs w:val="30"/>
          <w:lang w:eastAsia="zh-CN"/>
        </w:rPr>
        <w:t>体检</w:t>
      </w:r>
      <w:r>
        <w:rPr>
          <w:rFonts w:hint="eastAsia" w:ascii="仿宋_GB2312" w:hAnsi="仿宋_GB2312" w:eastAsia="仿宋_GB2312" w:cs="仿宋_GB2312"/>
          <w:sz w:val="30"/>
          <w:szCs w:val="30"/>
        </w:rPr>
        <w:t>时身体状况良好。</w:t>
      </w:r>
    </w:p>
    <w:p>
      <w:pPr>
        <w:keepNext w:val="0"/>
        <w:keepLines w:val="0"/>
        <w:pageBreakBefore w:val="0"/>
        <w:widowControl w:val="0"/>
        <w:kinsoku/>
        <w:wordWrap/>
        <w:overflowPunct/>
        <w:topLinePunct w:val="0"/>
        <w:autoSpaceDE/>
        <w:autoSpaceDN/>
        <w:bidi w:val="0"/>
        <w:adjustRightInd/>
        <w:snapToGrid/>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二、省内考生管理要求</w:t>
      </w:r>
    </w:p>
    <w:p>
      <w:pPr>
        <w:keepNext w:val="0"/>
        <w:keepLines w:val="0"/>
        <w:pageBreakBefore w:val="0"/>
        <w:widowControl w:val="0"/>
        <w:kinsoku/>
        <w:wordWrap/>
        <w:overflowPunct/>
        <w:topLinePunct w:val="0"/>
        <w:autoSpaceDE/>
        <w:autoSpaceDN/>
        <w:bidi w:val="0"/>
        <w:adjustRightInd/>
        <w:snapToGrid/>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w:t>
      </w:r>
      <w:r>
        <w:rPr>
          <w:rFonts w:hint="eastAsia" w:ascii="仿宋_GB2312" w:hAnsi="仿宋_GB2312" w:eastAsia="仿宋_GB2312" w:cs="仿宋_GB2312"/>
          <w:b/>
          <w:bCs/>
          <w:color w:val="FF0000"/>
          <w:sz w:val="30"/>
          <w:szCs w:val="30"/>
        </w:rPr>
        <w:t>烟台市范围内考生</w:t>
      </w:r>
      <w:r>
        <w:rPr>
          <w:rFonts w:hint="eastAsia" w:ascii="仿宋_GB2312" w:hAnsi="仿宋_GB2312" w:eastAsia="仿宋_GB2312" w:cs="仿宋_GB2312"/>
          <w:sz w:val="30"/>
          <w:szCs w:val="30"/>
        </w:rPr>
        <w:t>，须持有</w:t>
      </w:r>
      <w:r>
        <w:rPr>
          <w:rFonts w:hint="eastAsia" w:ascii="仿宋_GB2312" w:hAnsi="仿宋_GB2312" w:eastAsia="仿宋_GB2312" w:cs="仿宋_GB2312"/>
          <w:sz w:val="30"/>
          <w:szCs w:val="30"/>
          <w:lang w:eastAsia="zh-CN"/>
        </w:rPr>
        <w:t>体检前</w:t>
      </w:r>
      <w:r>
        <w:rPr>
          <w:rFonts w:hint="eastAsia" w:ascii="仿宋_GB2312" w:hAnsi="仿宋_GB2312" w:eastAsia="仿宋_GB2312" w:cs="仿宋_GB2312"/>
          <w:sz w:val="30"/>
          <w:szCs w:val="30"/>
        </w:rPr>
        <w:t>48小时内核酸检测阴性证明。</w:t>
      </w:r>
    </w:p>
    <w:p>
      <w:pPr>
        <w:keepNext w:val="0"/>
        <w:keepLines w:val="0"/>
        <w:pageBreakBefore w:val="0"/>
        <w:widowControl w:val="0"/>
        <w:kinsoku/>
        <w:wordWrap/>
        <w:overflowPunct/>
        <w:topLinePunct w:val="0"/>
        <w:autoSpaceDE/>
        <w:autoSpaceDN/>
        <w:bidi w:val="0"/>
        <w:adjustRightInd/>
        <w:snapToGrid/>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w:t>
      </w:r>
      <w:r>
        <w:rPr>
          <w:rFonts w:hint="eastAsia" w:ascii="仿宋_GB2312" w:hAnsi="仿宋_GB2312" w:eastAsia="仿宋_GB2312" w:cs="仿宋_GB2312"/>
          <w:b/>
          <w:bCs/>
          <w:color w:val="FF0000"/>
          <w:sz w:val="30"/>
          <w:szCs w:val="30"/>
        </w:rPr>
        <w:t>省内低风险地区所在县（市、区）入</w:t>
      </w:r>
      <w:r>
        <w:rPr>
          <w:rFonts w:hint="eastAsia" w:ascii="仿宋_GB2312" w:hAnsi="仿宋_GB2312" w:eastAsia="仿宋_GB2312" w:cs="仿宋_GB2312"/>
          <w:b/>
          <w:bCs/>
          <w:color w:val="FF0000"/>
          <w:sz w:val="30"/>
          <w:szCs w:val="30"/>
          <w:lang w:eastAsia="zh-CN"/>
        </w:rPr>
        <w:t>招</w:t>
      </w:r>
      <w:r>
        <w:rPr>
          <w:rFonts w:hint="eastAsia" w:ascii="仿宋_GB2312" w:hAnsi="仿宋_GB2312" w:eastAsia="仿宋_GB2312" w:cs="仿宋_GB2312"/>
          <w:b/>
          <w:bCs/>
          <w:color w:val="FF0000"/>
          <w:sz w:val="30"/>
          <w:szCs w:val="30"/>
        </w:rPr>
        <w:t>返</w:t>
      </w:r>
      <w:r>
        <w:rPr>
          <w:rFonts w:hint="eastAsia" w:ascii="仿宋_GB2312" w:hAnsi="仿宋_GB2312" w:eastAsia="仿宋_GB2312" w:cs="仿宋_GB2312"/>
          <w:b/>
          <w:bCs/>
          <w:color w:val="FF0000"/>
          <w:sz w:val="30"/>
          <w:szCs w:val="30"/>
          <w:lang w:eastAsia="zh-CN"/>
        </w:rPr>
        <w:t>招</w:t>
      </w:r>
      <w:r>
        <w:rPr>
          <w:rFonts w:hint="eastAsia" w:ascii="仿宋_GB2312" w:hAnsi="仿宋_GB2312" w:eastAsia="仿宋_GB2312" w:cs="仿宋_GB2312"/>
          <w:b/>
          <w:bCs/>
          <w:color w:val="FF0000"/>
          <w:sz w:val="30"/>
          <w:szCs w:val="30"/>
        </w:rPr>
        <w:t>参加</w:t>
      </w:r>
      <w:r>
        <w:rPr>
          <w:rFonts w:hint="eastAsia" w:ascii="仿宋_GB2312" w:hAnsi="仿宋_GB2312" w:eastAsia="仿宋_GB2312" w:cs="仿宋_GB2312"/>
          <w:b/>
          <w:bCs/>
          <w:color w:val="FF0000"/>
          <w:sz w:val="30"/>
          <w:szCs w:val="30"/>
          <w:lang w:eastAsia="zh-CN"/>
        </w:rPr>
        <w:t>体检</w:t>
      </w:r>
      <w:r>
        <w:rPr>
          <w:rFonts w:hint="eastAsia" w:ascii="仿宋_GB2312" w:hAnsi="仿宋_GB2312" w:eastAsia="仿宋_GB2312" w:cs="仿宋_GB2312"/>
          <w:b/>
          <w:bCs/>
          <w:color w:val="FF0000"/>
          <w:sz w:val="30"/>
          <w:szCs w:val="30"/>
        </w:rPr>
        <w:t>的考生</w:t>
      </w:r>
      <w:r>
        <w:rPr>
          <w:rFonts w:hint="eastAsia" w:ascii="仿宋_GB2312" w:hAnsi="仿宋_GB2312" w:eastAsia="仿宋_GB2312" w:cs="仿宋_GB2312"/>
          <w:sz w:val="30"/>
          <w:szCs w:val="30"/>
        </w:rPr>
        <w:t>，须提供启程前48小时内核酸检测阴性证明和抵达招远市后</w:t>
      </w:r>
      <w:r>
        <w:rPr>
          <w:rFonts w:hint="eastAsia" w:ascii="仿宋_GB2312" w:hAnsi="仿宋_GB2312" w:eastAsia="仿宋_GB2312" w:cs="仿宋_GB2312"/>
          <w:sz w:val="30"/>
          <w:szCs w:val="30"/>
          <w:lang w:eastAsia="zh-CN"/>
        </w:rPr>
        <w:t>体检前</w:t>
      </w:r>
      <w:r>
        <w:rPr>
          <w:rFonts w:hint="eastAsia" w:ascii="仿宋_GB2312" w:hAnsi="仿宋_GB2312" w:eastAsia="仿宋_GB2312" w:cs="仿宋_GB2312"/>
          <w:sz w:val="30"/>
          <w:szCs w:val="30"/>
        </w:rPr>
        <w:t>48小时内核酸检测阴性证明。</w:t>
      </w:r>
    </w:p>
    <w:p>
      <w:pPr>
        <w:keepNext w:val="0"/>
        <w:keepLines w:val="0"/>
        <w:pageBreakBefore w:val="0"/>
        <w:widowControl w:val="0"/>
        <w:kinsoku/>
        <w:wordWrap/>
        <w:overflowPunct/>
        <w:topLinePunct w:val="0"/>
        <w:autoSpaceDE/>
        <w:autoSpaceDN/>
        <w:bidi w:val="0"/>
        <w:adjustRightInd/>
        <w:snapToGrid/>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w:t>
      </w:r>
      <w:r>
        <w:rPr>
          <w:rFonts w:hint="eastAsia" w:ascii="仿宋_GB2312" w:hAnsi="仿宋_GB2312" w:eastAsia="仿宋_GB2312" w:cs="仿宋_GB2312"/>
          <w:b/>
          <w:bCs/>
          <w:color w:val="FF0000"/>
          <w:sz w:val="30"/>
          <w:szCs w:val="30"/>
        </w:rPr>
        <w:t>省内中风险地区所在县（市、区）入招返招参加</w:t>
      </w:r>
      <w:r>
        <w:rPr>
          <w:rFonts w:hint="eastAsia" w:ascii="仿宋_GB2312" w:hAnsi="仿宋_GB2312" w:eastAsia="仿宋_GB2312" w:cs="仿宋_GB2312"/>
          <w:b/>
          <w:bCs/>
          <w:color w:val="FF0000"/>
          <w:sz w:val="30"/>
          <w:szCs w:val="30"/>
          <w:lang w:eastAsia="zh-CN"/>
        </w:rPr>
        <w:t>体检</w:t>
      </w:r>
      <w:r>
        <w:rPr>
          <w:rFonts w:hint="eastAsia" w:ascii="仿宋_GB2312" w:hAnsi="仿宋_GB2312" w:eastAsia="仿宋_GB2312" w:cs="仿宋_GB2312"/>
          <w:b/>
          <w:bCs/>
          <w:color w:val="FF0000"/>
          <w:sz w:val="30"/>
          <w:szCs w:val="30"/>
        </w:rPr>
        <w:t>的考生，</w:t>
      </w:r>
      <w:r>
        <w:rPr>
          <w:rFonts w:hint="eastAsia" w:ascii="仿宋_GB2312" w:hAnsi="仿宋_GB2312" w:eastAsia="仿宋_GB2312" w:cs="仿宋_GB2312"/>
          <w:sz w:val="30"/>
          <w:szCs w:val="30"/>
        </w:rPr>
        <w:t>须提前7天到达招远市，持启程前48小时内核酸检测阴性证明，抵达后按照本地政策进行隔离或核酸检测。若最后一次核酸检测阴性证明超出</w:t>
      </w:r>
      <w:r>
        <w:rPr>
          <w:rFonts w:hint="eastAsia" w:ascii="仿宋_GB2312" w:hAnsi="仿宋_GB2312" w:eastAsia="仿宋_GB2312" w:cs="仿宋_GB2312"/>
          <w:sz w:val="30"/>
          <w:szCs w:val="30"/>
          <w:lang w:eastAsia="zh-CN"/>
        </w:rPr>
        <w:t>体检前</w:t>
      </w:r>
      <w:r>
        <w:rPr>
          <w:rFonts w:hint="eastAsia" w:ascii="仿宋_GB2312" w:hAnsi="仿宋_GB2312" w:eastAsia="仿宋_GB2312" w:cs="仿宋_GB2312"/>
          <w:sz w:val="30"/>
          <w:szCs w:val="30"/>
        </w:rPr>
        <w:t>48小时，须另提供一次</w:t>
      </w:r>
      <w:r>
        <w:rPr>
          <w:rFonts w:hint="eastAsia" w:ascii="仿宋_GB2312" w:hAnsi="仿宋_GB2312" w:eastAsia="仿宋_GB2312" w:cs="仿宋_GB2312"/>
          <w:sz w:val="30"/>
          <w:szCs w:val="30"/>
          <w:lang w:eastAsia="zh-CN"/>
        </w:rPr>
        <w:t>体检前</w:t>
      </w:r>
      <w:r>
        <w:rPr>
          <w:rFonts w:hint="eastAsia" w:ascii="仿宋_GB2312" w:hAnsi="仿宋_GB2312" w:eastAsia="仿宋_GB2312" w:cs="仿宋_GB2312"/>
          <w:sz w:val="30"/>
          <w:szCs w:val="30"/>
        </w:rPr>
        <w:t>48小时内核酸检测阴性证明。</w:t>
      </w:r>
    </w:p>
    <w:p>
      <w:pPr>
        <w:keepNext w:val="0"/>
        <w:keepLines w:val="0"/>
        <w:pageBreakBefore w:val="0"/>
        <w:widowControl w:val="0"/>
        <w:numPr>
          <w:ilvl w:val="0"/>
          <w:numId w:val="0"/>
        </w:numPr>
        <w:kinsoku/>
        <w:wordWrap/>
        <w:overflowPunct/>
        <w:topLinePunct w:val="0"/>
        <w:autoSpaceDE/>
        <w:autoSpaceDN/>
        <w:bidi w:val="0"/>
        <w:adjustRightInd/>
        <w:snapToGrid/>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4、</w:t>
      </w:r>
      <w:r>
        <w:rPr>
          <w:rFonts w:hint="eastAsia" w:ascii="仿宋_GB2312" w:hAnsi="仿宋_GB2312" w:eastAsia="仿宋_GB2312" w:cs="仿宋_GB2312"/>
          <w:b/>
          <w:bCs/>
          <w:color w:val="FF0000"/>
          <w:sz w:val="30"/>
          <w:szCs w:val="30"/>
        </w:rPr>
        <w:t>省内高风险地区所在县（市、区）入招返招参加</w:t>
      </w:r>
      <w:r>
        <w:rPr>
          <w:rFonts w:hint="eastAsia" w:ascii="仿宋_GB2312" w:hAnsi="仿宋_GB2312" w:eastAsia="仿宋_GB2312" w:cs="仿宋_GB2312"/>
          <w:b/>
          <w:bCs/>
          <w:color w:val="FF0000"/>
          <w:sz w:val="30"/>
          <w:szCs w:val="30"/>
          <w:lang w:eastAsia="zh-CN"/>
        </w:rPr>
        <w:t>体检</w:t>
      </w:r>
      <w:r>
        <w:rPr>
          <w:rFonts w:hint="eastAsia" w:ascii="仿宋_GB2312" w:hAnsi="仿宋_GB2312" w:eastAsia="仿宋_GB2312" w:cs="仿宋_GB2312"/>
          <w:b/>
          <w:bCs/>
          <w:color w:val="FF0000"/>
          <w:sz w:val="30"/>
          <w:szCs w:val="30"/>
        </w:rPr>
        <w:t>的考生，</w:t>
      </w:r>
      <w:r>
        <w:rPr>
          <w:rFonts w:hint="eastAsia" w:ascii="仿宋_GB2312" w:hAnsi="仿宋_GB2312" w:eastAsia="仿宋_GB2312" w:cs="仿宋_GB2312"/>
          <w:sz w:val="30"/>
          <w:szCs w:val="30"/>
        </w:rPr>
        <w:t>须提前7天到达招远市，持启程前48小时内核酸检测阴性证明，抵达后按照本地政策进行隔离或核酸检测。若最后一次核酸检测阴性证明超出</w:t>
      </w:r>
      <w:r>
        <w:rPr>
          <w:rFonts w:hint="eastAsia" w:ascii="仿宋_GB2312" w:hAnsi="仿宋_GB2312" w:eastAsia="仿宋_GB2312" w:cs="仿宋_GB2312"/>
          <w:sz w:val="30"/>
          <w:szCs w:val="30"/>
          <w:lang w:eastAsia="zh-CN"/>
        </w:rPr>
        <w:t>体检前</w:t>
      </w:r>
      <w:r>
        <w:rPr>
          <w:rFonts w:hint="eastAsia" w:ascii="仿宋_GB2312" w:hAnsi="仿宋_GB2312" w:eastAsia="仿宋_GB2312" w:cs="仿宋_GB2312"/>
          <w:sz w:val="30"/>
          <w:szCs w:val="30"/>
        </w:rPr>
        <w:t>48小时，须另提供一次</w:t>
      </w:r>
      <w:r>
        <w:rPr>
          <w:rFonts w:hint="eastAsia" w:ascii="仿宋_GB2312" w:hAnsi="仿宋_GB2312" w:eastAsia="仿宋_GB2312" w:cs="仿宋_GB2312"/>
          <w:sz w:val="30"/>
          <w:szCs w:val="30"/>
          <w:lang w:eastAsia="zh-CN"/>
        </w:rPr>
        <w:t>体检前</w:t>
      </w:r>
      <w:r>
        <w:rPr>
          <w:rFonts w:hint="eastAsia" w:ascii="仿宋_GB2312" w:hAnsi="仿宋_GB2312" w:eastAsia="仿宋_GB2312" w:cs="仿宋_GB2312"/>
          <w:sz w:val="30"/>
          <w:szCs w:val="30"/>
        </w:rPr>
        <w:t>48小时内核酸检测阴性证明。</w:t>
      </w:r>
    </w:p>
    <w:p>
      <w:pPr>
        <w:keepNext w:val="0"/>
        <w:keepLines w:val="0"/>
        <w:pageBreakBefore w:val="0"/>
        <w:widowControl w:val="0"/>
        <w:numPr>
          <w:ilvl w:val="0"/>
          <w:numId w:val="0"/>
        </w:numPr>
        <w:kinsoku/>
        <w:wordWrap/>
        <w:overflowPunct/>
        <w:topLinePunct w:val="0"/>
        <w:autoSpaceDE/>
        <w:autoSpaceDN/>
        <w:bidi w:val="0"/>
        <w:adjustRightInd/>
        <w:snapToGrid/>
        <w:ind w:firstLine="600" w:firstLineChars="200"/>
        <w:textAlignment w:val="auto"/>
        <w:outlineLvl w:val="9"/>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三、省外旅居史和特殊情形考生管理要求</w:t>
      </w:r>
    </w:p>
    <w:p>
      <w:pPr>
        <w:keepNext w:val="0"/>
        <w:keepLines w:val="0"/>
        <w:pageBreakBefore w:val="0"/>
        <w:widowControl w:val="0"/>
        <w:numPr>
          <w:ilvl w:val="0"/>
          <w:numId w:val="0"/>
        </w:numPr>
        <w:kinsoku/>
        <w:wordWrap/>
        <w:overflowPunct/>
        <w:topLinePunct w:val="0"/>
        <w:autoSpaceDE/>
        <w:autoSpaceDN/>
        <w:bidi w:val="0"/>
        <w:adjustRightInd/>
        <w:snapToGrid/>
        <w:ind w:firstLine="602"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lang w:eastAsia="zh-CN"/>
        </w:rPr>
        <w:t>具有特殊情形的考生</w:t>
      </w:r>
      <w:r>
        <w:rPr>
          <w:rFonts w:hint="eastAsia" w:ascii="仿宋_GB2312" w:hAnsi="仿宋_GB2312" w:eastAsia="仿宋_GB2312" w:cs="仿宋_GB2312"/>
          <w:b/>
          <w:bCs/>
          <w:sz w:val="30"/>
          <w:szCs w:val="30"/>
        </w:rPr>
        <w:t>应在</w:t>
      </w:r>
      <w:r>
        <w:rPr>
          <w:rFonts w:hint="eastAsia" w:ascii="仿宋_GB2312" w:hAnsi="仿宋_GB2312" w:eastAsia="仿宋_GB2312" w:cs="仿宋_GB2312"/>
          <w:b/>
          <w:bCs/>
          <w:sz w:val="30"/>
          <w:szCs w:val="30"/>
          <w:lang w:eastAsia="zh-CN"/>
        </w:rPr>
        <w:t>体检</w:t>
      </w:r>
      <w:r>
        <w:rPr>
          <w:rFonts w:hint="eastAsia" w:ascii="仿宋_GB2312" w:hAnsi="仿宋_GB2312" w:eastAsia="仿宋_GB2312" w:cs="仿宋_GB2312"/>
          <w:b/>
          <w:bCs/>
          <w:sz w:val="30"/>
          <w:szCs w:val="30"/>
        </w:rPr>
        <w:t>之日前至少提前3天，</w:t>
      </w:r>
      <w:r>
        <w:rPr>
          <w:rFonts w:hint="eastAsia" w:ascii="仿宋_GB2312" w:hAnsi="仿宋_GB2312" w:eastAsia="仿宋_GB2312" w:cs="仿宋_GB2312"/>
          <w:b/>
          <w:bCs/>
          <w:sz w:val="30"/>
          <w:szCs w:val="30"/>
          <w:lang w:eastAsia="zh-CN"/>
        </w:rPr>
        <w:t>在工作时间内</w:t>
      </w:r>
      <w:r>
        <w:rPr>
          <w:rFonts w:hint="eastAsia" w:ascii="仿宋_GB2312" w:hAnsi="仿宋_GB2312" w:eastAsia="仿宋_GB2312" w:cs="仿宋_GB2312"/>
          <w:b/>
          <w:bCs/>
          <w:sz w:val="30"/>
          <w:szCs w:val="30"/>
        </w:rPr>
        <w:t>向</w:t>
      </w:r>
      <w:r>
        <w:rPr>
          <w:rFonts w:hint="eastAsia" w:ascii="仿宋_GB2312" w:hAnsi="仿宋_GB2312" w:eastAsia="仿宋_GB2312" w:cs="仿宋_GB2312"/>
          <w:b/>
          <w:bCs/>
          <w:sz w:val="30"/>
          <w:szCs w:val="30"/>
          <w:lang w:eastAsia="zh-CN"/>
        </w:rPr>
        <w:t>招远市人力资源和社会保障局（</w:t>
      </w:r>
      <w:r>
        <w:rPr>
          <w:rFonts w:hint="eastAsia" w:ascii="仿宋_GB2312" w:hAnsi="仿宋_GB2312" w:eastAsia="仿宋_GB2312" w:cs="仿宋_GB2312"/>
          <w:b/>
          <w:bCs/>
          <w:sz w:val="30"/>
          <w:szCs w:val="30"/>
          <w:lang w:val="en-US" w:eastAsia="zh-CN"/>
        </w:rPr>
        <w:t>0535-8216837</w:t>
      </w:r>
      <w:r>
        <w:rPr>
          <w:rFonts w:hint="eastAsia" w:ascii="仿宋_GB2312" w:hAnsi="仿宋_GB2312" w:eastAsia="仿宋_GB2312" w:cs="仿宋_GB2312"/>
          <w:b/>
          <w:bCs/>
          <w:sz w:val="30"/>
          <w:szCs w:val="30"/>
          <w:lang w:eastAsia="zh-CN"/>
        </w:rPr>
        <w:t>）对接申报</w:t>
      </w:r>
      <w:r>
        <w:rPr>
          <w:rFonts w:hint="eastAsia" w:ascii="仿宋_GB2312" w:hAnsi="仿宋_GB2312" w:eastAsia="仿宋_GB2312" w:cs="仿宋_GB2312"/>
          <w:sz w:val="30"/>
          <w:szCs w:val="30"/>
        </w:rPr>
        <w:t>，</w:t>
      </w:r>
      <w:r>
        <w:rPr>
          <w:rFonts w:hint="eastAsia" w:ascii="仿宋_GB2312" w:hAnsi="仿宋_GB2312" w:eastAsia="仿宋_GB2312" w:cs="仿宋_GB2312"/>
          <w:sz w:val="30"/>
          <w:szCs w:val="30"/>
          <w:lang w:eastAsia="zh-CN"/>
        </w:rPr>
        <w:t>可以参加体检的，安排在单独体检或暂缓体检。</w:t>
      </w:r>
    </w:p>
    <w:p>
      <w:pPr>
        <w:keepNext w:val="0"/>
        <w:keepLines w:val="0"/>
        <w:pageBreakBefore w:val="0"/>
        <w:widowControl w:val="0"/>
        <w:numPr>
          <w:ilvl w:val="0"/>
          <w:numId w:val="0"/>
        </w:numPr>
        <w:kinsoku/>
        <w:wordWrap/>
        <w:overflowPunct/>
        <w:topLinePunct w:val="0"/>
        <w:autoSpaceDE/>
        <w:autoSpaceDN/>
        <w:bidi w:val="0"/>
        <w:adjustRightInd/>
        <w:snapToGrid/>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对省外入</w:t>
      </w:r>
      <w:r>
        <w:rPr>
          <w:rFonts w:hint="eastAsia" w:ascii="仿宋_GB2312" w:hAnsi="仿宋_GB2312" w:eastAsia="仿宋_GB2312" w:cs="仿宋_GB2312"/>
          <w:sz w:val="30"/>
          <w:szCs w:val="30"/>
          <w:lang w:eastAsia="zh-CN"/>
        </w:rPr>
        <w:t>招</w:t>
      </w:r>
      <w:r>
        <w:rPr>
          <w:rFonts w:hint="eastAsia" w:ascii="仿宋_GB2312" w:hAnsi="仿宋_GB2312" w:eastAsia="仿宋_GB2312" w:cs="仿宋_GB2312"/>
          <w:sz w:val="30"/>
          <w:szCs w:val="30"/>
        </w:rPr>
        <w:t>返</w:t>
      </w:r>
      <w:r>
        <w:rPr>
          <w:rFonts w:hint="eastAsia" w:ascii="仿宋_GB2312" w:hAnsi="仿宋_GB2312" w:eastAsia="仿宋_GB2312" w:cs="仿宋_GB2312"/>
          <w:sz w:val="30"/>
          <w:szCs w:val="30"/>
          <w:lang w:eastAsia="zh-CN"/>
        </w:rPr>
        <w:t>招</w:t>
      </w:r>
      <w:r>
        <w:rPr>
          <w:rFonts w:hint="eastAsia" w:ascii="仿宋_GB2312" w:hAnsi="仿宋_GB2312" w:eastAsia="仿宋_GB2312" w:cs="仿宋_GB2312"/>
          <w:sz w:val="30"/>
          <w:szCs w:val="30"/>
        </w:rPr>
        <w:t>参加</w:t>
      </w:r>
      <w:r>
        <w:rPr>
          <w:rFonts w:hint="eastAsia" w:ascii="仿宋_GB2312" w:hAnsi="仿宋_GB2312" w:eastAsia="仿宋_GB2312" w:cs="仿宋_GB2312"/>
          <w:sz w:val="30"/>
          <w:szCs w:val="30"/>
          <w:lang w:eastAsia="zh-CN"/>
        </w:rPr>
        <w:t>体检</w:t>
      </w:r>
      <w:r>
        <w:rPr>
          <w:rFonts w:hint="eastAsia" w:ascii="仿宋_GB2312" w:hAnsi="仿宋_GB2312" w:eastAsia="仿宋_GB2312" w:cs="仿宋_GB2312"/>
          <w:sz w:val="30"/>
          <w:szCs w:val="30"/>
        </w:rPr>
        <w:t>的考生，抵达</w:t>
      </w:r>
      <w:r>
        <w:rPr>
          <w:rFonts w:hint="eastAsia" w:ascii="仿宋_GB2312" w:hAnsi="仿宋_GB2312" w:eastAsia="仿宋_GB2312" w:cs="仿宋_GB2312"/>
          <w:sz w:val="30"/>
          <w:szCs w:val="30"/>
          <w:lang w:eastAsia="zh-CN"/>
        </w:rPr>
        <w:t>招远</w:t>
      </w:r>
      <w:r>
        <w:rPr>
          <w:rFonts w:hint="eastAsia" w:ascii="仿宋_GB2312" w:hAnsi="仿宋_GB2312" w:eastAsia="仿宋_GB2312" w:cs="仿宋_GB2312"/>
          <w:sz w:val="30"/>
          <w:szCs w:val="30"/>
        </w:rPr>
        <w:t>市后须落实好下述各项疫情防控措施，参加</w:t>
      </w:r>
      <w:r>
        <w:rPr>
          <w:rFonts w:hint="eastAsia" w:ascii="仿宋_GB2312" w:hAnsi="仿宋_GB2312" w:eastAsia="仿宋_GB2312" w:cs="仿宋_GB2312"/>
          <w:sz w:val="30"/>
          <w:szCs w:val="30"/>
          <w:lang w:eastAsia="zh-CN"/>
        </w:rPr>
        <w:t>体检</w:t>
      </w:r>
      <w:r>
        <w:rPr>
          <w:rFonts w:hint="eastAsia" w:ascii="仿宋_GB2312" w:hAnsi="仿宋_GB2312" w:eastAsia="仿宋_GB2312" w:cs="仿宋_GB2312"/>
          <w:sz w:val="30"/>
          <w:szCs w:val="30"/>
        </w:rPr>
        <w:t>时须提供规定次数的全部核酸检测阴性证明。</w:t>
      </w:r>
    </w:p>
    <w:p>
      <w:pPr>
        <w:pStyle w:val="2"/>
        <w:keepNext w:val="0"/>
        <w:keepLines w:val="0"/>
        <w:widowControl/>
        <w:suppressLineNumbers w:val="0"/>
        <w:shd w:val="clear" w:fill="FFFFFF"/>
        <w:spacing w:before="0" w:beforeAutospacing="0" w:after="0" w:afterAutospacing="0" w:line="555" w:lineRule="atLeast"/>
        <w:ind w:left="0" w:right="0" w:firstLine="645"/>
        <w:jc w:val="both"/>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sz w:val="31"/>
          <w:szCs w:val="31"/>
          <w:highlight w:val="none"/>
          <w:shd w:val="clear" w:fill="FFFFFF"/>
        </w:rPr>
        <w:t>1.</w:t>
      </w:r>
      <w:r>
        <w:rPr>
          <w:rFonts w:hint="eastAsia" w:ascii="仿宋_GB2312" w:hAnsi="仿宋_GB2312" w:eastAsia="仿宋_GB2312" w:cs="仿宋_GB2312"/>
          <w:b/>
          <w:bCs/>
          <w:color w:val="FF0000"/>
          <w:sz w:val="31"/>
          <w:szCs w:val="31"/>
          <w:highlight w:val="none"/>
          <w:shd w:val="clear" w:fill="FFFFFF"/>
        </w:rPr>
        <w:t>省外低风险地区所在县（市、区）入</w:t>
      </w:r>
      <w:r>
        <w:rPr>
          <w:rFonts w:hint="eastAsia" w:ascii="仿宋_GB2312" w:hAnsi="仿宋_GB2312" w:eastAsia="仿宋_GB2312" w:cs="仿宋_GB2312"/>
          <w:b/>
          <w:bCs/>
          <w:color w:val="FF0000"/>
          <w:sz w:val="31"/>
          <w:szCs w:val="31"/>
          <w:highlight w:val="none"/>
          <w:shd w:val="clear" w:fill="FFFFFF"/>
          <w:lang w:val="en-US" w:eastAsia="zh-CN"/>
        </w:rPr>
        <w:t>招</w:t>
      </w:r>
      <w:r>
        <w:rPr>
          <w:rFonts w:hint="eastAsia" w:ascii="仿宋_GB2312" w:hAnsi="仿宋_GB2312" w:eastAsia="仿宋_GB2312" w:cs="仿宋_GB2312"/>
          <w:b/>
          <w:bCs/>
          <w:color w:val="FF0000"/>
          <w:sz w:val="31"/>
          <w:szCs w:val="31"/>
          <w:highlight w:val="none"/>
          <w:shd w:val="clear" w:fill="FFFFFF"/>
        </w:rPr>
        <w:t>返</w:t>
      </w:r>
      <w:r>
        <w:rPr>
          <w:rFonts w:hint="eastAsia" w:ascii="仿宋_GB2312" w:hAnsi="仿宋_GB2312" w:eastAsia="仿宋_GB2312" w:cs="仿宋_GB2312"/>
          <w:b/>
          <w:bCs/>
          <w:color w:val="FF0000"/>
          <w:sz w:val="31"/>
          <w:szCs w:val="31"/>
          <w:highlight w:val="none"/>
          <w:shd w:val="clear" w:fill="FFFFFF"/>
          <w:lang w:val="en-US" w:eastAsia="zh-CN"/>
        </w:rPr>
        <w:t>招</w:t>
      </w:r>
      <w:r>
        <w:rPr>
          <w:rFonts w:hint="eastAsia" w:ascii="仿宋_GB2312" w:hAnsi="仿宋_GB2312" w:eastAsia="仿宋_GB2312" w:cs="仿宋_GB2312"/>
          <w:b/>
          <w:bCs/>
          <w:color w:val="FF0000"/>
          <w:sz w:val="31"/>
          <w:szCs w:val="31"/>
          <w:highlight w:val="none"/>
          <w:shd w:val="clear" w:fill="FFFFFF"/>
        </w:rPr>
        <w:t>参加</w:t>
      </w:r>
      <w:r>
        <w:rPr>
          <w:rFonts w:hint="eastAsia" w:ascii="仿宋_GB2312" w:hAnsi="仿宋_GB2312" w:eastAsia="仿宋_GB2312" w:cs="仿宋_GB2312"/>
          <w:b/>
          <w:bCs/>
          <w:color w:val="FF0000"/>
          <w:sz w:val="31"/>
          <w:szCs w:val="31"/>
          <w:highlight w:val="none"/>
          <w:shd w:val="clear" w:fill="FFFFFF"/>
          <w:lang w:eastAsia="zh-CN"/>
        </w:rPr>
        <w:t>体检</w:t>
      </w:r>
      <w:r>
        <w:rPr>
          <w:rFonts w:hint="eastAsia" w:ascii="仿宋_GB2312" w:hAnsi="仿宋_GB2312" w:eastAsia="仿宋_GB2312" w:cs="仿宋_GB2312"/>
          <w:b/>
          <w:bCs/>
          <w:color w:val="FF0000"/>
          <w:sz w:val="31"/>
          <w:szCs w:val="31"/>
          <w:highlight w:val="none"/>
          <w:shd w:val="clear" w:fill="FFFFFF"/>
        </w:rPr>
        <w:t>的考生，</w:t>
      </w:r>
      <w:r>
        <w:rPr>
          <w:rFonts w:hint="eastAsia" w:ascii="仿宋_GB2312" w:hAnsi="仿宋_GB2312" w:eastAsia="仿宋_GB2312" w:cs="仿宋_GB2312"/>
          <w:sz w:val="30"/>
          <w:szCs w:val="30"/>
        </w:rPr>
        <w:t>须提供启程前48小时内核酸检测阴性证明和抵达招远市后</w:t>
      </w:r>
      <w:r>
        <w:rPr>
          <w:rFonts w:hint="eastAsia" w:ascii="仿宋_GB2312" w:hAnsi="仿宋_GB2312" w:eastAsia="仿宋_GB2312" w:cs="仿宋_GB2312"/>
          <w:sz w:val="30"/>
          <w:szCs w:val="30"/>
          <w:lang w:eastAsia="zh-CN"/>
        </w:rPr>
        <w:t>体检前</w:t>
      </w:r>
      <w:r>
        <w:rPr>
          <w:rFonts w:hint="eastAsia" w:ascii="仿宋_GB2312" w:hAnsi="仿宋_GB2312" w:eastAsia="仿宋_GB2312" w:cs="仿宋_GB2312"/>
          <w:sz w:val="30"/>
          <w:szCs w:val="30"/>
        </w:rPr>
        <w:t>48小时内核酸检测阴性证明。</w:t>
      </w:r>
    </w:p>
    <w:p>
      <w:pPr>
        <w:pStyle w:val="2"/>
        <w:keepNext w:val="0"/>
        <w:keepLines w:val="0"/>
        <w:widowControl/>
        <w:suppressLineNumbers w:val="0"/>
        <w:shd w:val="clear" w:fill="FFFFFF"/>
        <w:spacing w:before="0" w:beforeAutospacing="0" w:after="0" w:afterAutospacing="0" w:line="555" w:lineRule="atLeast"/>
        <w:ind w:left="0" w:right="0" w:firstLine="645"/>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sz w:val="31"/>
          <w:szCs w:val="31"/>
          <w:highlight w:val="none"/>
          <w:shd w:val="clear" w:fill="FFFFFF"/>
        </w:rPr>
        <w:t>2.</w:t>
      </w:r>
      <w:r>
        <w:rPr>
          <w:rFonts w:hint="eastAsia" w:ascii="仿宋_GB2312" w:hAnsi="仿宋_GB2312" w:eastAsia="仿宋_GB2312" w:cs="仿宋_GB2312"/>
          <w:b/>
          <w:bCs/>
          <w:color w:val="FF0000"/>
          <w:sz w:val="31"/>
          <w:szCs w:val="31"/>
          <w:highlight w:val="none"/>
          <w:shd w:val="clear" w:fill="FFFFFF"/>
        </w:rPr>
        <w:t>省外中风险地区所在县（市、区）入</w:t>
      </w:r>
      <w:r>
        <w:rPr>
          <w:rFonts w:hint="eastAsia" w:ascii="仿宋_GB2312" w:hAnsi="仿宋_GB2312" w:eastAsia="仿宋_GB2312" w:cs="仿宋_GB2312"/>
          <w:b/>
          <w:bCs/>
          <w:color w:val="FF0000"/>
          <w:sz w:val="31"/>
          <w:szCs w:val="31"/>
          <w:highlight w:val="none"/>
          <w:shd w:val="clear" w:fill="FFFFFF"/>
          <w:lang w:val="en-US" w:eastAsia="zh-CN"/>
        </w:rPr>
        <w:t>招</w:t>
      </w:r>
      <w:r>
        <w:rPr>
          <w:rFonts w:hint="eastAsia" w:ascii="仿宋_GB2312" w:hAnsi="仿宋_GB2312" w:eastAsia="仿宋_GB2312" w:cs="仿宋_GB2312"/>
          <w:b/>
          <w:bCs/>
          <w:color w:val="FF0000"/>
          <w:sz w:val="31"/>
          <w:szCs w:val="31"/>
          <w:highlight w:val="none"/>
          <w:shd w:val="clear" w:fill="FFFFFF"/>
        </w:rPr>
        <w:t>返</w:t>
      </w:r>
      <w:r>
        <w:rPr>
          <w:rFonts w:hint="eastAsia" w:ascii="仿宋_GB2312" w:hAnsi="仿宋_GB2312" w:eastAsia="仿宋_GB2312" w:cs="仿宋_GB2312"/>
          <w:b/>
          <w:bCs/>
          <w:color w:val="FF0000"/>
          <w:sz w:val="31"/>
          <w:szCs w:val="31"/>
          <w:highlight w:val="none"/>
          <w:shd w:val="clear" w:fill="FFFFFF"/>
          <w:lang w:val="en-US" w:eastAsia="zh-CN"/>
        </w:rPr>
        <w:t>招</w:t>
      </w:r>
      <w:r>
        <w:rPr>
          <w:rFonts w:hint="eastAsia" w:ascii="仿宋_GB2312" w:hAnsi="仿宋_GB2312" w:eastAsia="仿宋_GB2312" w:cs="仿宋_GB2312"/>
          <w:b/>
          <w:bCs/>
          <w:color w:val="FF0000"/>
          <w:sz w:val="31"/>
          <w:szCs w:val="31"/>
          <w:highlight w:val="none"/>
          <w:shd w:val="clear" w:fill="FFFFFF"/>
        </w:rPr>
        <w:t>参加</w:t>
      </w:r>
      <w:r>
        <w:rPr>
          <w:rFonts w:hint="eastAsia" w:ascii="仿宋_GB2312" w:hAnsi="仿宋_GB2312" w:eastAsia="仿宋_GB2312" w:cs="仿宋_GB2312"/>
          <w:b/>
          <w:bCs/>
          <w:color w:val="FF0000"/>
          <w:sz w:val="31"/>
          <w:szCs w:val="31"/>
          <w:highlight w:val="none"/>
          <w:shd w:val="clear" w:fill="FFFFFF"/>
          <w:lang w:eastAsia="zh-CN"/>
        </w:rPr>
        <w:t>体检</w:t>
      </w:r>
      <w:r>
        <w:rPr>
          <w:rFonts w:hint="eastAsia" w:ascii="仿宋_GB2312" w:hAnsi="仿宋_GB2312" w:eastAsia="仿宋_GB2312" w:cs="仿宋_GB2312"/>
          <w:b/>
          <w:bCs/>
          <w:color w:val="FF0000"/>
          <w:sz w:val="31"/>
          <w:szCs w:val="31"/>
          <w:highlight w:val="none"/>
          <w:shd w:val="clear" w:fill="FFFFFF"/>
        </w:rPr>
        <w:t>的考生，</w:t>
      </w:r>
      <w:r>
        <w:rPr>
          <w:rFonts w:hint="eastAsia" w:ascii="仿宋_GB2312" w:hAnsi="仿宋_GB2312" w:eastAsia="仿宋_GB2312" w:cs="仿宋_GB2312"/>
          <w:color w:val="auto"/>
          <w:sz w:val="31"/>
          <w:szCs w:val="31"/>
          <w:highlight w:val="none"/>
          <w:shd w:val="clear" w:fill="FFFFFF"/>
        </w:rPr>
        <w:t>须提前7天到达</w:t>
      </w:r>
      <w:r>
        <w:rPr>
          <w:rFonts w:hint="eastAsia" w:ascii="仿宋_GB2312" w:hAnsi="仿宋_GB2312" w:eastAsia="仿宋_GB2312" w:cs="仿宋_GB2312"/>
          <w:color w:val="auto"/>
          <w:sz w:val="31"/>
          <w:szCs w:val="31"/>
          <w:highlight w:val="none"/>
          <w:shd w:val="clear" w:fill="FFFFFF"/>
          <w:lang w:val="en-US" w:eastAsia="zh-CN"/>
        </w:rPr>
        <w:t>招远</w:t>
      </w:r>
      <w:r>
        <w:rPr>
          <w:rFonts w:hint="eastAsia" w:ascii="仿宋_GB2312" w:hAnsi="仿宋_GB2312" w:eastAsia="仿宋_GB2312" w:cs="仿宋_GB2312"/>
          <w:color w:val="auto"/>
          <w:sz w:val="31"/>
          <w:szCs w:val="31"/>
          <w:highlight w:val="none"/>
          <w:shd w:val="clear" w:fill="FFFFFF"/>
        </w:rPr>
        <w:t>市，持启程前48小时内核酸检测阴性证明，抵达后</w:t>
      </w:r>
      <w:r>
        <w:rPr>
          <w:rFonts w:hint="eastAsia" w:ascii="仿宋_GB2312" w:hAnsi="仿宋_GB2312" w:eastAsia="仿宋_GB2312" w:cs="仿宋_GB2312"/>
          <w:color w:val="auto"/>
          <w:sz w:val="31"/>
          <w:szCs w:val="31"/>
          <w:highlight w:val="none"/>
          <w:shd w:val="clear" w:fill="FFFFFF"/>
          <w:lang w:val="en-US" w:eastAsia="zh-CN"/>
        </w:rPr>
        <w:t>按照本地政策进行隔离及核酸检测</w:t>
      </w:r>
      <w:r>
        <w:rPr>
          <w:rFonts w:hint="eastAsia" w:ascii="仿宋_GB2312" w:hAnsi="仿宋_GB2312" w:eastAsia="仿宋_GB2312" w:cs="仿宋_GB2312"/>
          <w:color w:val="auto"/>
          <w:sz w:val="31"/>
          <w:szCs w:val="31"/>
          <w:highlight w:val="none"/>
          <w:shd w:val="clear" w:fill="FFFFFF"/>
        </w:rPr>
        <w:t>。若最后一次核酸检测阴性证明超出</w:t>
      </w:r>
      <w:r>
        <w:rPr>
          <w:rFonts w:hint="eastAsia" w:ascii="仿宋_GB2312" w:hAnsi="仿宋_GB2312" w:eastAsia="仿宋_GB2312" w:cs="仿宋_GB2312"/>
          <w:color w:val="auto"/>
          <w:sz w:val="31"/>
          <w:szCs w:val="31"/>
          <w:highlight w:val="none"/>
          <w:shd w:val="clear" w:fill="FFFFFF"/>
          <w:lang w:eastAsia="zh-CN"/>
        </w:rPr>
        <w:t>体检前</w:t>
      </w:r>
      <w:r>
        <w:rPr>
          <w:rFonts w:hint="eastAsia" w:ascii="仿宋_GB2312" w:hAnsi="仿宋_GB2312" w:eastAsia="仿宋_GB2312" w:cs="仿宋_GB2312"/>
          <w:color w:val="auto"/>
          <w:sz w:val="31"/>
          <w:szCs w:val="31"/>
          <w:highlight w:val="none"/>
          <w:shd w:val="clear" w:fill="FFFFFF"/>
        </w:rPr>
        <w:t>48小时，须另提供一次</w:t>
      </w:r>
      <w:r>
        <w:rPr>
          <w:rFonts w:hint="eastAsia" w:ascii="仿宋_GB2312" w:hAnsi="仿宋_GB2312" w:eastAsia="仿宋_GB2312" w:cs="仿宋_GB2312"/>
          <w:color w:val="auto"/>
          <w:sz w:val="31"/>
          <w:szCs w:val="31"/>
          <w:highlight w:val="none"/>
          <w:shd w:val="clear" w:fill="FFFFFF"/>
          <w:lang w:eastAsia="zh-CN"/>
        </w:rPr>
        <w:t>体检前</w:t>
      </w:r>
      <w:r>
        <w:rPr>
          <w:rFonts w:hint="eastAsia" w:ascii="仿宋_GB2312" w:hAnsi="仿宋_GB2312" w:eastAsia="仿宋_GB2312" w:cs="仿宋_GB2312"/>
          <w:color w:val="auto"/>
          <w:sz w:val="31"/>
          <w:szCs w:val="31"/>
          <w:highlight w:val="none"/>
          <w:shd w:val="clear" w:fill="FFFFFF"/>
        </w:rPr>
        <w:t>48小时内核酸检测阴性证明。</w:t>
      </w:r>
    </w:p>
    <w:p>
      <w:pPr>
        <w:pStyle w:val="2"/>
        <w:keepNext w:val="0"/>
        <w:keepLines w:val="0"/>
        <w:widowControl/>
        <w:suppressLineNumbers w:val="0"/>
        <w:shd w:val="clear" w:fill="FFFFFF"/>
        <w:spacing w:before="0" w:beforeAutospacing="0" w:after="0" w:afterAutospacing="0" w:line="555" w:lineRule="atLeast"/>
        <w:ind w:left="0" w:right="0" w:firstLine="645"/>
        <w:rPr>
          <w:rFonts w:hint="eastAsia" w:ascii="仿宋_GB2312" w:hAnsi="仿宋_GB2312" w:eastAsia="仿宋_GB2312" w:cs="仿宋_GB2312"/>
          <w:sz w:val="30"/>
          <w:szCs w:val="30"/>
          <w:highlight w:val="none"/>
        </w:rPr>
      </w:pPr>
      <w:r>
        <w:rPr>
          <w:rFonts w:hint="eastAsia" w:ascii="仿宋_GB2312" w:hAnsi="仿宋_GB2312" w:eastAsia="仿宋_GB2312" w:cs="仿宋_GB2312"/>
          <w:color w:val="auto"/>
          <w:sz w:val="31"/>
          <w:szCs w:val="31"/>
          <w:highlight w:val="none"/>
          <w:shd w:val="clear" w:fill="FFFFFF"/>
        </w:rPr>
        <w:t>3.</w:t>
      </w:r>
      <w:r>
        <w:rPr>
          <w:rFonts w:hint="eastAsia" w:ascii="仿宋_GB2312" w:hAnsi="仿宋_GB2312" w:eastAsia="仿宋_GB2312" w:cs="仿宋_GB2312"/>
          <w:b/>
          <w:bCs/>
          <w:color w:val="FF0000"/>
          <w:sz w:val="31"/>
          <w:szCs w:val="31"/>
          <w:highlight w:val="none"/>
          <w:shd w:val="clear" w:fill="FFFFFF"/>
        </w:rPr>
        <w:t>省外高风险地区所在县（市、区）入</w:t>
      </w:r>
      <w:r>
        <w:rPr>
          <w:rFonts w:hint="eastAsia" w:ascii="仿宋_GB2312" w:hAnsi="仿宋_GB2312" w:eastAsia="仿宋_GB2312" w:cs="仿宋_GB2312"/>
          <w:b/>
          <w:bCs/>
          <w:color w:val="FF0000"/>
          <w:sz w:val="31"/>
          <w:szCs w:val="31"/>
          <w:highlight w:val="none"/>
          <w:shd w:val="clear" w:fill="FFFFFF"/>
          <w:lang w:val="en-US" w:eastAsia="zh-CN"/>
        </w:rPr>
        <w:t>招</w:t>
      </w:r>
      <w:r>
        <w:rPr>
          <w:rFonts w:hint="eastAsia" w:ascii="仿宋_GB2312" w:hAnsi="仿宋_GB2312" w:eastAsia="仿宋_GB2312" w:cs="仿宋_GB2312"/>
          <w:b/>
          <w:bCs/>
          <w:color w:val="FF0000"/>
          <w:sz w:val="31"/>
          <w:szCs w:val="31"/>
          <w:highlight w:val="none"/>
          <w:shd w:val="clear" w:fill="FFFFFF"/>
        </w:rPr>
        <w:t>返</w:t>
      </w:r>
      <w:r>
        <w:rPr>
          <w:rFonts w:hint="eastAsia" w:ascii="仿宋_GB2312" w:hAnsi="仿宋_GB2312" w:eastAsia="仿宋_GB2312" w:cs="仿宋_GB2312"/>
          <w:b/>
          <w:bCs/>
          <w:color w:val="FF0000"/>
          <w:sz w:val="31"/>
          <w:szCs w:val="31"/>
          <w:highlight w:val="none"/>
          <w:shd w:val="clear" w:fill="FFFFFF"/>
          <w:lang w:val="en-US" w:eastAsia="zh-CN"/>
        </w:rPr>
        <w:t>招</w:t>
      </w:r>
      <w:r>
        <w:rPr>
          <w:rFonts w:hint="eastAsia" w:ascii="仿宋_GB2312" w:hAnsi="仿宋_GB2312" w:eastAsia="仿宋_GB2312" w:cs="仿宋_GB2312"/>
          <w:b/>
          <w:bCs/>
          <w:color w:val="FF0000"/>
          <w:sz w:val="31"/>
          <w:szCs w:val="31"/>
          <w:highlight w:val="none"/>
          <w:shd w:val="clear" w:fill="FFFFFF"/>
        </w:rPr>
        <w:t>参加</w:t>
      </w:r>
      <w:r>
        <w:rPr>
          <w:rFonts w:hint="eastAsia" w:ascii="仿宋_GB2312" w:hAnsi="仿宋_GB2312" w:eastAsia="仿宋_GB2312" w:cs="仿宋_GB2312"/>
          <w:b/>
          <w:bCs/>
          <w:color w:val="FF0000"/>
          <w:sz w:val="31"/>
          <w:szCs w:val="31"/>
          <w:highlight w:val="none"/>
          <w:shd w:val="clear" w:fill="FFFFFF"/>
          <w:lang w:eastAsia="zh-CN"/>
        </w:rPr>
        <w:t>体检</w:t>
      </w:r>
      <w:r>
        <w:rPr>
          <w:rFonts w:hint="eastAsia" w:ascii="仿宋_GB2312" w:hAnsi="仿宋_GB2312" w:eastAsia="仿宋_GB2312" w:cs="仿宋_GB2312"/>
          <w:b/>
          <w:bCs/>
          <w:color w:val="FF0000"/>
          <w:sz w:val="31"/>
          <w:szCs w:val="31"/>
          <w:highlight w:val="none"/>
          <w:shd w:val="clear" w:fill="FFFFFF"/>
        </w:rPr>
        <w:t>的考生，</w:t>
      </w:r>
      <w:r>
        <w:rPr>
          <w:rFonts w:hint="eastAsia" w:ascii="仿宋_GB2312" w:hAnsi="仿宋_GB2312" w:eastAsia="仿宋_GB2312" w:cs="仿宋_GB2312"/>
          <w:color w:val="auto"/>
          <w:sz w:val="31"/>
          <w:szCs w:val="31"/>
          <w:highlight w:val="none"/>
          <w:shd w:val="clear" w:fill="FFFFFF"/>
        </w:rPr>
        <w:t>须提前</w:t>
      </w:r>
      <w:r>
        <w:rPr>
          <w:rFonts w:hint="eastAsia" w:ascii="仿宋_GB2312" w:hAnsi="仿宋_GB2312" w:eastAsia="仿宋_GB2312" w:cs="仿宋_GB2312"/>
          <w:color w:val="auto"/>
          <w:sz w:val="31"/>
          <w:szCs w:val="31"/>
          <w:highlight w:val="none"/>
          <w:shd w:val="clear" w:fill="FFFFFF"/>
          <w:lang w:val="en-US" w:eastAsia="zh-CN"/>
        </w:rPr>
        <w:t>7</w:t>
      </w:r>
      <w:r>
        <w:rPr>
          <w:rFonts w:hint="eastAsia" w:ascii="仿宋_GB2312" w:hAnsi="仿宋_GB2312" w:eastAsia="仿宋_GB2312" w:cs="仿宋_GB2312"/>
          <w:color w:val="auto"/>
          <w:sz w:val="31"/>
          <w:szCs w:val="31"/>
          <w:highlight w:val="none"/>
          <w:shd w:val="clear" w:fill="FFFFFF"/>
        </w:rPr>
        <w:t>天到达</w:t>
      </w:r>
      <w:r>
        <w:rPr>
          <w:rFonts w:hint="eastAsia" w:ascii="仿宋_GB2312" w:hAnsi="仿宋_GB2312" w:eastAsia="仿宋_GB2312" w:cs="仿宋_GB2312"/>
          <w:color w:val="auto"/>
          <w:sz w:val="31"/>
          <w:szCs w:val="31"/>
          <w:highlight w:val="none"/>
          <w:shd w:val="clear" w:fill="FFFFFF"/>
          <w:lang w:val="en-US" w:eastAsia="zh-CN"/>
        </w:rPr>
        <w:t>招远</w:t>
      </w:r>
      <w:r>
        <w:rPr>
          <w:rFonts w:hint="eastAsia" w:ascii="仿宋_GB2312" w:hAnsi="仿宋_GB2312" w:eastAsia="仿宋_GB2312" w:cs="仿宋_GB2312"/>
          <w:color w:val="auto"/>
          <w:sz w:val="31"/>
          <w:szCs w:val="31"/>
          <w:highlight w:val="none"/>
          <w:shd w:val="clear" w:fill="FFFFFF"/>
        </w:rPr>
        <w:t>市，持启程前48小时内核酸检测阴性证明，抵达后</w:t>
      </w:r>
      <w:r>
        <w:rPr>
          <w:rFonts w:hint="eastAsia" w:ascii="仿宋_GB2312" w:hAnsi="仿宋_GB2312" w:eastAsia="仿宋_GB2312" w:cs="仿宋_GB2312"/>
          <w:color w:val="auto"/>
          <w:sz w:val="31"/>
          <w:szCs w:val="31"/>
          <w:highlight w:val="none"/>
          <w:shd w:val="clear" w:fill="FFFFFF"/>
          <w:lang w:val="en-US" w:eastAsia="zh-CN"/>
        </w:rPr>
        <w:t>按照本地政策进行隔离及核酸检测</w:t>
      </w:r>
      <w:r>
        <w:rPr>
          <w:rFonts w:hint="eastAsia" w:ascii="仿宋_GB2312" w:hAnsi="仿宋_GB2312" w:eastAsia="仿宋_GB2312" w:cs="仿宋_GB2312"/>
          <w:color w:val="auto"/>
          <w:sz w:val="31"/>
          <w:szCs w:val="31"/>
          <w:highlight w:val="none"/>
          <w:shd w:val="clear" w:fill="FFFFFF"/>
        </w:rPr>
        <w:t>。若最后一次核酸检测阴性证明超出</w:t>
      </w:r>
      <w:r>
        <w:rPr>
          <w:rFonts w:hint="eastAsia" w:ascii="仿宋_GB2312" w:hAnsi="仿宋_GB2312" w:eastAsia="仿宋_GB2312" w:cs="仿宋_GB2312"/>
          <w:color w:val="auto"/>
          <w:sz w:val="31"/>
          <w:szCs w:val="31"/>
          <w:highlight w:val="none"/>
          <w:shd w:val="clear" w:fill="FFFFFF"/>
          <w:lang w:eastAsia="zh-CN"/>
        </w:rPr>
        <w:t>体检前</w:t>
      </w:r>
      <w:r>
        <w:rPr>
          <w:rFonts w:hint="eastAsia" w:ascii="仿宋_GB2312" w:hAnsi="仿宋_GB2312" w:eastAsia="仿宋_GB2312" w:cs="仿宋_GB2312"/>
          <w:color w:val="auto"/>
          <w:sz w:val="31"/>
          <w:szCs w:val="31"/>
          <w:highlight w:val="none"/>
          <w:shd w:val="clear" w:fill="FFFFFF"/>
        </w:rPr>
        <w:t>48小时，须另提供一次</w:t>
      </w:r>
      <w:r>
        <w:rPr>
          <w:rFonts w:hint="eastAsia" w:ascii="仿宋_GB2312" w:hAnsi="仿宋_GB2312" w:eastAsia="仿宋_GB2312" w:cs="仿宋_GB2312"/>
          <w:color w:val="auto"/>
          <w:sz w:val="31"/>
          <w:szCs w:val="31"/>
          <w:highlight w:val="none"/>
          <w:shd w:val="clear" w:fill="FFFFFF"/>
          <w:lang w:eastAsia="zh-CN"/>
        </w:rPr>
        <w:t>体检前</w:t>
      </w:r>
      <w:r>
        <w:rPr>
          <w:rFonts w:hint="eastAsia" w:ascii="仿宋_GB2312" w:hAnsi="仿宋_GB2312" w:eastAsia="仿宋_GB2312" w:cs="仿宋_GB2312"/>
          <w:color w:val="auto"/>
          <w:sz w:val="31"/>
          <w:szCs w:val="31"/>
          <w:highlight w:val="none"/>
          <w:shd w:val="clear" w:fill="FFFFFF"/>
        </w:rPr>
        <w:t>48小时内核酸检测阴性证明。</w:t>
      </w:r>
    </w:p>
    <w:p>
      <w:pPr>
        <w:keepNext w:val="0"/>
        <w:keepLines w:val="0"/>
        <w:pageBreakBefore w:val="0"/>
        <w:widowControl w:val="0"/>
        <w:kinsoku/>
        <w:wordWrap/>
        <w:overflowPunct/>
        <w:topLinePunct w:val="0"/>
        <w:autoSpaceDE/>
        <w:autoSpaceDN/>
        <w:bidi w:val="0"/>
        <w:adjustRightInd/>
        <w:snapToGrid/>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4.对尚未公布中高风险地区但近期新增感染者较多、存在社区传播风险的其他疫情风险区域，参照中高风险地区所在县（市、区）执行。</w:t>
      </w:r>
    </w:p>
    <w:p>
      <w:pPr>
        <w:keepNext w:val="0"/>
        <w:keepLines w:val="0"/>
        <w:pageBreakBefore w:val="0"/>
        <w:widowControl w:val="0"/>
        <w:kinsoku/>
        <w:wordWrap/>
        <w:overflowPunct/>
        <w:topLinePunct w:val="0"/>
        <w:autoSpaceDE/>
        <w:autoSpaceDN/>
        <w:bidi w:val="0"/>
        <w:adjustRightInd/>
        <w:snapToGrid/>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5.</w:t>
      </w:r>
      <w:r>
        <w:rPr>
          <w:rFonts w:hint="eastAsia" w:ascii="仿宋_GB2312" w:hAnsi="仿宋_GB2312" w:eastAsia="仿宋_GB2312" w:cs="仿宋_GB2312"/>
          <w:b/>
          <w:bCs/>
          <w:color w:val="FF0000"/>
          <w:sz w:val="30"/>
          <w:szCs w:val="30"/>
          <w:lang w:eastAsia="zh-CN"/>
        </w:rPr>
        <w:t>体检前</w:t>
      </w:r>
      <w:r>
        <w:rPr>
          <w:rFonts w:hint="eastAsia" w:ascii="仿宋_GB2312" w:hAnsi="仿宋_GB2312" w:eastAsia="仿宋_GB2312" w:cs="仿宋_GB2312"/>
          <w:b/>
          <w:bCs/>
          <w:color w:val="FF0000"/>
          <w:sz w:val="30"/>
          <w:szCs w:val="30"/>
        </w:rPr>
        <w:t>1</w:t>
      </w:r>
      <w:r>
        <w:rPr>
          <w:rFonts w:hint="eastAsia" w:ascii="仿宋_GB2312" w:hAnsi="仿宋_GB2312" w:eastAsia="仿宋_GB2312" w:cs="仿宋_GB2312"/>
          <w:b/>
          <w:bCs/>
          <w:color w:val="FF0000"/>
          <w:sz w:val="30"/>
          <w:szCs w:val="30"/>
          <w:lang w:val="en-US" w:eastAsia="zh-CN"/>
        </w:rPr>
        <w:t>0</w:t>
      </w:r>
      <w:r>
        <w:rPr>
          <w:rFonts w:hint="eastAsia" w:ascii="仿宋_GB2312" w:hAnsi="仿宋_GB2312" w:eastAsia="仿宋_GB2312" w:cs="仿宋_GB2312"/>
          <w:b/>
          <w:bCs/>
          <w:color w:val="FF0000"/>
          <w:sz w:val="30"/>
          <w:szCs w:val="30"/>
        </w:rPr>
        <w:t>天内从省外发生本土疫情省份入</w:t>
      </w:r>
      <w:r>
        <w:rPr>
          <w:rFonts w:hint="eastAsia" w:ascii="仿宋_GB2312" w:hAnsi="仿宋_GB2312" w:eastAsia="仿宋_GB2312" w:cs="仿宋_GB2312"/>
          <w:b/>
          <w:bCs/>
          <w:color w:val="FF0000"/>
          <w:sz w:val="30"/>
          <w:szCs w:val="30"/>
          <w:lang w:eastAsia="zh-CN"/>
        </w:rPr>
        <w:t>招</w:t>
      </w:r>
      <w:r>
        <w:rPr>
          <w:rFonts w:hint="eastAsia" w:ascii="仿宋_GB2312" w:hAnsi="仿宋_GB2312" w:eastAsia="仿宋_GB2312" w:cs="仿宋_GB2312"/>
          <w:b/>
          <w:bCs/>
          <w:color w:val="FF0000"/>
          <w:sz w:val="30"/>
          <w:szCs w:val="30"/>
        </w:rPr>
        <w:t>返</w:t>
      </w:r>
      <w:r>
        <w:rPr>
          <w:rFonts w:hint="eastAsia" w:ascii="仿宋_GB2312" w:hAnsi="仿宋_GB2312" w:eastAsia="仿宋_GB2312" w:cs="仿宋_GB2312"/>
          <w:b/>
          <w:bCs/>
          <w:color w:val="FF0000"/>
          <w:sz w:val="30"/>
          <w:szCs w:val="30"/>
          <w:lang w:eastAsia="zh-CN"/>
        </w:rPr>
        <w:t>招</w:t>
      </w:r>
      <w:r>
        <w:rPr>
          <w:rFonts w:hint="eastAsia" w:ascii="仿宋_GB2312" w:hAnsi="仿宋_GB2312" w:eastAsia="仿宋_GB2312" w:cs="仿宋_GB2312"/>
          <w:b/>
          <w:bCs/>
          <w:color w:val="FF0000"/>
          <w:sz w:val="30"/>
          <w:szCs w:val="30"/>
        </w:rPr>
        <w:t>参加</w:t>
      </w:r>
      <w:r>
        <w:rPr>
          <w:rFonts w:hint="eastAsia" w:ascii="仿宋_GB2312" w:hAnsi="仿宋_GB2312" w:eastAsia="仿宋_GB2312" w:cs="仿宋_GB2312"/>
          <w:b/>
          <w:bCs/>
          <w:color w:val="FF0000"/>
          <w:sz w:val="30"/>
          <w:szCs w:val="30"/>
          <w:lang w:eastAsia="zh-CN"/>
        </w:rPr>
        <w:t>体检</w:t>
      </w:r>
      <w:r>
        <w:rPr>
          <w:rFonts w:hint="eastAsia" w:ascii="仿宋_GB2312" w:hAnsi="仿宋_GB2312" w:eastAsia="仿宋_GB2312" w:cs="仿宋_GB2312"/>
          <w:b/>
          <w:bCs/>
          <w:color w:val="FF0000"/>
          <w:sz w:val="30"/>
          <w:szCs w:val="30"/>
        </w:rPr>
        <w:t>的考生</w:t>
      </w:r>
      <w:r>
        <w:rPr>
          <w:rFonts w:hint="eastAsia" w:ascii="仿宋_GB2312" w:hAnsi="仿宋_GB2312" w:eastAsia="仿宋_GB2312" w:cs="仿宋_GB2312"/>
          <w:sz w:val="30"/>
          <w:szCs w:val="30"/>
        </w:rPr>
        <w:t>，</w:t>
      </w:r>
      <w:r>
        <w:rPr>
          <w:rFonts w:hint="eastAsia" w:ascii="仿宋_GB2312" w:hAnsi="仿宋_GB2312" w:eastAsia="仿宋_GB2312" w:cs="仿宋_GB2312"/>
          <w:b/>
          <w:bCs/>
          <w:sz w:val="30"/>
          <w:szCs w:val="30"/>
          <w:lang w:eastAsia="zh-CN"/>
        </w:rPr>
        <w:t>暂缓体检</w:t>
      </w:r>
      <w:r>
        <w:rPr>
          <w:rFonts w:hint="eastAsia" w:ascii="仿宋_GB2312" w:hAnsi="仿宋_GB2312" w:eastAsia="仿宋_GB2312" w:cs="仿宋_GB2312"/>
          <w:sz w:val="30"/>
          <w:szCs w:val="30"/>
        </w:rPr>
        <w:t>。中高风险地区所在县（市、区）及其他疫情风险区域、发生本土疫情省份以“山东疾控”微信公众号最新发布的《山东疾控近期疫情防控公众健康提示》为准。</w:t>
      </w:r>
    </w:p>
    <w:p>
      <w:pPr>
        <w:keepNext w:val="0"/>
        <w:keepLines w:val="0"/>
        <w:pageBreakBefore w:val="0"/>
        <w:widowControl w:val="0"/>
        <w:kinsoku/>
        <w:wordWrap/>
        <w:overflowPunct/>
        <w:topLinePunct w:val="0"/>
        <w:autoSpaceDE/>
        <w:autoSpaceDN/>
        <w:bidi w:val="0"/>
        <w:adjustRightInd/>
        <w:snapToGrid/>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四、</w:t>
      </w:r>
      <w:r>
        <w:rPr>
          <w:rFonts w:hint="eastAsia" w:ascii="仿宋_GB2312" w:hAnsi="仿宋_GB2312" w:eastAsia="仿宋_GB2312" w:cs="仿宋_GB2312"/>
          <w:sz w:val="30"/>
          <w:szCs w:val="30"/>
        </w:rPr>
        <w:t>存在以下情形的考生，参加</w:t>
      </w:r>
      <w:r>
        <w:rPr>
          <w:rFonts w:hint="eastAsia" w:ascii="仿宋_GB2312" w:hAnsi="仿宋_GB2312" w:eastAsia="仿宋_GB2312" w:cs="仿宋_GB2312"/>
          <w:sz w:val="30"/>
          <w:szCs w:val="30"/>
          <w:lang w:eastAsia="zh-CN"/>
        </w:rPr>
        <w:t>体检</w:t>
      </w:r>
      <w:r>
        <w:rPr>
          <w:rFonts w:hint="eastAsia" w:ascii="仿宋_GB2312" w:hAnsi="仿宋_GB2312" w:eastAsia="仿宋_GB2312" w:cs="仿宋_GB2312"/>
          <w:sz w:val="30"/>
          <w:szCs w:val="30"/>
        </w:rPr>
        <w:t>时须持有</w:t>
      </w:r>
      <w:r>
        <w:rPr>
          <w:rFonts w:hint="eastAsia" w:ascii="仿宋_GB2312" w:hAnsi="仿宋_GB2312" w:eastAsia="仿宋_GB2312" w:cs="仿宋_GB2312"/>
          <w:sz w:val="30"/>
          <w:szCs w:val="30"/>
          <w:lang w:eastAsia="zh-CN"/>
        </w:rPr>
        <w:t>体检前</w:t>
      </w:r>
      <w:r>
        <w:rPr>
          <w:rFonts w:hint="eastAsia" w:ascii="仿宋_GB2312" w:hAnsi="仿宋_GB2312" w:eastAsia="仿宋_GB2312" w:cs="仿宋_GB2312"/>
          <w:sz w:val="30"/>
          <w:szCs w:val="30"/>
        </w:rPr>
        <w:t>48小时内和24小时内的两次核酸检测阴性证明，</w:t>
      </w:r>
      <w:r>
        <w:rPr>
          <w:rFonts w:hint="eastAsia" w:ascii="仿宋_GB2312" w:hAnsi="仿宋_GB2312" w:eastAsia="仿宋_GB2312" w:cs="仿宋_GB2312"/>
          <w:b/>
          <w:bCs/>
          <w:sz w:val="30"/>
          <w:szCs w:val="30"/>
          <w:lang w:eastAsia="zh-CN"/>
        </w:rPr>
        <w:t>单独组织体检</w:t>
      </w:r>
      <w:r>
        <w:rPr>
          <w:rFonts w:hint="eastAsia" w:ascii="仿宋_GB2312" w:hAnsi="仿宋_GB2312" w:eastAsia="仿宋_GB2312" w:cs="仿宋_GB2312"/>
          <w:sz w:val="30"/>
          <w:szCs w:val="30"/>
        </w:rPr>
        <w:t>：</w:t>
      </w:r>
    </w:p>
    <w:p>
      <w:pPr>
        <w:keepNext w:val="0"/>
        <w:keepLines w:val="0"/>
        <w:pageBreakBefore w:val="0"/>
        <w:widowControl w:val="0"/>
        <w:kinsoku/>
        <w:wordWrap/>
        <w:overflowPunct/>
        <w:topLinePunct w:val="0"/>
        <w:autoSpaceDE/>
        <w:autoSpaceDN/>
        <w:bidi w:val="0"/>
        <w:adjustRightInd/>
        <w:snapToGrid/>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1.有中、高风险等疫情重点地区旅居史且离开上述地区已满</w:t>
      </w:r>
      <w:r>
        <w:rPr>
          <w:rFonts w:hint="eastAsia" w:ascii="仿宋_GB2312" w:hAnsi="仿宋_GB2312" w:eastAsia="仿宋_GB2312" w:cs="仿宋_GB2312"/>
          <w:sz w:val="30"/>
          <w:szCs w:val="30"/>
          <w:lang w:val="en-US" w:eastAsia="zh-CN"/>
        </w:rPr>
        <w:t>7</w:t>
      </w:r>
      <w:r>
        <w:rPr>
          <w:rFonts w:hint="eastAsia" w:ascii="仿宋_GB2312" w:hAnsi="仿宋_GB2312" w:eastAsia="仿宋_GB2312" w:cs="仿宋_GB2312"/>
          <w:sz w:val="30"/>
          <w:szCs w:val="30"/>
        </w:rPr>
        <w:t>天但不满</w:t>
      </w:r>
      <w:r>
        <w:rPr>
          <w:rFonts w:hint="eastAsia" w:ascii="仿宋_GB2312" w:hAnsi="仿宋_GB2312" w:eastAsia="仿宋_GB2312" w:cs="仿宋_GB2312"/>
          <w:sz w:val="30"/>
          <w:szCs w:val="30"/>
          <w:lang w:val="en-US" w:eastAsia="zh-CN"/>
        </w:rPr>
        <w:t>10</w:t>
      </w:r>
      <w:r>
        <w:rPr>
          <w:rFonts w:hint="eastAsia" w:ascii="仿宋_GB2312" w:hAnsi="仿宋_GB2312" w:eastAsia="仿宋_GB2312" w:cs="仿宋_GB2312"/>
          <w:sz w:val="30"/>
          <w:szCs w:val="30"/>
        </w:rPr>
        <w:t>天者；</w:t>
      </w:r>
    </w:p>
    <w:p>
      <w:pPr>
        <w:keepNext w:val="0"/>
        <w:keepLines w:val="0"/>
        <w:pageBreakBefore w:val="0"/>
        <w:widowControl w:val="0"/>
        <w:kinsoku/>
        <w:wordWrap/>
        <w:overflowPunct/>
        <w:topLinePunct w:val="0"/>
        <w:autoSpaceDE/>
        <w:autoSpaceDN/>
        <w:bidi w:val="0"/>
        <w:adjustRightInd/>
        <w:snapToGrid/>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2.居住社区</w:t>
      </w:r>
      <w:r>
        <w:rPr>
          <w:rFonts w:hint="eastAsia" w:ascii="仿宋_GB2312" w:hAnsi="仿宋_GB2312" w:eastAsia="仿宋_GB2312" w:cs="仿宋_GB2312"/>
          <w:sz w:val="30"/>
          <w:szCs w:val="30"/>
          <w:lang w:val="en-US" w:eastAsia="zh-CN"/>
        </w:rPr>
        <w:t>10</w:t>
      </w:r>
      <w:r>
        <w:rPr>
          <w:rFonts w:hint="eastAsia" w:ascii="仿宋_GB2312" w:hAnsi="仿宋_GB2312" w:eastAsia="仿宋_GB2312" w:cs="仿宋_GB2312"/>
          <w:sz w:val="30"/>
          <w:szCs w:val="30"/>
        </w:rPr>
        <w:t>天内发生疫情者；</w:t>
      </w:r>
    </w:p>
    <w:p>
      <w:pPr>
        <w:keepNext w:val="0"/>
        <w:keepLines w:val="0"/>
        <w:pageBreakBefore w:val="0"/>
        <w:widowControl w:val="0"/>
        <w:kinsoku/>
        <w:wordWrap/>
        <w:overflowPunct/>
        <w:topLinePunct w:val="0"/>
        <w:autoSpaceDE/>
        <w:autoSpaceDN/>
        <w:bidi w:val="0"/>
        <w:adjustRightInd/>
        <w:snapToGrid/>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3.有境外旅居史且入境已满</w:t>
      </w:r>
      <w:r>
        <w:rPr>
          <w:rFonts w:hint="eastAsia" w:ascii="仿宋_GB2312" w:hAnsi="仿宋_GB2312" w:eastAsia="仿宋_GB2312" w:cs="仿宋_GB2312"/>
          <w:sz w:val="30"/>
          <w:szCs w:val="30"/>
          <w:lang w:val="en-US" w:eastAsia="zh-CN"/>
        </w:rPr>
        <w:t>7</w:t>
      </w:r>
      <w:r>
        <w:rPr>
          <w:rFonts w:hint="eastAsia" w:ascii="仿宋_GB2312" w:hAnsi="仿宋_GB2312" w:eastAsia="仿宋_GB2312" w:cs="仿宋_GB2312"/>
          <w:sz w:val="30"/>
          <w:szCs w:val="30"/>
        </w:rPr>
        <w:t>天但不满</w:t>
      </w:r>
      <w:r>
        <w:rPr>
          <w:rFonts w:hint="eastAsia" w:ascii="仿宋_GB2312" w:hAnsi="仿宋_GB2312" w:eastAsia="仿宋_GB2312" w:cs="仿宋_GB2312"/>
          <w:sz w:val="30"/>
          <w:szCs w:val="30"/>
          <w:lang w:val="en-US" w:eastAsia="zh-CN"/>
        </w:rPr>
        <w:t>10</w:t>
      </w:r>
      <w:r>
        <w:rPr>
          <w:rFonts w:hint="eastAsia" w:ascii="仿宋_GB2312" w:hAnsi="仿宋_GB2312" w:eastAsia="仿宋_GB2312" w:cs="仿宋_GB2312"/>
          <w:sz w:val="30"/>
          <w:szCs w:val="30"/>
        </w:rPr>
        <w:t>天者。</w:t>
      </w:r>
    </w:p>
    <w:p>
      <w:pPr>
        <w:keepNext w:val="0"/>
        <w:keepLines w:val="0"/>
        <w:pageBreakBefore w:val="0"/>
        <w:widowControl w:val="0"/>
        <w:kinsoku/>
        <w:wordWrap/>
        <w:overflowPunct/>
        <w:topLinePunct w:val="0"/>
        <w:autoSpaceDE/>
        <w:autoSpaceDN/>
        <w:bidi w:val="0"/>
        <w:adjustRightInd/>
        <w:snapToGrid/>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五、体检前</w:t>
      </w:r>
      <w:r>
        <w:rPr>
          <w:rFonts w:hint="eastAsia" w:ascii="仿宋_GB2312" w:hAnsi="仿宋_GB2312" w:eastAsia="仿宋_GB2312" w:cs="仿宋_GB2312"/>
          <w:sz w:val="30"/>
          <w:szCs w:val="30"/>
          <w:lang w:val="en-US" w:eastAsia="zh-CN"/>
        </w:rPr>
        <w:t>7</w:t>
      </w:r>
      <w:r>
        <w:rPr>
          <w:rFonts w:hint="eastAsia" w:ascii="仿宋_GB2312" w:hAnsi="仿宋_GB2312" w:eastAsia="仿宋_GB2312" w:cs="仿宋_GB2312"/>
          <w:sz w:val="30"/>
          <w:szCs w:val="30"/>
        </w:rPr>
        <w:t>天有发热、咳嗽等症状的，须提供医疗机构出具的诊断证明、</w:t>
      </w:r>
      <w:r>
        <w:rPr>
          <w:rFonts w:hint="eastAsia" w:ascii="仿宋_GB2312" w:hAnsi="仿宋_GB2312" w:eastAsia="仿宋_GB2312" w:cs="仿宋_GB2312"/>
          <w:sz w:val="30"/>
          <w:szCs w:val="30"/>
          <w:lang w:eastAsia="zh-CN"/>
        </w:rPr>
        <w:t>体检前</w:t>
      </w:r>
      <w:r>
        <w:rPr>
          <w:rFonts w:hint="eastAsia" w:ascii="仿宋_GB2312" w:hAnsi="仿宋_GB2312" w:eastAsia="仿宋_GB2312" w:cs="仿宋_GB2312"/>
          <w:sz w:val="30"/>
          <w:szCs w:val="30"/>
        </w:rPr>
        <w:t>48小时内和24小时内的两次核酸检测阴性证明，</w:t>
      </w:r>
      <w:r>
        <w:rPr>
          <w:rFonts w:hint="eastAsia" w:ascii="仿宋_GB2312" w:hAnsi="仿宋_GB2312" w:eastAsia="仿宋_GB2312" w:cs="仿宋_GB2312"/>
          <w:b/>
          <w:bCs/>
          <w:sz w:val="30"/>
          <w:szCs w:val="30"/>
          <w:lang w:eastAsia="zh-CN"/>
        </w:rPr>
        <w:t>单独组织体检</w:t>
      </w:r>
      <w:r>
        <w:rPr>
          <w:rFonts w:hint="eastAsia" w:ascii="仿宋_GB2312" w:hAnsi="仿宋_GB2312" w:eastAsia="仿宋_GB2312" w:cs="仿宋_GB2312"/>
          <w:sz w:val="30"/>
          <w:szCs w:val="30"/>
        </w:rPr>
        <w:t>。</w:t>
      </w:r>
    </w:p>
    <w:p>
      <w:pPr>
        <w:keepNext w:val="0"/>
        <w:keepLines w:val="0"/>
        <w:pageBreakBefore w:val="0"/>
        <w:widowControl w:val="0"/>
        <w:kinsoku/>
        <w:wordWrap/>
        <w:overflowPunct/>
        <w:topLinePunct w:val="0"/>
        <w:autoSpaceDE/>
        <w:autoSpaceDN/>
        <w:bidi w:val="0"/>
        <w:adjustRightInd/>
        <w:snapToGrid/>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六、</w:t>
      </w:r>
      <w:r>
        <w:rPr>
          <w:rFonts w:hint="eastAsia" w:ascii="仿宋_GB2312" w:hAnsi="仿宋_GB2312" w:eastAsia="仿宋_GB2312" w:cs="仿宋_GB2312"/>
          <w:sz w:val="30"/>
          <w:szCs w:val="30"/>
        </w:rPr>
        <w:t>治愈出院满</w:t>
      </w:r>
      <w:r>
        <w:rPr>
          <w:rFonts w:hint="eastAsia" w:ascii="仿宋_GB2312" w:hAnsi="仿宋_GB2312" w:eastAsia="仿宋_GB2312" w:cs="仿宋_GB2312"/>
          <w:sz w:val="30"/>
          <w:szCs w:val="30"/>
          <w:lang w:val="en-US" w:eastAsia="zh-CN"/>
        </w:rPr>
        <w:t>7</w:t>
      </w:r>
      <w:r>
        <w:rPr>
          <w:rFonts w:hint="eastAsia" w:ascii="仿宋_GB2312" w:hAnsi="仿宋_GB2312" w:eastAsia="仿宋_GB2312" w:cs="仿宋_GB2312"/>
          <w:sz w:val="30"/>
          <w:szCs w:val="30"/>
        </w:rPr>
        <w:t>天的确诊病例和无症状感染者，应持</w:t>
      </w:r>
      <w:r>
        <w:rPr>
          <w:rFonts w:hint="eastAsia" w:ascii="仿宋_GB2312" w:hAnsi="仿宋_GB2312" w:eastAsia="仿宋_GB2312" w:cs="仿宋_GB2312"/>
          <w:sz w:val="30"/>
          <w:szCs w:val="30"/>
          <w:lang w:eastAsia="zh-CN"/>
        </w:rPr>
        <w:t>体检前</w:t>
      </w:r>
      <w:r>
        <w:rPr>
          <w:rFonts w:hint="eastAsia" w:ascii="仿宋_GB2312" w:hAnsi="仿宋_GB2312" w:eastAsia="仿宋_GB2312" w:cs="仿宋_GB2312"/>
          <w:sz w:val="30"/>
          <w:szCs w:val="30"/>
        </w:rPr>
        <w:t>7天内的健康体检报告，体检正常、肺部影像学显示肺部病灶完全吸收、</w:t>
      </w:r>
      <w:r>
        <w:rPr>
          <w:rFonts w:hint="eastAsia" w:ascii="仿宋_GB2312" w:hAnsi="仿宋_GB2312" w:eastAsia="仿宋_GB2312" w:cs="仿宋_GB2312"/>
          <w:sz w:val="30"/>
          <w:szCs w:val="30"/>
          <w:lang w:eastAsia="zh-CN"/>
        </w:rPr>
        <w:t>体检前</w:t>
      </w:r>
      <w:r>
        <w:rPr>
          <w:rFonts w:hint="eastAsia" w:ascii="仿宋_GB2312" w:hAnsi="仿宋_GB2312" w:eastAsia="仿宋_GB2312" w:cs="仿宋_GB2312"/>
          <w:sz w:val="30"/>
          <w:szCs w:val="30"/>
        </w:rPr>
        <w:t>48小时内和24小时内的两次核酸检测（痰或鼻咽拭子）均为阴性的，</w:t>
      </w:r>
      <w:r>
        <w:rPr>
          <w:rFonts w:hint="eastAsia" w:ascii="仿宋_GB2312" w:hAnsi="仿宋_GB2312" w:eastAsia="仿宋_GB2312" w:cs="仿宋_GB2312"/>
          <w:b/>
          <w:bCs/>
          <w:sz w:val="30"/>
          <w:szCs w:val="30"/>
          <w:lang w:eastAsia="zh-CN"/>
        </w:rPr>
        <w:t>单独组织体检</w:t>
      </w:r>
      <w:r>
        <w:rPr>
          <w:rFonts w:hint="eastAsia" w:ascii="仿宋_GB2312" w:hAnsi="仿宋_GB2312" w:eastAsia="仿宋_GB2312" w:cs="仿宋_GB2312"/>
          <w:sz w:val="30"/>
          <w:szCs w:val="30"/>
        </w:rPr>
        <w:t>。</w:t>
      </w:r>
    </w:p>
    <w:p>
      <w:pPr>
        <w:keepNext w:val="0"/>
        <w:keepLines w:val="0"/>
        <w:pageBreakBefore w:val="0"/>
        <w:widowControl w:val="0"/>
        <w:kinsoku/>
        <w:wordWrap/>
        <w:overflowPunct/>
        <w:topLinePunct w:val="0"/>
        <w:autoSpaceDE/>
        <w:autoSpaceDN/>
        <w:bidi w:val="0"/>
        <w:adjustRightInd/>
        <w:snapToGrid/>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七、</w:t>
      </w:r>
      <w:r>
        <w:rPr>
          <w:rFonts w:hint="eastAsia" w:ascii="仿宋_GB2312" w:hAnsi="仿宋_GB2312" w:eastAsia="仿宋_GB2312" w:cs="仿宋_GB2312"/>
          <w:sz w:val="30"/>
          <w:szCs w:val="30"/>
        </w:rPr>
        <w:t>存在以下情形的考生，</w:t>
      </w:r>
      <w:r>
        <w:rPr>
          <w:rFonts w:hint="eastAsia" w:ascii="仿宋_GB2312" w:hAnsi="仿宋_GB2312" w:eastAsia="仿宋_GB2312" w:cs="仿宋_GB2312"/>
          <w:b/>
          <w:bCs/>
          <w:color w:val="FF0000"/>
          <w:sz w:val="30"/>
          <w:szCs w:val="30"/>
        </w:rPr>
        <w:t>不得参加</w:t>
      </w:r>
      <w:r>
        <w:rPr>
          <w:rFonts w:hint="eastAsia" w:ascii="仿宋_GB2312" w:hAnsi="仿宋_GB2312" w:eastAsia="仿宋_GB2312" w:cs="仿宋_GB2312"/>
          <w:b/>
          <w:bCs/>
          <w:color w:val="FF0000"/>
          <w:sz w:val="30"/>
          <w:szCs w:val="30"/>
          <w:lang w:eastAsia="zh-CN"/>
        </w:rPr>
        <w:t>体检</w:t>
      </w:r>
      <w:r>
        <w:rPr>
          <w:rFonts w:hint="eastAsia" w:ascii="仿宋_GB2312" w:hAnsi="仿宋_GB2312" w:eastAsia="仿宋_GB2312" w:cs="仿宋_GB2312"/>
          <w:sz w:val="30"/>
          <w:szCs w:val="30"/>
        </w:rPr>
        <w:t>：</w:t>
      </w:r>
    </w:p>
    <w:p>
      <w:pPr>
        <w:keepNext w:val="0"/>
        <w:keepLines w:val="0"/>
        <w:pageBreakBefore w:val="0"/>
        <w:widowControl w:val="0"/>
        <w:kinsoku/>
        <w:wordWrap/>
        <w:overflowPunct/>
        <w:topLinePunct w:val="0"/>
        <w:autoSpaceDE/>
        <w:autoSpaceDN/>
        <w:bidi w:val="0"/>
        <w:adjustRightInd/>
        <w:snapToGrid/>
        <w:ind w:firstLine="600" w:firstLineChars="200"/>
        <w:textAlignment w:val="auto"/>
        <w:outlineLvl w:val="9"/>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rPr>
        <w:t>1.确诊病例、疑似病例、无症状感染者和尚在隔离观察期的密切接触者、次密接</w:t>
      </w:r>
      <w:r>
        <w:rPr>
          <w:rFonts w:hint="eastAsia" w:ascii="仿宋_GB2312" w:hAnsi="仿宋_GB2312" w:eastAsia="仿宋_GB2312" w:cs="仿宋_GB2312"/>
          <w:sz w:val="30"/>
          <w:szCs w:val="30"/>
          <w:lang w:eastAsia="zh-CN"/>
        </w:rPr>
        <w:t>；</w:t>
      </w:r>
    </w:p>
    <w:p>
      <w:pPr>
        <w:keepNext w:val="0"/>
        <w:keepLines w:val="0"/>
        <w:pageBreakBefore w:val="0"/>
        <w:widowControl w:val="0"/>
        <w:kinsoku/>
        <w:wordWrap/>
        <w:overflowPunct/>
        <w:topLinePunct w:val="0"/>
        <w:autoSpaceDE/>
        <w:autoSpaceDN/>
        <w:bidi w:val="0"/>
        <w:adjustRightInd/>
        <w:snapToGrid/>
        <w:ind w:firstLine="600" w:firstLineChars="200"/>
        <w:textAlignment w:val="auto"/>
        <w:outlineLvl w:val="9"/>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rPr>
        <w:t>2.</w:t>
      </w:r>
      <w:r>
        <w:rPr>
          <w:rFonts w:hint="eastAsia" w:ascii="仿宋_GB2312" w:hAnsi="仿宋_GB2312" w:eastAsia="仿宋_GB2312" w:cs="仿宋_GB2312"/>
          <w:sz w:val="30"/>
          <w:szCs w:val="30"/>
          <w:lang w:eastAsia="zh-CN"/>
        </w:rPr>
        <w:t>体检前</w:t>
      </w:r>
      <w:r>
        <w:rPr>
          <w:rFonts w:hint="eastAsia" w:ascii="仿宋_GB2312" w:hAnsi="仿宋_GB2312" w:eastAsia="仿宋_GB2312" w:cs="仿宋_GB2312"/>
          <w:sz w:val="30"/>
          <w:szCs w:val="30"/>
          <w:lang w:val="en-US" w:eastAsia="zh-CN"/>
        </w:rPr>
        <w:t>7</w:t>
      </w:r>
      <w:r>
        <w:rPr>
          <w:rFonts w:hint="eastAsia" w:ascii="仿宋_GB2312" w:hAnsi="仿宋_GB2312" w:eastAsia="仿宋_GB2312" w:cs="仿宋_GB2312"/>
          <w:sz w:val="30"/>
          <w:szCs w:val="30"/>
        </w:rPr>
        <w:t>天内有发热、咳嗽等症状未痊愈且未排除传染病及身体不适者</w:t>
      </w:r>
      <w:r>
        <w:rPr>
          <w:rFonts w:hint="eastAsia" w:ascii="仿宋_GB2312" w:hAnsi="仿宋_GB2312" w:eastAsia="仿宋_GB2312" w:cs="仿宋_GB2312"/>
          <w:sz w:val="30"/>
          <w:szCs w:val="30"/>
          <w:lang w:eastAsia="zh-CN"/>
        </w:rPr>
        <w:t>；</w:t>
      </w:r>
    </w:p>
    <w:p>
      <w:pPr>
        <w:keepNext w:val="0"/>
        <w:keepLines w:val="0"/>
        <w:pageBreakBefore w:val="0"/>
        <w:widowControl w:val="0"/>
        <w:kinsoku/>
        <w:wordWrap/>
        <w:overflowPunct/>
        <w:topLinePunct w:val="0"/>
        <w:autoSpaceDE/>
        <w:autoSpaceDN/>
        <w:bidi w:val="0"/>
        <w:adjustRightInd/>
        <w:snapToGrid/>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3.有中、高风险等疫情重点地区旅居史且离开上述地区不满</w:t>
      </w:r>
      <w:r>
        <w:rPr>
          <w:rFonts w:hint="eastAsia" w:ascii="仿宋_GB2312" w:hAnsi="仿宋_GB2312" w:eastAsia="仿宋_GB2312" w:cs="仿宋_GB2312"/>
          <w:sz w:val="30"/>
          <w:szCs w:val="30"/>
          <w:lang w:val="en-US" w:eastAsia="zh-CN"/>
        </w:rPr>
        <w:t>7</w:t>
      </w:r>
      <w:r>
        <w:rPr>
          <w:rFonts w:hint="eastAsia" w:ascii="仿宋_GB2312" w:hAnsi="仿宋_GB2312" w:eastAsia="仿宋_GB2312" w:cs="仿宋_GB2312"/>
          <w:sz w:val="30"/>
          <w:szCs w:val="30"/>
        </w:rPr>
        <w:t>天者；</w:t>
      </w:r>
    </w:p>
    <w:p>
      <w:pPr>
        <w:keepNext w:val="0"/>
        <w:keepLines w:val="0"/>
        <w:pageBreakBefore w:val="0"/>
        <w:widowControl w:val="0"/>
        <w:kinsoku/>
        <w:wordWrap/>
        <w:overflowPunct/>
        <w:topLinePunct w:val="0"/>
        <w:autoSpaceDE/>
        <w:autoSpaceDN/>
        <w:bidi w:val="0"/>
        <w:adjustRightInd/>
        <w:snapToGrid/>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4.有境外旅居史且入境未满</w:t>
      </w:r>
      <w:r>
        <w:rPr>
          <w:rFonts w:hint="eastAsia" w:ascii="仿宋_GB2312" w:hAnsi="仿宋_GB2312" w:eastAsia="仿宋_GB2312" w:cs="仿宋_GB2312"/>
          <w:sz w:val="30"/>
          <w:szCs w:val="30"/>
          <w:lang w:val="en-US" w:eastAsia="zh-CN"/>
        </w:rPr>
        <w:t>7</w:t>
      </w:r>
      <w:r>
        <w:rPr>
          <w:rFonts w:hint="eastAsia" w:ascii="仿宋_GB2312" w:hAnsi="仿宋_GB2312" w:eastAsia="仿宋_GB2312" w:cs="仿宋_GB2312"/>
          <w:sz w:val="30"/>
          <w:szCs w:val="30"/>
        </w:rPr>
        <w:t>天者；</w:t>
      </w:r>
    </w:p>
    <w:p>
      <w:pPr>
        <w:keepNext w:val="0"/>
        <w:keepLines w:val="0"/>
        <w:pageBreakBefore w:val="0"/>
        <w:widowControl w:val="0"/>
        <w:kinsoku/>
        <w:wordWrap/>
        <w:overflowPunct/>
        <w:topLinePunct w:val="0"/>
        <w:autoSpaceDE/>
        <w:autoSpaceDN/>
        <w:bidi w:val="0"/>
        <w:adjustRightInd/>
        <w:snapToGrid/>
        <w:ind w:firstLine="600" w:firstLineChars="200"/>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5.不能按规定提交核酸检测报告的。</w:t>
      </w:r>
    </w:p>
    <w:p>
      <w:pPr>
        <w:keepNext w:val="0"/>
        <w:keepLines w:val="0"/>
        <w:pageBreakBefore w:val="0"/>
        <w:widowControl w:val="0"/>
        <w:kinsoku/>
        <w:wordWrap/>
        <w:overflowPunct/>
        <w:topLinePunct w:val="0"/>
        <w:autoSpaceDE/>
        <w:autoSpaceDN/>
        <w:bidi w:val="0"/>
        <w:adjustRightInd/>
        <w:snapToGrid/>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八</w:t>
      </w:r>
      <w:r>
        <w:rPr>
          <w:rFonts w:hint="eastAsia" w:ascii="仿宋_GB2312" w:hAnsi="仿宋_GB2312" w:eastAsia="仿宋_GB2312" w:cs="仿宋_GB2312"/>
          <w:sz w:val="30"/>
          <w:szCs w:val="30"/>
        </w:rPr>
        <w:t>、</w:t>
      </w:r>
      <w:r>
        <w:rPr>
          <w:rFonts w:hint="eastAsia" w:ascii="仿宋_GB2312" w:hAnsi="仿宋_GB2312" w:eastAsia="仿宋_GB2312" w:cs="仿宋_GB2312"/>
          <w:sz w:val="30"/>
          <w:szCs w:val="30"/>
          <w:lang w:eastAsia="zh-CN"/>
        </w:rPr>
        <w:t>体检</w:t>
      </w:r>
      <w:r>
        <w:rPr>
          <w:rFonts w:hint="eastAsia" w:ascii="仿宋_GB2312" w:hAnsi="仿宋_GB2312" w:eastAsia="仿宋_GB2312" w:cs="仿宋_GB2312"/>
          <w:sz w:val="30"/>
          <w:szCs w:val="30"/>
        </w:rPr>
        <w:t>当天有关要求</w:t>
      </w:r>
    </w:p>
    <w:p>
      <w:pPr>
        <w:keepNext w:val="0"/>
        <w:keepLines w:val="0"/>
        <w:pageBreakBefore w:val="0"/>
        <w:widowControl w:val="0"/>
        <w:kinsoku/>
        <w:wordWrap/>
        <w:overflowPunct/>
        <w:topLinePunct w:val="0"/>
        <w:autoSpaceDE/>
        <w:autoSpaceDN/>
        <w:bidi w:val="0"/>
        <w:adjustRightInd/>
        <w:snapToGrid/>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（一）考生经现场检测体温正常（未超过37.3℃），携带</w:t>
      </w:r>
      <w:r>
        <w:rPr>
          <w:rFonts w:hint="eastAsia" w:ascii="仿宋_GB2312" w:hAnsi="仿宋_GB2312" w:eastAsia="仿宋_GB2312" w:cs="仿宋_GB2312"/>
          <w:b/>
          <w:bCs/>
          <w:color w:val="FF0000"/>
          <w:sz w:val="30"/>
          <w:szCs w:val="30"/>
          <w:lang w:eastAsia="zh-CN"/>
        </w:rPr>
        <w:t>体检通知书</w:t>
      </w:r>
      <w:r>
        <w:rPr>
          <w:rFonts w:hint="eastAsia" w:ascii="仿宋_GB2312" w:hAnsi="仿宋_GB2312" w:eastAsia="仿宋_GB2312" w:cs="仿宋_GB2312"/>
          <w:b/>
          <w:bCs/>
          <w:color w:val="FF0000"/>
          <w:sz w:val="30"/>
          <w:szCs w:val="30"/>
        </w:rPr>
        <w:t>、有效居民身份证、符合规定要求和数量的核酸检测阴性证明(纸质版)</w:t>
      </w:r>
      <w:r>
        <w:rPr>
          <w:rFonts w:hint="eastAsia" w:ascii="仿宋_GB2312" w:hAnsi="仿宋_GB2312" w:eastAsia="仿宋_GB2312" w:cs="仿宋_GB2312"/>
          <w:sz w:val="30"/>
          <w:szCs w:val="30"/>
        </w:rPr>
        <w:t>，扫描考点场所码，出示</w:t>
      </w:r>
      <w:r>
        <w:rPr>
          <w:rFonts w:hint="eastAsia" w:ascii="仿宋_GB2312" w:hAnsi="仿宋_GB2312" w:eastAsia="仿宋_GB2312" w:cs="仿宋_GB2312"/>
          <w:b/>
          <w:bCs/>
          <w:color w:val="FF0000"/>
          <w:sz w:val="30"/>
          <w:szCs w:val="30"/>
        </w:rPr>
        <w:t>山东省电子健康通行码绿码、通信大数据行程卡绿卡</w:t>
      </w:r>
      <w:r>
        <w:rPr>
          <w:rFonts w:hint="eastAsia" w:ascii="仿宋_GB2312" w:hAnsi="仿宋_GB2312" w:eastAsia="仿宋_GB2312" w:cs="仿宋_GB2312"/>
          <w:sz w:val="30"/>
          <w:szCs w:val="30"/>
        </w:rPr>
        <w:t>，方可参加</w:t>
      </w:r>
      <w:r>
        <w:rPr>
          <w:rFonts w:hint="eastAsia" w:ascii="仿宋_GB2312" w:hAnsi="仿宋_GB2312" w:eastAsia="仿宋_GB2312" w:cs="仿宋_GB2312"/>
          <w:sz w:val="30"/>
          <w:szCs w:val="30"/>
          <w:lang w:eastAsia="zh-CN"/>
        </w:rPr>
        <w:t>体检</w:t>
      </w:r>
      <w:r>
        <w:rPr>
          <w:rFonts w:hint="eastAsia" w:ascii="仿宋_GB2312" w:hAnsi="仿宋_GB2312" w:eastAsia="仿宋_GB2312" w:cs="仿宋_GB2312"/>
          <w:sz w:val="30"/>
          <w:szCs w:val="30"/>
        </w:rPr>
        <w:t>。</w:t>
      </w:r>
      <w:r>
        <w:rPr>
          <w:rFonts w:hint="eastAsia" w:ascii="仿宋_GB2312" w:hAnsi="仿宋_GB2312" w:eastAsia="仿宋_GB2312" w:cs="仿宋_GB2312"/>
          <w:b/>
          <w:bCs/>
          <w:color w:val="FF0000"/>
          <w:sz w:val="30"/>
          <w:szCs w:val="30"/>
        </w:rPr>
        <w:t>未携带的不得入场</w:t>
      </w:r>
      <w:r>
        <w:rPr>
          <w:rFonts w:hint="eastAsia" w:ascii="仿宋_GB2312" w:hAnsi="仿宋_GB2312" w:eastAsia="仿宋_GB2312" w:cs="仿宋_GB2312"/>
          <w:sz w:val="30"/>
          <w:szCs w:val="30"/>
        </w:rPr>
        <w:t>。</w:t>
      </w:r>
    </w:p>
    <w:p>
      <w:pPr>
        <w:keepNext w:val="0"/>
        <w:keepLines w:val="0"/>
        <w:pageBreakBefore w:val="0"/>
        <w:widowControl w:val="0"/>
        <w:kinsoku/>
        <w:wordWrap/>
        <w:overflowPunct/>
        <w:topLinePunct w:val="0"/>
        <w:autoSpaceDE/>
        <w:autoSpaceDN/>
        <w:bidi w:val="0"/>
        <w:adjustRightInd/>
        <w:snapToGrid/>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w:t>
      </w:r>
      <w:r>
        <w:rPr>
          <w:rFonts w:hint="eastAsia" w:ascii="仿宋_GB2312" w:hAnsi="仿宋_GB2312" w:eastAsia="仿宋_GB2312" w:cs="仿宋_GB2312"/>
          <w:sz w:val="30"/>
          <w:szCs w:val="30"/>
          <w:lang w:eastAsia="zh-CN"/>
        </w:rPr>
        <w:t>二</w:t>
      </w:r>
      <w:r>
        <w:rPr>
          <w:rFonts w:hint="eastAsia" w:ascii="仿宋_GB2312" w:hAnsi="仿宋_GB2312" w:eastAsia="仿宋_GB2312" w:cs="仿宋_GB2312"/>
          <w:sz w:val="30"/>
          <w:szCs w:val="30"/>
        </w:rPr>
        <w:t>）考生参加</w:t>
      </w:r>
      <w:r>
        <w:rPr>
          <w:rFonts w:hint="eastAsia" w:ascii="仿宋_GB2312" w:hAnsi="仿宋_GB2312" w:eastAsia="仿宋_GB2312" w:cs="仿宋_GB2312"/>
          <w:sz w:val="30"/>
          <w:szCs w:val="30"/>
          <w:lang w:eastAsia="zh-CN"/>
        </w:rPr>
        <w:t>体检</w:t>
      </w:r>
      <w:r>
        <w:rPr>
          <w:rFonts w:hint="eastAsia" w:ascii="仿宋_GB2312" w:hAnsi="仿宋_GB2312" w:eastAsia="仿宋_GB2312" w:cs="仿宋_GB2312"/>
          <w:sz w:val="30"/>
          <w:szCs w:val="30"/>
        </w:rPr>
        <w:t>时应自备一次性使用医用口罩或医用外科口罩，除接受</w:t>
      </w:r>
      <w:r>
        <w:rPr>
          <w:rFonts w:hint="eastAsia" w:ascii="仿宋_GB2312" w:hAnsi="仿宋_GB2312" w:eastAsia="仿宋_GB2312" w:cs="仿宋_GB2312"/>
          <w:sz w:val="30"/>
          <w:szCs w:val="30"/>
          <w:lang w:eastAsia="zh-CN"/>
        </w:rPr>
        <w:t>体检需要</w:t>
      </w:r>
      <w:r>
        <w:rPr>
          <w:rFonts w:hint="eastAsia" w:ascii="仿宋_GB2312" w:hAnsi="仿宋_GB2312" w:eastAsia="仿宋_GB2312" w:cs="仿宋_GB2312"/>
          <w:sz w:val="30"/>
          <w:szCs w:val="30"/>
        </w:rPr>
        <w:t>时摘下口罩外，</w:t>
      </w:r>
      <w:r>
        <w:rPr>
          <w:rFonts w:hint="eastAsia" w:ascii="仿宋_GB2312" w:hAnsi="仿宋_GB2312" w:eastAsia="仿宋_GB2312" w:cs="仿宋_GB2312"/>
          <w:sz w:val="30"/>
          <w:szCs w:val="30"/>
          <w:lang w:eastAsia="zh-CN"/>
        </w:rPr>
        <w:t>体检</w:t>
      </w:r>
      <w:r>
        <w:rPr>
          <w:rFonts w:hint="eastAsia" w:ascii="仿宋_GB2312" w:hAnsi="仿宋_GB2312" w:eastAsia="仿宋_GB2312" w:cs="仿宋_GB2312"/>
          <w:sz w:val="30"/>
          <w:szCs w:val="30"/>
        </w:rPr>
        <w:t>期间应全程佩戴口罩。</w:t>
      </w:r>
    </w:p>
    <w:p>
      <w:pPr>
        <w:keepNext w:val="0"/>
        <w:keepLines w:val="0"/>
        <w:pageBreakBefore w:val="0"/>
        <w:widowControl w:val="0"/>
        <w:kinsoku/>
        <w:wordWrap/>
        <w:overflowPunct/>
        <w:topLinePunct w:val="0"/>
        <w:autoSpaceDE/>
        <w:autoSpaceDN/>
        <w:bidi w:val="0"/>
        <w:adjustRightInd/>
        <w:snapToGrid/>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（四）</w:t>
      </w:r>
      <w:r>
        <w:rPr>
          <w:rFonts w:hint="eastAsia" w:ascii="仿宋_GB2312" w:hAnsi="仿宋_GB2312" w:eastAsia="仿宋_GB2312" w:cs="仿宋_GB2312"/>
          <w:sz w:val="30"/>
          <w:szCs w:val="30"/>
          <w:lang w:eastAsia="zh-CN"/>
        </w:rPr>
        <w:t>领取体检通知书时，</w:t>
      </w:r>
      <w:r>
        <w:rPr>
          <w:rFonts w:hint="eastAsia" w:ascii="仿宋_GB2312" w:hAnsi="仿宋_GB2312" w:eastAsia="仿宋_GB2312" w:cs="仿宋_GB2312"/>
          <w:sz w:val="30"/>
          <w:szCs w:val="30"/>
        </w:rPr>
        <w:t>将</w:t>
      </w:r>
      <w:r>
        <w:rPr>
          <w:rFonts w:hint="eastAsia" w:ascii="仿宋_GB2312" w:hAnsi="仿宋_GB2312" w:eastAsia="仿宋_GB2312" w:cs="仿宋_GB2312"/>
          <w:sz w:val="30"/>
          <w:szCs w:val="30"/>
          <w:lang w:eastAsia="zh-CN"/>
        </w:rPr>
        <w:t>收取</w:t>
      </w:r>
      <w:r>
        <w:rPr>
          <w:rFonts w:hint="eastAsia" w:ascii="仿宋_GB2312" w:hAnsi="仿宋_GB2312" w:eastAsia="仿宋_GB2312" w:cs="仿宋_GB2312"/>
          <w:sz w:val="30"/>
          <w:szCs w:val="30"/>
        </w:rPr>
        <w:t>考生</w:t>
      </w:r>
      <w:r>
        <w:rPr>
          <w:rFonts w:hint="eastAsia" w:ascii="仿宋_GB2312" w:hAnsi="仿宋_GB2312" w:eastAsia="仿宋_GB2312" w:cs="仿宋_GB2312"/>
          <w:sz w:val="30"/>
          <w:szCs w:val="30"/>
          <w:lang w:eastAsia="zh-CN"/>
        </w:rPr>
        <w:t>填写完整的</w:t>
      </w:r>
      <w:r>
        <w:rPr>
          <w:rFonts w:hint="eastAsia" w:ascii="仿宋_GB2312" w:hAnsi="仿宋_GB2312" w:eastAsia="仿宋_GB2312" w:cs="仿宋_GB2312"/>
          <w:b/>
          <w:bCs/>
          <w:color w:val="FF0000"/>
          <w:sz w:val="30"/>
          <w:szCs w:val="30"/>
        </w:rPr>
        <w:t>《应聘人员健康承诺书》（附件</w:t>
      </w:r>
      <w:r>
        <w:rPr>
          <w:rFonts w:hint="eastAsia" w:ascii="仿宋_GB2312" w:hAnsi="仿宋_GB2312" w:eastAsia="仿宋_GB2312" w:cs="仿宋_GB2312"/>
          <w:b/>
          <w:bCs/>
          <w:color w:val="FF0000"/>
          <w:sz w:val="30"/>
          <w:szCs w:val="30"/>
          <w:lang w:val="en-US" w:eastAsia="zh-CN"/>
        </w:rPr>
        <w:t>1</w:t>
      </w:r>
      <w:r>
        <w:rPr>
          <w:rFonts w:hint="eastAsia" w:ascii="仿宋_GB2312" w:hAnsi="仿宋_GB2312" w:eastAsia="仿宋_GB2312" w:cs="仿宋_GB2312"/>
          <w:b/>
          <w:bCs/>
          <w:color w:val="FF0000"/>
          <w:sz w:val="30"/>
          <w:szCs w:val="30"/>
        </w:rPr>
        <w:t>）、《应聘人员健康管理信息采集表》（</w:t>
      </w:r>
      <w:r>
        <w:rPr>
          <w:rFonts w:hint="eastAsia" w:ascii="仿宋_GB2312" w:hAnsi="仿宋_GB2312" w:eastAsia="仿宋_GB2312" w:cs="仿宋_GB2312"/>
          <w:b/>
          <w:bCs/>
          <w:color w:val="FF0000"/>
          <w:sz w:val="30"/>
          <w:szCs w:val="30"/>
          <w:lang w:eastAsia="zh-CN"/>
        </w:rPr>
        <w:t>见</w:t>
      </w:r>
      <w:r>
        <w:rPr>
          <w:rFonts w:hint="eastAsia" w:ascii="仿宋_GB2312" w:hAnsi="仿宋_GB2312" w:eastAsia="仿宋_GB2312" w:cs="仿宋_GB2312"/>
          <w:b/>
          <w:bCs/>
          <w:color w:val="FF0000"/>
          <w:sz w:val="30"/>
          <w:szCs w:val="30"/>
        </w:rPr>
        <w:t>附件</w:t>
      </w:r>
      <w:r>
        <w:rPr>
          <w:rFonts w:hint="eastAsia" w:ascii="仿宋_GB2312" w:hAnsi="仿宋_GB2312" w:eastAsia="仿宋_GB2312" w:cs="仿宋_GB2312"/>
          <w:b/>
          <w:bCs/>
          <w:color w:val="FF0000"/>
          <w:sz w:val="30"/>
          <w:szCs w:val="30"/>
          <w:lang w:val="en-US" w:eastAsia="zh-CN"/>
        </w:rPr>
        <w:t>2</w:t>
      </w:r>
      <w:r>
        <w:rPr>
          <w:rFonts w:hint="eastAsia" w:ascii="仿宋_GB2312" w:hAnsi="仿宋_GB2312" w:eastAsia="仿宋_GB2312" w:cs="仿宋_GB2312"/>
          <w:b/>
          <w:bCs/>
          <w:color w:val="FF0000"/>
          <w:sz w:val="30"/>
          <w:szCs w:val="30"/>
        </w:rPr>
        <w:t>）</w:t>
      </w:r>
      <w:r>
        <w:rPr>
          <w:rFonts w:hint="eastAsia" w:ascii="仿宋_GB2312" w:hAnsi="仿宋_GB2312" w:eastAsia="仿宋_GB2312" w:cs="仿宋_GB2312"/>
          <w:sz w:val="30"/>
          <w:szCs w:val="30"/>
        </w:rPr>
        <w:t>，请考生提前</w:t>
      </w:r>
      <w:r>
        <w:rPr>
          <w:rFonts w:hint="eastAsia" w:ascii="仿宋_GB2312" w:hAnsi="仿宋_GB2312" w:eastAsia="仿宋_GB2312" w:cs="仿宋_GB2312"/>
          <w:sz w:val="30"/>
          <w:szCs w:val="30"/>
          <w:lang w:eastAsia="zh-CN"/>
        </w:rPr>
        <w:t>打印</w:t>
      </w:r>
      <w:r>
        <w:rPr>
          <w:rFonts w:hint="eastAsia" w:ascii="仿宋_GB2312" w:hAnsi="仿宋_GB2312" w:eastAsia="仿宋_GB2312" w:cs="仿宋_GB2312"/>
          <w:sz w:val="30"/>
          <w:szCs w:val="30"/>
        </w:rPr>
        <w:t>，按要求如实</w:t>
      </w:r>
      <w:r>
        <w:rPr>
          <w:rFonts w:hint="eastAsia" w:ascii="仿宋_GB2312" w:hAnsi="仿宋_GB2312" w:eastAsia="仿宋_GB2312" w:cs="仿宋_GB2312"/>
          <w:sz w:val="30"/>
          <w:szCs w:val="30"/>
          <w:lang w:eastAsia="zh-CN"/>
        </w:rPr>
        <w:t>填写</w:t>
      </w:r>
      <w:r>
        <w:rPr>
          <w:rFonts w:hint="eastAsia" w:ascii="仿宋_GB2312" w:hAnsi="仿宋_GB2312" w:eastAsia="仿宋_GB2312" w:cs="仿宋_GB2312"/>
          <w:sz w:val="30"/>
          <w:szCs w:val="30"/>
        </w:rPr>
        <w:t>。</w:t>
      </w:r>
      <w:r>
        <w:rPr>
          <w:rFonts w:hint="eastAsia" w:ascii="仿宋_GB2312" w:hAnsi="仿宋_GB2312" w:eastAsia="仿宋_GB2312" w:cs="仿宋_GB2312"/>
          <w:b/>
          <w:bCs/>
          <w:color w:val="FF0000"/>
          <w:sz w:val="30"/>
          <w:szCs w:val="30"/>
        </w:rPr>
        <w:t>未携带的不得</w:t>
      </w:r>
      <w:r>
        <w:rPr>
          <w:rFonts w:hint="eastAsia" w:ascii="仿宋_GB2312" w:hAnsi="仿宋_GB2312" w:eastAsia="仿宋_GB2312" w:cs="仿宋_GB2312"/>
          <w:b/>
          <w:bCs/>
          <w:color w:val="FF0000"/>
          <w:sz w:val="30"/>
          <w:szCs w:val="30"/>
          <w:lang w:eastAsia="zh-CN"/>
        </w:rPr>
        <w:t>体检</w:t>
      </w:r>
      <w:bookmarkStart w:id="0" w:name="_GoBack"/>
      <w:bookmarkEnd w:id="0"/>
      <w:r>
        <w:rPr>
          <w:rFonts w:hint="eastAsia" w:ascii="仿宋_GB2312" w:hAnsi="仿宋_GB2312" w:eastAsia="仿宋_GB2312" w:cs="仿宋_GB2312"/>
          <w:sz w:val="30"/>
          <w:szCs w:val="30"/>
        </w:rPr>
        <w:t>。</w:t>
      </w:r>
    </w:p>
    <w:p>
      <w:pPr>
        <w:keepNext w:val="0"/>
        <w:keepLines w:val="0"/>
        <w:pageBreakBefore w:val="0"/>
        <w:widowControl w:val="0"/>
        <w:kinsoku/>
        <w:wordWrap/>
        <w:overflowPunct/>
        <w:topLinePunct w:val="0"/>
        <w:autoSpaceDE/>
        <w:autoSpaceDN/>
        <w:bidi w:val="0"/>
        <w:adjustRightInd/>
        <w:snapToGrid/>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凡违反我省、市常态化疫情防控有关规定，隐瞒、虚报旅居史、接触史、健康状况等疫情防控重点信息的，将依法依规追究责任。</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6396DA"/>
    <w:multiLevelType w:val="singleLevel"/>
    <w:tmpl w:val="5C6396DA"/>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M5MmE2Yjk3ZDk0ZGEwZmM2NGIxNDgxOTg3YzFiNTUifQ=="/>
  </w:docVars>
  <w:rsids>
    <w:rsidRoot w:val="00000000"/>
    <w:rsid w:val="04857907"/>
    <w:rsid w:val="062F5F1F"/>
    <w:rsid w:val="08EA473E"/>
    <w:rsid w:val="0A046403"/>
    <w:rsid w:val="1CC6524B"/>
    <w:rsid w:val="1F877C23"/>
    <w:rsid w:val="235F5D32"/>
    <w:rsid w:val="267C24B5"/>
    <w:rsid w:val="3AAB5130"/>
    <w:rsid w:val="40965570"/>
    <w:rsid w:val="41D253BF"/>
    <w:rsid w:val="46702F76"/>
    <w:rsid w:val="49FA2C5A"/>
    <w:rsid w:val="4C21190A"/>
    <w:rsid w:val="4EF837AC"/>
    <w:rsid w:val="558D16D2"/>
    <w:rsid w:val="59BE5063"/>
    <w:rsid w:val="5D417062"/>
    <w:rsid w:val="5E421445"/>
    <w:rsid w:val="62893C3D"/>
    <w:rsid w:val="66081392"/>
    <w:rsid w:val="67A110CC"/>
    <w:rsid w:val="681D3B99"/>
    <w:rsid w:val="74A35439"/>
    <w:rsid w:val="74A653FE"/>
    <w:rsid w:val="753822AC"/>
    <w:rsid w:val="78190703"/>
    <w:rsid w:val="78CD3DEE"/>
    <w:rsid w:val="79144BAD"/>
    <w:rsid w:val="7D035F7B"/>
    <w:rsid w:val="7E80532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1938</Words>
  <Characters>2006</Characters>
  <Lines>0</Lines>
  <Paragraphs>0</Paragraphs>
  <TotalTime>43</TotalTime>
  <ScaleCrop>false</ScaleCrop>
  <LinksUpToDate>false</LinksUpToDate>
  <CharactersWithSpaces>2011</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8221957</dc:creator>
  <cp:lastModifiedBy>8221957</cp:lastModifiedBy>
  <dcterms:modified xsi:type="dcterms:W3CDTF">2022-08-10T07:46:47Z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y fmtid="{D5CDD505-2E9C-101B-9397-08002B2CF9AE}" pid="3" name="ICV">
    <vt:lpwstr>A17B2D62F5B14D42AC907FA04B0A6EE3</vt:lpwstr>
  </property>
</Properties>
</file>