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“大同市云冈区农村社区干部教育培训基地”位置示意图</w:t>
      </w:r>
    </w:p>
    <w:p>
      <w:bookmarkStart w:id="0" w:name="_GoBack"/>
      <w:r>
        <w:drawing>
          <wp:inline distT="0" distB="0" distL="114300" distR="114300">
            <wp:extent cx="8851265" cy="4319905"/>
            <wp:effectExtent l="0" t="0" r="6985" b="444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1265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wMWUxNjExY2JmM2YyNDljZDFmNGU2Y2RiMTBiZTQifQ=="/>
  </w:docVars>
  <w:rsids>
    <w:rsidRoot w:val="00000000"/>
    <w:rsid w:val="2D94342D"/>
    <w:rsid w:val="35CE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25</Characters>
  <Lines>0</Lines>
  <Paragraphs>0</Paragraphs>
  <TotalTime>7</TotalTime>
  <ScaleCrop>false</ScaleCrop>
  <LinksUpToDate>false</LinksUpToDate>
  <CharactersWithSpaces>25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2022-08-08T10:51:00Z</dcterms:created>
  <dc:creator>Admin</dc:creator>
  <cp:lastModifiedBy>何不食肉糜？</cp:lastModifiedBy>
  <dcterms:modified xsi:type="dcterms:W3CDTF">2022-08-09T08:27:09Z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5129774285224C80A1FFD9393AABCBAE</vt:lpwstr>
  </property>
</Properties>
</file>