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3"/>
          <w:tab w:val="center" w:pos="4213"/>
        </w:tabs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napToGrid w:val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考生健康管理信息承诺书</w:t>
      </w:r>
    </w:p>
    <w:tbl>
      <w:tblPr>
        <w:tblStyle w:val="2"/>
        <w:tblpPr w:leftFromText="180" w:rightFromText="180" w:vertAnchor="text" w:horzAnchor="page" w:tblpX="990" w:tblpY="248"/>
        <w:tblOverlap w:val="never"/>
        <w:tblW w:w="10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5"/>
        <w:gridCol w:w="964"/>
        <w:gridCol w:w="186"/>
        <w:gridCol w:w="982"/>
        <w:gridCol w:w="227"/>
        <w:gridCol w:w="1170"/>
        <w:gridCol w:w="201"/>
        <w:gridCol w:w="496"/>
        <w:gridCol w:w="749"/>
        <w:gridCol w:w="650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5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报考单位</w:t>
            </w:r>
          </w:p>
        </w:tc>
        <w:tc>
          <w:tcPr>
            <w:tcW w:w="23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准考证号</w:t>
            </w:r>
          </w:p>
        </w:tc>
        <w:tc>
          <w:tcPr>
            <w:tcW w:w="4605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5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85" w:type="dxa"/>
            <w:gridSpan w:val="1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2218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14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hint="eastAsia" w:eastAsia="黑体"/>
                <w:szCs w:val="21"/>
              </w:rPr>
              <w:t>面试资格确认前</w:t>
            </w:r>
            <w:r>
              <w:rPr>
                <w:rFonts w:eastAsia="黑体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  <w:r>
              <w:rPr>
                <w:rFonts w:hint="eastAsia" w:eastAsia="黑体"/>
                <w:szCs w:val="21"/>
              </w:rPr>
              <w:t>1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hint="eastAsia" w:eastAsia="黑体"/>
                <w:szCs w:val="21"/>
              </w:rPr>
              <w:t>面试资格确认前</w:t>
            </w:r>
            <w:r>
              <w:rPr>
                <w:rFonts w:eastAsia="黑体"/>
                <w:szCs w:val="21"/>
              </w:rPr>
              <w:t>〕境外</w:t>
            </w:r>
            <w:r>
              <w:rPr>
                <w:rFonts w:hint="eastAsia" w:eastAsia="黑体"/>
                <w:szCs w:val="21"/>
              </w:rPr>
              <w:t>或港澳台</w:t>
            </w:r>
            <w:r>
              <w:rPr>
                <w:rFonts w:eastAsia="黑体"/>
                <w:szCs w:val="21"/>
              </w:rPr>
              <w:t>旅居</w:t>
            </w:r>
            <w:r>
              <w:rPr>
                <w:rFonts w:hint="eastAsia" w:eastAsia="黑体"/>
                <w:szCs w:val="21"/>
              </w:rPr>
              <w:t>史</w:t>
            </w:r>
            <w:r>
              <w:rPr>
                <w:rFonts w:eastAsia="黑体"/>
                <w:szCs w:val="21"/>
              </w:rPr>
              <w:t>（国家地区）(未到过的此栏空白)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居住社区、村21天内〔</w:t>
            </w:r>
            <w:r>
              <w:rPr>
                <w:rFonts w:hint="eastAsia" w:eastAsia="黑体"/>
                <w:szCs w:val="21"/>
              </w:rPr>
              <w:t>面试资格确认前21天</w:t>
            </w:r>
            <w:r>
              <w:rPr>
                <w:rFonts w:eastAsia="黑体"/>
                <w:szCs w:val="21"/>
              </w:rPr>
              <w:t>〕发生疫情</w:t>
            </w:r>
          </w:p>
          <w:p>
            <w:pPr>
              <w:pStyle w:val="4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72小时内（面试资格确认前）</w:t>
            </w:r>
            <w:r>
              <w:rPr>
                <w:rFonts w:eastAsia="黑体"/>
                <w:szCs w:val="21"/>
              </w:rPr>
              <w:t>核酸检测</w:t>
            </w:r>
            <w:r>
              <w:rPr>
                <w:rFonts w:hint="eastAsia" w:eastAsia="黑体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结果</w:t>
            </w:r>
            <w:r>
              <w:rPr>
                <w:rFonts w:eastAsia="黑体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218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085" w:type="dxa"/>
            <w:gridSpan w:val="17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</w:t>
            </w:r>
            <w:r>
              <w:rPr>
                <w:rFonts w:hint="eastAsia" w:eastAsia="黑体"/>
                <w:szCs w:val="21"/>
              </w:rPr>
              <w:t>面试资格确认前14天</w:t>
            </w:r>
            <w:r>
              <w:rPr>
                <w:rFonts w:eastAsia="黑体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129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（面试资格确认前14天）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健康</w:t>
            </w:r>
            <w:r>
              <w:rPr>
                <w:rFonts w:eastAsia="黑体"/>
                <w:szCs w:val="21"/>
              </w:rPr>
              <w:t>码：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绿码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红码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黄码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通信大数据行程卡：①绿卡②</w:t>
            </w:r>
            <w:r>
              <w:rPr>
                <w:rFonts w:hint="eastAsia" w:eastAsia="黑体"/>
                <w:szCs w:val="21"/>
              </w:rPr>
              <w:t>非</w:t>
            </w:r>
            <w:r>
              <w:rPr>
                <w:rFonts w:eastAsia="黑体"/>
                <w:szCs w:val="21"/>
              </w:rPr>
              <w:t>绿卡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pacing w:val="-11"/>
                <w:szCs w:val="21"/>
              </w:rPr>
            </w:pPr>
            <w:r>
              <w:rPr>
                <w:rFonts w:hint="eastAsia" w:ascii="Arial" w:hAnsi="Arial" w:eastAsia="黑体" w:cs="Arial"/>
                <w:spacing w:val="-1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正常值:＜37.3</w:t>
            </w:r>
            <w:r>
              <w:rPr>
                <w:rFonts w:hint="eastAsia" w:ascii="宋体" w:hAnsi="宋体" w:cs="宋体"/>
                <w:szCs w:val="21"/>
              </w:rPr>
              <w:t>℃</w:t>
            </w:r>
          </w:p>
        </w:tc>
        <w:tc>
          <w:tcPr>
            <w:tcW w:w="1905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2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2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2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2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2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2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2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2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2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2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2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2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2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2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面试资格确认前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</w:tbl>
    <w:p>
      <w:pPr>
        <w:snapToGrid w:val="0"/>
        <w:spacing w:line="260" w:lineRule="exact"/>
        <w:jc w:val="center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（请考生在面试资格确认前交给工作人员）</w:t>
      </w:r>
    </w:p>
    <w:p>
      <w:pPr>
        <w:spacing w:line="26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r>
        <w:rPr>
          <w:rFonts w:hint="eastAsia" w:ascii="黑体" w:hAnsi="黑体" w:eastAsia="黑体" w:cs="黑体"/>
          <w:sz w:val="24"/>
        </w:rPr>
        <w:t xml:space="preserve">本人签字：                   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月</w:t>
      </w:r>
      <w:r>
        <w:rPr>
          <w:rFonts w:hint="eastAsia" w:ascii="黑体" w:hAnsi="黑体" w:eastAsia="黑体" w:cs="黑体"/>
          <w:sz w:val="24"/>
          <w:u w:val="single"/>
        </w:rPr>
        <w:t xml:space="preserve">   </w:t>
      </w:r>
      <w:r>
        <w:rPr>
          <w:rFonts w:hint="eastAsia" w:ascii="黑体" w:hAnsi="黑体" w:eastAsia="黑体" w:cs="黑体"/>
          <w:sz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3459119B"/>
    <w:rsid w:val="3459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2022-08-08T10:28:00Z</dcterms:created>
  <dc:creator>＿＿LUS</dc:creator>
  <cp:lastModifiedBy>＿＿LUS</cp:lastModifiedBy>
  <dcterms:modified xsi:type="dcterms:W3CDTF">2022-08-08T10:28:25Z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578C461116924E8E92D32830615819B0</vt:lpwstr>
  </property>
</Properties>
</file>