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p>
    <w:p>
      <w:pPr>
        <w:suppressAutoHyphens/>
        <w:spacing w:line="600" w:lineRule="exact"/>
        <w:jc w:val="left"/>
        <w:rPr>
          <w:rFonts w:hint="default" w:ascii="Times New Roman" w:hAnsi="Times New Roman" w:eastAsia="仿宋_GB2312" w:cs="Times New Roman"/>
          <w:color w:val="auto"/>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连云港经济技术开发区社会事业局所属学校2022年公开招聘新教师面试</w:t>
      </w:r>
      <w:r>
        <w:rPr>
          <w:rFonts w:hint="eastAsia" w:ascii="方正小标宋简体" w:hAnsi="方正小标宋简体" w:eastAsia="方正小标宋简体" w:cs="方正小标宋简体"/>
          <w:sz w:val="44"/>
          <w:szCs w:val="44"/>
        </w:rPr>
        <w:t>考生新冠肺炎疫情防控告知书（2022年</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月</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日</w:t>
      </w:r>
      <w:r>
        <w:rPr>
          <w:rFonts w:hint="eastAsia" w:ascii="方正小标宋简体" w:hAnsi="方正小标宋简体" w:eastAsia="方正小标宋简体" w:cs="方正小标宋简体"/>
          <w:sz w:val="44"/>
          <w:szCs w:val="44"/>
          <w:lang w:val="en-US" w:eastAsia="zh-CN"/>
        </w:rPr>
        <w:t>更新</w:t>
      </w:r>
      <w:r>
        <w:rPr>
          <w:rFonts w:hint="eastAsia" w:ascii="方正小标宋简体" w:hAnsi="方正小标宋简体" w:eastAsia="方正小标宋简体" w:cs="方正小标宋简体"/>
          <w:sz w:val="44"/>
          <w:szCs w:val="44"/>
        </w:rPr>
        <w:t>）</w:t>
      </w:r>
    </w:p>
    <w:p>
      <w:pPr>
        <w:spacing w:line="560" w:lineRule="exact"/>
        <w:jc w:val="center"/>
        <w:rPr>
          <w:rFonts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lang w:eastAsia="zh-CN"/>
        </w:rPr>
        <w:t>连云港经济技术开发区社会事业局所属学校2022年公开招聘新教师面试</w:t>
      </w:r>
      <w:r>
        <w:rPr>
          <w:rFonts w:ascii="Times New Roman" w:hAnsi="Times New Roman" w:eastAsia="仿宋_GB2312" w:cs="Times New Roman"/>
          <w:sz w:val="32"/>
          <w:szCs w:val="32"/>
        </w:rPr>
        <w:t>安全顺利进行，现将</w:t>
      </w:r>
      <w:r>
        <w:rPr>
          <w:rFonts w:hint="eastAsia" w:ascii="Times New Roman" w:hAnsi="Times New Roman" w:eastAsia="仿宋_GB2312" w:cs="Times New Roman"/>
          <w:sz w:val="32"/>
          <w:szCs w:val="32"/>
          <w:lang w:val="en-US" w:eastAsia="zh-CN"/>
        </w:rPr>
        <w:t>备考及</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一、考生应</w:t>
      </w:r>
      <w:r>
        <w:rPr>
          <w:rFonts w:hint="eastAsia" w:ascii="Times New Roman" w:hAnsi="Times New Roman" w:eastAsia="仿宋_GB2312" w:cs="Times New Roman"/>
          <w:sz w:val="32"/>
          <w:szCs w:val="32"/>
          <w:lang w:val="en-US" w:eastAsia="zh-CN"/>
        </w:rPr>
        <w:t>从即日起</w:t>
      </w:r>
      <w:r>
        <w:rPr>
          <w:rFonts w:ascii="Times New Roman" w:hAnsi="Times New Roman" w:eastAsia="仿宋_GB2312" w:cs="Times New Roman"/>
          <w:sz w:val="32"/>
          <w:szCs w:val="32"/>
        </w:rPr>
        <w:t>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天内自省外和省内跨设区市前来或返回</w:t>
      </w:r>
      <w:r>
        <w:rPr>
          <w:rFonts w:hint="eastAsia" w:ascii="Times New Roman" w:hAnsi="Times New Roman" w:eastAsia="仿宋_GB2312" w:cs="Times New Roman"/>
          <w:sz w:val="32"/>
          <w:szCs w:val="32"/>
          <w:lang w:eastAsia="zh-CN"/>
        </w:rPr>
        <w:t>开发区</w:t>
      </w:r>
      <w:r>
        <w:rPr>
          <w:rFonts w:ascii="Times New Roman" w:hAnsi="Times New Roman" w:eastAsia="仿宋_GB2312" w:cs="Times New Roman"/>
          <w:sz w:val="32"/>
          <w:szCs w:val="32"/>
        </w:rPr>
        <w:t>的考生，下同）应</w:t>
      </w:r>
      <w:r>
        <w:rPr>
          <w:rFonts w:hint="eastAsia" w:ascii="Times New Roman" w:hAnsi="Times New Roman" w:eastAsia="仿宋_GB2312" w:cs="Times New Roman"/>
          <w:sz w:val="32"/>
          <w:szCs w:val="32"/>
          <w:lang w:val="en-US" w:eastAsia="zh-CN"/>
        </w:rPr>
        <w:t>从即日</w:t>
      </w:r>
      <w:r>
        <w:rPr>
          <w:rFonts w:ascii="Times New Roman" w:hAnsi="Times New Roman" w:eastAsia="仿宋_GB2312" w:cs="Times New Roman"/>
          <w:sz w:val="32"/>
          <w:szCs w:val="32"/>
        </w:rPr>
        <w:t>起持续了解连云港市最新防疫要求，并严格按连云港市规定落实信息报备、抵达后健康监测、新冠肺炎病毒核酸检测等要求，以免影响正常参加考试。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考试当天入场时，考生应提前准备好</w:t>
      </w:r>
      <w:r>
        <w:rPr>
          <w:rFonts w:hint="eastAsia" w:ascii="Times New Roman" w:hAnsi="Times New Roman" w:eastAsia="仿宋_GB2312" w:cs="Times New Roman"/>
          <w:b/>
          <w:bCs/>
          <w:sz w:val="32"/>
          <w:szCs w:val="32"/>
        </w:rPr>
        <w:t>本人有效期内身份证原件、</w:t>
      </w:r>
      <w:r>
        <w:rPr>
          <w:rFonts w:hint="eastAsia" w:ascii="Times New Roman" w:hAnsi="Times New Roman" w:eastAsia="仿宋_GB2312" w:cs="Times New Roman"/>
          <w:b/>
          <w:bCs/>
          <w:sz w:val="32"/>
          <w:szCs w:val="32"/>
          <w:lang w:eastAsia="zh-CN"/>
        </w:rPr>
        <w:t>面试</w:t>
      </w:r>
      <w:r>
        <w:rPr>
          <w:rFonts w:hint="eastAsia" w:ascii="Times New Roman" w:hAnsi="Times New Roman" w:eastAsia="仿宋_GB2312" w:cs="Times New Roman"/>
          <w:b/>
          <w:bCs/>
          <w:sz w:val="32"/>
          <w:szCs w:val="32"/>
          <w:lang w:val="en-US" w:eastAsia="zh-CN"/>
        </w:rPr>
        <w:t>通知书</w:t>
      </w:r>
      <w:r>
        <w:rPr>
          <w:rFonts w:hint="eastAsia" w:ascii="Times New Roman" w:hAnsi="Times New Roman" w:eastAsia="仿宋_GB2312" w:cs="Times New Roman"/>
          <w:b/>
          <w:bCs/>
          <w:sz w:val="32"/>
          <w:szCs w:val="32"/>
        </w:rPr>
        <w:t>、考生健康状况报告表</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附件1</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疫情防控承诺书（附件2）</w:t>
      </w:r>
      <w:r>
        <w:rPr>
          <w:rFonts w:ascii="Times New Roman" w:hAnsi="Times New Roman" w:eastAsia="仿宋_GB2312" w:cs="Times New Roman"/>
          <w:b/>
          <w:bCs/>
          <w:sz w:val="32"/>
          <w:szCs w:val="32"/>
        </w:rPr>
        <w:t>，“苏康码”为绿码、行程卡无异常、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w:t>
      </w:r>
      <w:r>
        <w:rPr>
          <w:rFonts w:hint="eastAsia" w:ascii="Times New Roman" w:hAnsi="Times New Roman" w:eastAsia="仿宋_GB2312" w:cs="Times New Roman"/>
          <w:b/>
          <w:bCs/>
          <w:sz w:val="32"/>
          <w:szCs w:val="32"/>
          <w:lang w:val="en-US" w:eastAsia="zh-CN"/>
        </w:rPr>
        <w:t>方</w:t>
      </w:r>
      <w:r>
        <w:rPr>
          <w:rFonts w:ascii="Times New Roman" w:hAnsi="Times New Roman" w:eastAsia="仿宋_GB2312" w:cs="Times New Roman"/>
          <w:b/>
          <w:bCs/>
          <w:sz w:val="32"/>
          <w:szCs w:val="32"/>
        </w:rPr>
        <w:t>可入场参加考试。</w:t>
      </w:r>
      <w:r>
        <w:rPr>
          <w:rFonts w:hint="eastAsia" w:ascii="Times New Roman" w:hAnsi="Times New Roman" w:eastAsia="仿宋_GB2312" w:cs="Times New Roman"/>
          <w:b/>
          <w:bCs/>
          <w:sz w:val="32"/>
          <w:szCs w:val="32"/>
          <w:lang w:eastAsia="zh-CN"/>
        </w:rPr>
        <w:t>面试</w:t>
      </w:r>
      <w:r>
        <w:rPr>
          <w:rFonts w:hint="eastAsia" w:ascii="Times New Roman" w:hAnsi="Times New Roman" w:eastAsia="仿宋_GB2312" w:cs="Times New Roman"/>
          <w:b/>
          <w:bCs/>
          <w:sz w:val="32"/>
          <w:szCs w:val="32"/>
        </w:rPr>
        <w:t>前7天内有中、高风险区所在县（市、区、旗）的其他地区旅居史的考生须在考点入口主动报告，并提供本人</w:t>
      </w:r>
      <w:r>
        <w:rPr>
          <w:rFonts w:hint="eastAsia" w:ascii="Times New Roman" w:hAnsi="Times New Roman" w:eastAsia="仿宋_GB2312" w:cs="Times New Roman"/>
          <w:b/>
          <w:bCs/>
          <w:sz w:val="32"/>
          <w:szCs w:val="32"/>
          <w:lang w:val="en-US" w:eastAsia="zh-CN"/>
        </w:rPr>
        <w:t>考试开考</w:t>
      </w:r>
      <w:r>
        <w:rPr>
          <w:rFonts w:hint="eastAsia" w:ascii="Times New Roman" w:hAnsi="Times New Roman" w:eastAsia="仿宋_GB2312" w:cs="Times New Roman"/>
          <w:b/>
          <w:bCs/>
          <w:sz w:val="32"/>
          <w:szCs w:val="32"/>
        </w:rPr>
        <w:t>前72小时内2次核酸检测阴性证明（以采样时间为准，2次核酸检测时间须间隔24小时），经现场防疫人员评估后方可入场参加考试。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近期有国（境）外、国内疫情中高风险地区或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疫情所在县（市、区）旅居史的考生，以及与新冠肺炎病毒肺炎确诊病例或无症状感染者有轨迹交叉的考生，自入境、离开中高风险地区或</w:t>
      </w:r>
      <w:r>
        <w:rPr>
          <w:rFonts w:hint="eastAsia" w:ascii="Times New Roman" w:hAnsi="Times New Roman" w:eastAsia="仿宋_GB2312" w:cs="Times New Roman"/>
          <w:sz w:val="32"/>
          <w:szCs w:val="32"/>
        </w:rPr>
        <w:t>有本土聚集性疫情</w:t>
      </w:r>
      <w:r>
        <w:rPr>
          <w:rFonts w:ascii="Times New Roman" w:hAnsi="Times New Roman" w:eastAsia="仿宋_GB2312" w:cs="Times New Roman"/>
          <w:sz w:val="32"/>
          <w:szCs w:val="32"/>
        </w:rPr>
        <w:t>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w:t>
      </w:r>
      <w:r>
        <w:rPr>
          <w:rFonts w:hint="eastAsia" w:ascii="Times New Roman" w:hAnsi="Times New Roman" w:eastAsia="仿宋_GB2312" w:cs="Times New Roman"/>
          <w:sz w:val="32"/>
          <w:szCs w:val="32"/>
          <w:lang w:val="en-US" w:eastAsia="zh-CN"/>
        </w:rPr>
        <w:t>第2天、第4天、</w:t>
      </w:r>
      <w:r>
        <w:rPr>
          <w:rFonts w:ascii="Times New Roman" w:hAnsi="Times New Roman" w:eastAsia="仿宋_GB2312" w:cs="Times New Roman"/>
          <w:sz w:val="32"/>
          <w:szCs w:val="32"/>
        </w:rPr>
        <w:t>第7天</w:t>
      </w:r>
      <w:r>
        <w:rPr>
          <w:rFonts w:hint="eastAsia" w:ascii="Times New Roman" w:hAnsi="Times New Roman" w:eastAsia="仿宋_GB2312" w:cs="Times New Roman"/>
          <w:sz w:val="32"/>
          <w:szCs w:val="32"/>
          <w:lang w:val="en-US" w:eastAsia="zh-CN"/>
        </w:rPr>
        <w:t>3次</w:t>
      </w:r>
      <w:r>
        <w:rPr>
          <w:rFonts w:ascii="Times New Roman" w:hAnsi="Times New Roman" w:eastAsia="仿宋_GB2312" w:cs="Times New Roman"/>
          <w:sz w:val="32"/>
          <w:szCs w:val="32"/>
        </w:rPr>
        <w:t>新冠肺炎病毒核酸检测阴性证明；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 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1．不能现场出示本人当日“苏康码”绿码、行程卡绿卡或考试开考前48小时内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eastAsia="zh-CN"/>
        </w:rPr>
        <w:t>72小时内2次）</w:t>
      </w:r>
      <w:r>
        <w:rPr>
          <w:rFonts w:ascii="Times New Roman" w:hAnsi="Times New Roman" w:eastAsia="仿宋_GB2312" w:cs="Times New Roman"/>
          <w:sz w:val="32"/>
          <w:szCs w:val="32"/>
        </w:rPr>
        <w:t>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3．近期有国（境）外、国内疫情中高风险地区或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疫情所在县（市、区）旅居史的考生，以及与新冠肺炎病毒肺炎确诊病例或无症状感染者有轨迹交叉的考生，自入境、离开中高风险地区或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疫情所在县（市、区）、脱离轨迹交叉之日起算未满规定隔离期及居家观察期的；或虽已满规定隔离期及居家观察期，但不能提供隔离期满证明及居家观察期</w:t>
      </w:r>
      <w:r>
        <w:rPr>
          <w:rFonts w:hint="eastAsia" w:ascii="Times New Roman" w:hAnsi="Times New Roman" w:eastAsia="仿宋_GB2312" w:cs="Times New Roman"/>
          <w:sz w:val="32"/>
          <w:szCs w:val="32"/>
          <w:lang w:val="en-US" w:eastAsia="zh-CN"/>
        </w:rPr>
        <w:t>第2天、第4天、</w:t>
      </w:r>
      <w:r>
        <w:rPr>
          <w:rFonts w:ascii="Times New Roman" w:hAnsi="Times New Roman" w:eastAsia="仿宋_GB2312" w:cs="Times New Roman"/>
          <w:sz w:val="32"/>
          <w:szCs w:val="32"/>
        </w:rPr>
        <w:t>第7天</w:t>
      </w:r>
      <w:r>
        <w:rPr>
          <w:rFonts w:hint="eastAsia" w:ascii="Times New Roman" w:hAnsi="Times New Roman" w:eastAsia="仿宋_GB2312" w:cs="Times New Roman"/>
          <w:sz w:val="32"/>
          <w:szCs w:val="32"/>
          <w:lang w:val="en-US" w:eastAsia="zh-CN"/>
        </w:rPr>
        <w:t>3次</w:t>
      </w:r>
      <w:r>
        <w:rPr>
          <w:rFonts w:ascii="Times New Roman" w:hAnsi="Times New Roman" w:eastAsia="仿宋_GB2312" w:cs="Times New Roman"/>
          <w:sz w:val="32"/>
          <w:szCs w:val="32"/>
        </w:rPr>
        <w:t>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考生应仔细阅读考试相关规定、防疫要求，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招聘主管部门</w:t>
      </w:r>
      <w:r>
        <w:rPr>
          <w:rFonts w:hint="eastAsia" w:ascii="Times New Roman" w:hAnsi="Times New Roman" w:eastAsia="仿宋_GB2312" w:cs="Times New Roman"/>
          <w:sz w:val="32"/>
          <w:szCs w:val="32"/>
          <w:lang w:val="en-US" w:eastAsia="zh-CN"/>
        </w:rPr>
        <w:t>或招聘单位</w:t>
      </w:r>
      <w:r>
        <w:rPr>
          <w:rFonts w:ascii="Times New Roman" w:hAnsi="Times New Roman" w:eastAsia="仿宋_GB2312" w:cs="Times New Roman"/>
          <w:sz w:val="32"/>
          <w:szCs w:val="32"/>
        </w:rPr>
        <w:t>在组织资格复审、考察体检等工作时，按照有关规定落实疫情防控要求，考生应当服从安排。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请考生持续关注新冠肺炎疫情动态和连云港市疫情防控最新要求，考前如有新的调整和新的要求，将另行告知。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1.连云港经济技术开发区社会事业局所属学校2022年公开招聘新教师面试考生健康状况报告表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连云港经济技术开发区社会事业局所属学校2022年公开招聘新教师面试</w:t>
      </w:r>
      <w:r>
        <w:rPr>
          <w:rFonts w:ascii="Times New Roman" w:hAnsi="Times New Roman" w:eastAsia="仿宋_GB2312" w:cs="Times New Roman"/>
          <w:sz w:val="32"/>
          <w:szCs w:val="32"/>
        </w:rPr>
        <w:t>考生新冠肺炎疫情防控承诺书</w:t>
      </w:r>
    </w:p>
    <w:p>
      <w:pPr>
        <w:spacing w:line="56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方正小标宋简体" w:hAnsi="华文中宋" w:eastAsia="方正小标宋简体" w:cs="宋体"/>
          <w:sz w:val="44"/>
          <w:szCs w:val="44"/>
        </w:rPr>
      </w:pPr>
      <w:r>
        <w:rPr>
          <w:rFonts w:hint="eastAsia" w:ascii="Times New Roman" w:hAnsi="Times New Roman" w:eastAsia="方正小标宋_GBK" w:cs="Times New Roman"/>
          <w:sz w:val="36"/>
          <w:szCs w:val="36"/>
          <w:lang w:val="en-US" w:eastAsia="zh-CN"/>
        </w:rPr>
        <w:t>附件1：</w:t>
      </w:r>
      <w:r>
        <w:rPr>
          <w:rFonts w:hint="default" w:ascii="Times New Roman" w:hAnsi="Times New Roman" w:eastAsia="方正小标宋_GBK" w:cs="Times New Roman"/>
          <w:sz w:val="36"/>
          <w:szCs w:val="36"/>
        </w:rPr>
        <w:t>连云港经济技术</w:t>
      </w:r>
      <w:r>
        <w:rPr>
          <w:rFonts w:hint="eastAsia" w:ascii="Times New Roman" w:hAnsi="Times New Roman" w:eastAsia="方正小标宋_GBK" w:cs="Times New Roman"/>
          <w:sz w:val="36"/>
          <w:szCs w:val="36"/>
          <w:lang w:eastAsia="zh-CN"/>
        </w:rPr>
        <w:t>开发区社会事业局所属学校2022年公开招聘新教师</w:t>
      </w:r>
      <w:r>
        <w:rPr>
          <w:rFonts w:hint="eastAsia" w:ascii="Times New Roman" w:hAnsi="Times New Roman" w:eastAsia="方正小标宋_GBK" w:cs="Times New Roman"/>
          <w:sz w:val="36"/>
          <w:szCs w:val="36"/>
          <w:lang w:val="en-US" w:eastAsia="zh-CN"/>
        </w:rPr>
        <w:t>面</w:t>
      </w:r>
      <w:r>
        <w:rPr>
          <w:rFonts w:hint="default" w:ascii="Times New Roman" w:hAnsi="Times New Roman" w:eastAsia="方正小标宋_GBK" w:cs="Times New Roman"/>
          <w:sz w:val="36"/>
          <w:szCs w:val="36"/>
        </w:rPr>
        <w:t>试</w:t>
      </w:r>
      <w:r>
        <w:rPr>
          <w:rFonts w:hint="default" w:ascii="Times New Roman" w:hAnsi="Times New Roman" w:eastAsia="方正小标宋_GBK" w:cs="Times New Roman"/>
          <w:b w:val="0"/>
          <w:kern w:val="2"/>
          <w:sz w:val="36"/>
          <w:szCs w:val="36"/>
        </w:rPr>
        <w:t>考生健康状况报告表</w:t>
      </w:r>
    </w:p>
    <w:p>
      <w:pPr>
        <w:ind w:left="-185" w:leftChars="-88" w:right="-130" w:rightChars="-62"/>
        <w:jc w:val="center"/>
        <w:rPr>
          <w:rFonts w:ascii="黑体" w:hAnsi="黑体" w:eastAsia="黑体"/>
          <w:b/>
          <w:sz w:val="28"/>
          <w:szCs w:val="28"/>
        </w:rPr>
      </w:pPr>
      <w:r>
        <w:rPr>
          <w:rFonts w:hint="eastAsia" w:ascii="黑体" w:hAnsi="黑体" w:eastAsia="黑体"/>
          <w:b/>
          <w:sz w:val="28"/>
          <w:szCs w:val="28"/>
        </w:rPr>
        <w:t>（</w:t>
      </w:r>
      <w:r>
        <w:rPr>
          <w:rFonts w:hint="eastAsia" w:ascii="黑体" w:hAnsi="黑体" w:eastAsia="黑体"/>
          <w:b/>
          <w:color w:val="333333"/>
          <w:kern w:val="0"/>
          <w:sz w:val="28"/>
          <w:szCs w:val="28"/>
        </w:rPr>
        <w:t>每名考生一张，进考点时出示供查验，进入</w:t>
      </w:r>
      <w:r>
        <w:rPr>
          <w:rFonts w:hint="eastAsia" w:ascii="黑体" w:hAnsi="黑体" w:eastAsia="黑体"/>
          <w:b/>
          <w:color w:val="333333"/>
          <w:kern w:val="0"/>
          <w:sz w:val="28"/>
          <w:szCs w:val="28"/>
          <w:lang w:val="en-US" w:eastAsia="zh-CN"/>
        </w:rPr>
        <w:t>考场</w:t>
      </w:r>
      <w:r>
        <w:rPr>
          <w:rFonts w:hint="eastAsia" w:ascii="黑体" w:hAnsi="黑体" w:eastAsia="黑体"/>
          <w:b/>
          <w:color w:val="333333"/>
          <w:kern w:val="0"/>
          <w:sz w:val="28"/>
          <w:szCs w:val="28"/>
        </w:rPr>
        <w:t>后交工作人员</w:t>
      </w:r>
      <w:r>
        <w:rPr>
          <w:rFonts w:hint="eastAsia" w:ascii="黑体" w:hAnsi="黑体" w:eastAsia="黑体"/>
          <w:b/>
          <w:sz w:val="28"/>
          <w:szCs w:val="28"/>
        </w:rPr>
        <w:t>）</w:t>
      </w:r>
    </w:p>
    <w:tbl>
      <w:tblPr>
        <w:tblStyle w:val="5"/>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
        <w:gridCol w:w="1275"/>
        <w:gridCol w:w="850"/>
        <w:gridCol w:w="994"/>
        <w:gridCol w:w="1411"/>
        <w:gridCol w:w="714"/>
        <w:gridCol w:w="1053"/>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12" w:type="dxa"/>
            <w:gridSpan w:val="2"/>
            <w:vAlign w:val="center"/>
          </w:tcPr>
          <w:p>
            <w:pPr>
              <w:spacing w:line="380" w:lineRule="exact"/>
              <w:jc w:val="center"/>
              <w:rPr>
                <w:rFonts w:ascii="宋体" w:hAnsi="宋体"/>
                <w:sz w:val="28"/>
                <w:szCs w:val="28"/>
              </w:rPr>
            </w:pPr>
            <w:r>
              <w:rPr>
                <w:rFonts w:hint="eastAsia" w:ascii="宋体" w:hAnsi="宋体"/>
                <w:sz w:val="28"/>
                <w:szCs w:val="28"/>
              </w:rPr>
              <w:t>姓名</w:t>
            </w:r>
          </w:p>
        </w:tc>
        <w:tc>
          <w:tcPr>
            <w:tcW w:w="1275" w:type="dxa"/>
            <w:vAlign w:val="center"/>
          </w:tcPr>
          <w:p>
            <w:pPr>
              <w:spacing w:line="380" w:lineRule="exact"/>
              <w:jc w:val="center"/>
              <w:rPr>
                <w:rFonts w:ascii="宋体" w:hAnsi="宋体"/>
                <w:sz w:val="28"/>
                <w:szCs w:val="28"/>
              </w:rPr>
            </w:pPr>
          </w:p>
        </w:tc>
        <w:tc>
          <w:tcPr>
            <w:tcW w:w="850" w:type="dxa"/>
            <w:vAlign w:val="center"/>
          </w:tcPr>
          <w:p>
            <w:pPr>
              <w:spacing w:line="380" w:lineRule="exact"/>
              <w:jc w:val="center"/>
              <w:rPr>
                <w:rFonts w:ascii="宋体" w:hAnsi="宋体"/>
                <w:sz w:val="28"/>
                <w:szCs w:val="28"/>
              </w:rPr>
            </w:pPr>
            <w:r>
              <w:rPr>
                <w:rFonts w:hint="eastAsia" w:ascii="宋体" w:hAnsi="宋体"/>
                <w:sz w:val="28"/>
                <w:szCs w:val="28"/>
              </w:rPr>
              <w:t>性别</w:t>
            </w:r>
          </w:p>
        </w:tc>
        <w:tc>
          <w:tcPr>
            <w:tcW w:w="994" w:type="dxa"/>
            <w:vAlign w:val="center"/>
          </w:tcPr>
          <w:p>
            <w:pPr>
              <w:spacing w:line="380" w:lineRule="exact"/>
              <w:jc w:val="center"/>
              <w:rPr>
                <w:rFonts w:ascii="宋体" w:hAnsi="宋体"/>
                <w:sz w:val="28"/>
                <w:szCs w:val="28"/>
              </w:rPr>
            </w:pPr>
          </w:p>
        </w:tc>
        <w:tc>
          <w:tcPr>
            <w:tcW w:w="1411" w:type="dxa"/>
            <w:vAlign w:val="center"/>
          </w:tcPr>
          <w:p>
            <w:pPr>
              <w:spacing w:line="380" w:lineRule="exact"/>
              <w:jc w:val="center"/>
              <w:rPr>
                <w:rFonts w:ascii="宋体" w:hAnsi="宋体"/>
                <w:sz w:val="28"/>
                <w:szCs w:val="28"/>
              </w:rPr>
            </w:pPr>
            <w:r>
              <w:rPr>
                <w:rFonts w:hint="eastAsia" w:ascii="宋体" w:hAnsi="宋体"/>
                <w:sz w:val="28"/>
                <w:szCs w:val="28"/>
              </w:rPr>
              <w:t>身份证号</w:t>
            </w:r>
          </w:p>
        </w:tc>
        <w:tc>
          <w:tcPr>
            <w:tcW w:w="3016" w:type="dxa"/>
            <w:gridSpan w:val="3"/>
            <w:vAlign w:val="center"/>
          </w:tcPr>
          <w:p>
            <w:pPr>
              <w:spacing w:line="3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12" w:type="dxa"/>
            <w:gridSpan w:val="2"/>
            <w:vAlign w:val="center"/>
          </w:tcPr>
          <w:p>
            <w:pPr>
              <w:spacing w:line="380" w:lineRule="exact"/>
              <w:jc w:val="center"/>
              <w:rPr>
                <w:rFonts w:hint="default" w:ascii="宋体" w:hAnsi="宋体"/>
                <w:sz w:val="28"/>
                <w:szCs w:val="28"/>
                <w:lang w:val="en-US"/>
              </w:rPr>
            </w:pPr>
            <w:r>
              <w:rPr>
                <w:rFonts w:hint="eastAsia" w:ascii="宋体" w:hAnsi="宋体"/>
                <w:sz w:val="28"/>
                <w:szCs w:val="28"/>
              </w:rPr>
              <w:t>报考</w:t>
            </w:r>
            <w:r>
              <w:rPr>
                <w:rFonts w:hint="eastAsia" w:ascii="宋体" w:hAnsi="宋体"/>
                <w:sz w:val="28"/>
                <w:szCs w:val="28"/>
                <w:lang w:val="en-US" w:eastAsia="zh-CN"/>
              </w:rPr>
              <w:t>岗位及代码</w:t>
            </w:r>
          </w:p>
        </w:tc>
        <w:tc>
          <w:tcPr>
            <w:tcW w:w="3119" w:type="dxa"/>
            <w:gridSpan w:val="3"/>
            <w:vAlign w:val="center"/>
          </w:tcPr>
          <w:p>
            <w:pPr>
              <w:spacing w:line="380" w:lineRule="exact"/>
              <w:jc w:val="left"/>
              <w:rPr>
                <w:rFonts w:ascii="宋体" w:hAnsi="宋体"/>
                <w:sz w:val="28"/>
                <w:szCs w:val="28"/>
              </w:rPr>
            </w:pPr>
          </w:p>
        </w:tc>
        <w:tc>
          <w:tcPr>
            <w:tcW w:w="1411" w:type="dxa"/>
            <w:vAlign w:val="center"/>
          </w:tcPr>
          <w:p>
            <w:pPr>
              <w:spacing w:line="380" w:lineRule="exact"/>
              <w:jc w:val="center"/>
              <w:rPr>
                <w:rFonts w:ascii="宋体" w:hAnsi="宋体"/>
                <w:sz w:val="28"/>
                <w:szCs w:val="28"/>
              </w:rPr>
            </w:pPr>
            <w:r>
              <w:rPr>
                <w:rFonts w:hint="eastAsia" w:ascii="宋体" w:hAnsi="宋体"/>
                <w:sz w:val="28"/>
                <w:szCs w:val="28"/>
              </w:rPr>
              <w:t>手机号码</w:t>
            </w:r>
          </w:p>
        </w:tc>
        <w:tc>
          <w:tcPr>
            <w:tcW w:w="3016" w:type="dxa"/>
            <w:gridSpan w:val="3"/>
            <w:vAlign w:val="center"/>
          </w:tcPr>
          <w:p>
            <w:pPr>
              <w:spacing w:line="380" w:lineRule="exact"/>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59" w:type="dxa"/>
            <w:vAlign w:val="center"/>
          </w:tcPr>
          <w:p>
            <w:pPr>
              <w:spacing w:line="380" w:lineRule="exact"/>
              <w:jc w:val="center"/>
              <w:rPr>
                <w:rFonts w:ascii="宋体" w:hAnsi="宋体"/>
                <w:sz w:val="28"/>
                <w:szCs w:val="28"/>
              </w:rPr>
            </w:pPr>
            <w:r>
              <w:rPr>
                <w:rFonts w:hint="eastAsia" w:ascii="宋体" w:hAnsi="宋体"/>
                <w:sz w:val="28"/>
                <w:szCs w:val="28"/>
              </w:rPr>
              <w:t>常住地址</w:t>
            </w:r>
          </w:p>
        </w:tc>
        <w:tc>
          <w:tcPr>
            <w:tcW w:w="7999" w:type="dxa"/>
            <w:gridSpan w:val="8"/>
            <w:vAlign w:val="center"/>
          </w:tcPr>
          <w:p>
            <w:pPr>
              <w:spacing w:line="480" w:lineRule="exact"/>
              <w:jc w:val="left"/>
              <w:rPr>
                <w:rFonts w:ascii="宋体" w:hAnsi="宋体"/>
                <w:sz w:val="28"/>
                <w:szCs w:val="28"/>
                <w:u w:val="single"/>
              </w:rPr>
            </w:pPr>
            <w:r>
              <w:rPr>
                <w:rFonts w:hint="eastAsia" w:ascii="宋体" w:hAnsi="宋体"/>
                <w:color w:val="000000"/>
                <w:kern w:val="0"/>
                <w:sz w:val="28"/>
                <w:szCs w:val="28"/>
                <w:u w:val="single"/>
                <w:lang w:val="zh-CN"/>
              </w:rPr>
              <w:t xml:space="preserve">       </w:t>
            </w:r>
            <w:r>
              <w:rPr>
                <w:rFonts w:hint="eastAsia" w:ascii="宋体" w:hAnsi="宋体"/>
                <w:sz w:val="28"/>
                <w:szCs w:val="28"/>
              </w:rPr>
              <w:t>省</w:t>
            </w:r>
            <w:r>
              <w:rPr>
                <w:rFonts w:hint="eastAsia" w:ascii="宋体" w:hAnsi="宋体"/>
                <w:color w:val="000000"/>
                <w:kern w:val="0"/>
                <w:sz w:val="28"/>
                <w:szCs w:val="28"/>
                <w:u w:val="single"/>
                <w:lang w:val="zh-CN"/>
              </w:rPr>
              <w:t xml:space="preserve">     </w:t>
            </w:r>
            <w:r>
              <w:rPr>
                <w:rFonts w:hint="eastAsia" w:ascii="宋体" w:hAnsi="宋体"/>
                <w:color w:val="000000"/>
                <w:kern w:val="0"/>
                <w:sz w:val="28"/>
                <w:szCs w:val="28"/>
                <w:u w:val="single"/>
                <w:lang w:val="en-US" w:eastAsia="zh-CN"/>
              </w:rPr>
              <w:t xml:space="preserve">  </w:t>
            </w:r>
            <w:r>
              <w:rPr>
                <w:rFonts w:hint="eastAsia" w:ascii="宋体" w:hAnsi="宋体"/>
                <w:color w:val="000000"/>
                <w:kern w:val="0"/>
                <w:sz w:val="28"/>
                <w:szCs w:val="28"/>
                <w:u w:val="single"/>
                <w:lang w:val="zh-CN"/>
              </w:rPr>
              <w:t xml:space="preserve"> </w:t>
            </w:r>
            <w:r>
              <w:rPr>
                <w:rFonts w:hint="eastAsia" w:ascii="宋体" w:hAnsi="宋体"/>
                <w:sz w:val="28"/>
                <w:szCs w:val="28"/>
              </w:rPr>
              <w:t>市</w:t>
            </w:r>
            <w:r>
              <w:rPr>
                <w:rFonts w:hint="eastAsia" w:ascii="宋体" w:hAnsi="宋体"/>
                <w:color w:val="000000"/>
                <w:kern w:val="0"/>
                <w:sz w:val="28"/>
                <w:szCs w:val="28"/>
                <w:u w:val="single"/>
                <w:lang w:val="zh-CN"/>
              </w:rPr>
              <w:t xml:space="preserve">       </w:t>
            </w:r>
            <w:r>
              <w:rPr>
                <w:rFonts w:hint="eastAsia" w:ascii="宋体" w:hAnsi="宋体"/>
                <w:sz w:val="28"/>
                <w:szCs w:val="28"/>
              </w:rPr>
              <w:t>（区</w:t>
            </w:r>
            <w:r>
              <w:rPr>
                <w:rFonts w:ascii="宋体" w:hAnsi="宋体"/>
                <w:sz w:val="28"/>
                <w:szCs w:val="28"/>
              </w:rPr>
              <w:t>/</w:t>
            </w:r>
            <w:r>
              <w:rPr>
                <w:rFonts w:hint="eastAsia" w:ascii="宋体" w:hAnsi="宋体"/>
                <w:sz w:val="28"/>
                <w:szCs w:val="28"/>
              </w:rPr>
              <w:t>县）</w:t>
            </w:r>
            <w:r>
              <w:rPr>
                <w:rFonts w:hint="eastAsia" w:ascii="宋体" w:hAnsi="宋体"/>
                <w:color w:val="000000"/>
                <w:kern w:val="0"/>
                <w:sz w:val="28"/>
                <w:szCs w:val="28"/>
                <w:u w:val="single"/>
                <w:lang w:val="zh-CN"/>
              </w:rPr>
              <w:t xml:space="preserve">         </w:t>
            </w:r>
            <w:r>
              <w:rPr>
                <w:rFonts w:hint="eastAsia" w:ascii="宋体" w:hAnsi="宋体"/>
                <w:color w:val="000000"/>
                <w:kern w:val="0"/>
                <w:sz w:val="28"/>
                <w:szCs w:val="28"/>
                <w:u w:val="single"/>
                <w:lang w:val="en-US" w:eastAsia="zh-CN"/>
              </w:rPr>
              <w:t xml:space="preserve">  </w:t>
            </w:r>
            <w:r>
              <w:rPr>
                <w:rFonts w:hint="eastAsia" w:ascii="宋体" w:hAnsi="宋体"/>
                <w:color w:val="000000"/>
                <w:kern w:val="0"/>
                <w:sz w:val="28"/>
                <w:szCs w:val="28"/>
                <w:u w:val="single"/>
                <w:lang w:val="zh-CN"/>
              </w:rPr>
              <w:t xml:space="preserve">          </w:t>
            </w:r>
          </w:p>
          <w:p>
            <w:pPr>
              <w:spacing w:line="480" w:lineRule="exact"/>
              <w:jc w:val="left"/>
              <w:rPr>
                <w:rFonts w:hint="eastAsia" w:ascii="宋体" w:hAnsi="宋体"/>
                <w:color w:val="000000"/>
                <w:sz w:val="28"/>
                <w:szCs w:val="28"/>
              </w:rPr>
            </w:pPr>
            <w:r>
              <w:rPr>
                <w:rFonts w:hint="eastAsia" w:ascii="宋体" w:hAnsi="宋体"/>
                <w:color w:val="000000"/>
                <w:sz w:val="28"/>
                <w:szCs w:val="28"/>
              </w:rPr>
              <w:t>非连云港市常住考生来连乘坐的交通工具（飞机、高铁、轮船、自驾等）：</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；班次号：</w:t>
            </w:r>
            <w:r>
              <w:rPr>
                <w:rFonts w:hint="eastAsia" w:ascii="宋体" w:hAnsi="宋体"/>
                <w:color w:val="000000"/>
                <w:sz w:val="28"/>
                <w:szCs w:val="28"/>
                <w:u w:val="single"/>
              </w:rPr>
              <w:t xml:space="preserve">                  </w:t>
            </w:r>
            <w:r>
              <w:rPr>
                <w:rFonts w:hint="eastAsia" w:ascii="宋体" w:hAnsi="宋体"/>
                <w:color w:val="000000"/>
                <w:sz w:val="28"/>
                <w:szCs w:val="28"/>
              </w:rPr>
              <w:t>；</w:t>
            </w:r>
          </w:p>
          <w:p>
            <w:pPr>
              <w:spacing w:line="480" w:lineRule="exact"/>
              <w:jc w:val="left"/>
              <w:rPr>
                <w:rFonts w:ascii="宋体" w:hAnsi="宋体"/>
                <w:color w:val="000000"/>
                <w:sz w:val="28"/>
                <w:szCs w:val="28"/>
              </w:rPr>
            </w:pPr>
            <w:r>
              <w:rPr>
                <w:rFonts w:hint="eastAsia" w:ascii="宋体" w:hAnsi="宋体"/>
                <w:color w:val="000000"/>
                <w:sz w:val="28"/>
                <w:szCs w:val="28"/>
              </w:rPr>
              <w:t>到连时间：</w:t>
            </w:r>
            <w:r>
              <w:rPr>
                <w:rFonts w:hint="eastAsia" w:ascii="宋体" w:hAnsi="宋体"/>
                <w:color w:val="000000"/>
                <w:sz w:val="28"/>
                <w:szCs w:val="28"/>
                <w:lang w:val="en-US" w:eastAsia="zh-CN"/>
              </w:rPr>
              <w:t>2022年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9" w:type="dxa"/>
            <w:vMerge w:val="restart"/>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rPr>
              <w:t>健</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康</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状</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况</w:t>
            </w: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是否是入境人员</w:t>
            </w:r>
            <w:r>
              <w:rPr>
                <w:rFonts w:hint="eastAsia" w:ascii="宋体" w:hAnsi="宋体"/>
                <w:color w:val="000000"/>
                <w:kern w:val="0"/>
                <w:sz w:val="28"/>
                <w:szCs w:val="28"/>
              </w:rPr>
              <w:t>、</w:t>
            </w:r>
            <w:r>
              <w:rPr>
                <w:rFonts w:hint="eastAsia" w:ascii="宋体" w:hAnsi="宋体"/>
                <w:color w:val="000000"/>
                <w:kern w:val="0"/>
                <w:sz w:val="28"/>
                <w:szCs w:val="28"/>
                <w:lang w:val="zh-CN"/>
              </w:rPr>
              <w:t>密切接触者</w:t>
            </w:r>
            <w:r>
              <w:rPr>
                <w:rFonts w:hint="eastAsia" w:ascii="宋体" w:hAnsi="宋体"/>
                <w:color w:val="000000"/>
                <w:kern w:val="0"/>
                <w:sz w:val="28"/>
                <w:szCs w:val="28"/>
              </w:rPr>
              <w:t>或</w:t>
            </w:r>
            <w:r>
              <w:rPr>
                <w:rFonts w:hint="eastAsia" w:ascii="宋体" w:hAnsi="宋体"/>
                <w:color w:val="000000"/>
                <w:kern w:val="0"/>
                <w:sz w:val="28"/>
                <w:szCs w:val="28"/>
                <w:lang w:val="zh-CN"/>
              </w:rPr>
              <w:t>密接的密接。</w:t>
            </w:r>
          </w:p>
        </w:tc>
        <w:tc>
          <w:tcPr>
            <w:tcW w:w="1053"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color w:val="000000"/>
                <w:kern w:val="0"/>
                <w:sz w:val="28"/>
                <w:szCs w:val="28"/>
              </w:rPr>
            </w:pP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面试前</w:t>
            </w:r>
            <w:r>
              <w:rPr>
                <w:rFonts w:hint="eastAsia" w:ascii="宋体" w:hAnsi="宋体"/>
                <w:color w:val="000000"/>
                <w:kern w:val="0"/>
                <w:sz w:val="28"/>
                <w:szCs w:val="28"/>
              </w:rPr>
              <w:t>7</w:t>
            </w:r>
            <w:r>
              <w:rPr>
                <w:rFonts w:hint="eastAsia" w:ascii="宋体" w:hAnsi="宋体"/>
                <w:color w:val="000000"/>
                <w:kern w:val="0"/>
                <w:sz w:val="28"/>
                <w:szCs w:val="28"/>
                <w:lang w:val="zh-CN"/>
              </w:rPr>
              <w:t>天内是否有中、高风险区旅居史。</w:t>
            </w:r>
          </w:p>
        </w:tc>
        <w:tc>
          <w:tcPr>
            <w:tcW w:w="1053"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color w:val="000000"/>
                <w:kern w:val="0"/>
                <w:sz w:val="28"/>
                <w:szCs w:val="28"/>
              </w:rPr>
            </w:pP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面试前</w:t>
            </w:r>
            <w:r>
              <w:rPr>
                <w:rFonts w:hint="eastAsia" w:ascii="宋体" w:hAnsi="宋体"/>
                <w:color w:val="000000"/>
                <w:kern w:val="0"/>
                <w:sz w:val="28"/>
                <w:szCs w:val="28"/>
              </w:rPr>
              <w:t>7</w:t>
            </w:r>
            <w:r>
              <w:rPr>
                <w:rFonts w:hint="eastAsia" w:ascii="宋体" w:hAnsi="宋体"/>
                <w:color w:val="000000"/>
                <w:kern w:val="0"/>
                <w:sz w:val="28"/>
                <w:szCs w:val="28"/>
                <w:lang w:val="zh-CN"/>
              </w:rPr>
              <w:t>天内是否有中、高风险区所在县（市、区、旗）的其他地区旅居史。</w:t>
            </w:r>
          </w:p>
        </w:tc>
        <w:tc>
          <w:tcPr>
            <w:tcW w:w="1053"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color w:val="000000"/>
                <w:kern w:val="0"/>
                <w:sz w:val="28"/>
                <w:szCs w:val="28"/>
              </w:rPr>
            </w:pP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面试前</w:t>
            </w:r>
            <w:r>
              <w:rPr>
                <w:rFonts w:hint="eastAsia" w:ascii="宋体" w:hAnsi="宋体"/>
                <w:color w:val="000000"/>
                <w:kern w:val="0"/>
                <w:sz w:val="28"/>
                <w:szCs w:val="28"/>
              </w:rPr>
              <w:t>7</w:t>
            </w:r>
            <w:r>
              <w:rPr>
                <w:rFonts w:hint="eastAsia" w:ascii="宋体" w:hAnsi="宋体"/>
                <w:color w:val="000000"/>
                <w:kern w:val="0"/>
                <w:sz w:val="28"/>
                <w:szCs w:val="28"/>
                <w:lang w:val="zh-CN"/>
              </w:rPr>
              <w:t>天内是否有干咳、乏力、咽痛、腹泻等相关症状。</w:t>
            </w:r>
          </w:p>
        </w:tc>
        <w:tc>
          <w:tcPr>
            <w:tcW w:w="1053"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59"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rPr>
              <w:t>特别提醒</w:t>
            </w:r>
          </w:p>
        </w:tc>
        <w:tc>
          <w:tcPr>
            <w:tcW w:w="7999" w:type="dxa"/>
            <w:gridSpan w:val="8"/>
            <w:vAlign w:val="center"/>
          </w:tcPr>
          <w:p>
            <w:pPr>
              <w:spacing w:line="380" w:lineRule="exact"/>
              <w:rPr>
                <w:rFonts w:ascii="黑体" w:hAnsi="黑体" w:eastAsia="黑体"/>
                <w:b/>
                <w:color w:val="000000"/>
                <w:kern w:val="0"/>
                <w:sz w:val="28"/>
                <w:szCs w:val="28"/>
                <w:lang w:val="zh-CN"/>
              </w:rPr>
            </w:pPr>
            <w:r>
              <w:rPr>
                <w:rFonts w:hint="eastAsia" w:ascii="黑体" w:hAnsi="黑体" w:eastAsia="黑体"/>
                <w:b/>
                <w:color w:val="000000"/>
                <w:kern w:val="0"/>
                <w:sz w:val="28"/>
                <w:szCs w:val="28"/>
                <w:lang w:val="zh-CN"/>
              </w:rPr>
              <w:t>1.“苏康</w:t>
            </w:r>
            <w:r>
              <w:rPr>
                <w:rFonts w:ascii="黑体" w:hAnsi="黑体" w:eastAsia="黑体"/>
                <w:b/>
                <w:color w:val="000000"/>
                <w:kern w:val="0"/>
                <w:sz w:val="28"/>
                <w:szCs w:val="28"/>
                <w:lang w:val="zh-CN"/>
              </w:rPr>
              <w:t>码</w:t>
            </w:r>
            <w:r>
              <w:rPr>
                <w:rFonts w:hint="eastAsia" w:ascii="黑体" w:hAnsi="黑体" w:eastAsia="黑体"/>
                <w:b/>
                <w:color w:val="000000"/>
                <w:kern w:val="0"/>
                <w:sz w:val="28"/>
                <w:szCs w:val="28"/>
                <w:lang w:val="zh-CN"/>
              </w:rPr>
              <w:t>”</w:t>
            </w:r>
            <w:r>
              <w:rPr>
                <w:rFonts w:ascii="黑体" w:hAnsi="黑体" w:eastAsia="黑体"/>
                <w:b/>
                <w:color w:val="000000"/>
                <w:kern w:val="0"/>
                <w:sz w:val="28"/>
                <w:szCs w:val="28"/>
                <w:lang w:val="zh-CN"/>
              </w:rPr>
              <w:t>非</w:t>
            </w:r>
            <w:r>
              <w:rPr>
                <w:rFonts w:hint="eastAsia" w:ascii="黑体" w:hAnsi="黑体" w:eastAsia="黑体"/>
                <w:b/>
                <w:color w:val="000000"/>
                <w:kern w:val="0"/>
                <w:sz w:val="28"/>
                <w:szCs w:val="28"/>
                <w:lang w:val="zh-CN"/>
              </w:rPr>
              <w:t>绿</w:t>
            </w:r>
            <w:r>
              <w:rPr>
                <w:rFonts w:ascii="黑体" w:hAnsi="黑体" w:eastAsia="黑体"/>
                <w:b/>
                <w:color w:val="000000"/>
                <w:kern w:val="0"/>
                <w:sz w:val="28"/>
                <w:szCs w:val="28"/>
                <w:lang w:val="zh-CN"/>
              </w:rPr>
              <w:t>码</w:t>
            </w:r>
            <w:r>
              <w:rPr>
                <w:rFonts w:hint="eastAsia" w:ascii="黑体" w:hAnsi="黑体" w:eastAsia="黑体"/>
                <w:b/>
                <w:color w:val="000000"/>
                <w:kern w:val="0"/>
                <w:sz w:val="28"/>
                <w:szCs w:val="28"/>
                <w:lang w:val="zh-CN"/>
              </w:rPr>
              <w:t>、“行程</w:t>
            </w:r>
            <w:r>
              <w:rPr>
                <w:rFonts w:hint="eastAsia" w:ascii="黑体" w:hAnsi="黑体" w:eastAsia="黑体"/>
                <w:b/>
                <w:color w:val="000000"/>
                <w:kern w:val="0"/>
                <w:sz w:val="28"/>
                <w:szCs w:val="28"/>
                <w:lang w:val="en-US" w:eastAsia="zh-CN"/>
              </w:rPr>
              <w:t>卡</w:t>
            </w:r>
            <w:r>
              <w:rPr>
                <w:rFonts w:hint="eastAsia" w:ascii="黑体" w:hAnsi="黑体" w:eastAsia="黑体"/>
                <w:b/>
                <w:color w:val="000000"/>
                <w:kern w:val="0"/>
                <w:sz w:val="28"/>
                <w:szCs w:val="28"/>
                <w:lang w:val="zh-CN"/>
              </w:rPr>
              <w:t>”</w:t>
            </w:r>
            <w:r>
              <w:rPr>
                <w:rFonts w:ascii="黑体" w:hAnsi="黑体" w:eastAsia="黑体"/>
                <w:b/>
                <w:color w:val="000000"/>
                <w:kern w:val="0"/>
                <w:sz w:val="28"/>
                <w:szCs w:val="28"/>
                <w:lang w:val="zh-CN"/>
              </w:rPr>
              <w:t>非</w:t>
            </w:r>
            <w:r>
              <w:rPr>
                <w:rFonts w:hint="eastAsia" w:ascii="黑体" w:hAnsi="黑体" w:eastAsia="黑体"/>
                <w:b/>
                <w:color w:val="000000"/>
                <w:kern w:val="0"/>
                <w:sz w:val="28"/>
                <w:szCs w:val="28"/>
                <w:lang w:val="zh-CN"/>
              </w:rPr>
              <w:t>绿</w:t>
            </w:r>
            <w:r>
              <w:rPr>
                <w:rFonts w:hint="eastAsia" w:ascii="黑体" w:hAnsi="黑体" w:eastAsia="黑体"/>
                <w:b/>
                <w:color w:val="000000"/>
                <w:kern w:val="0"/>
                <w:sz w:val="28"/>
                <w:szCs w:val="28"/>
              </w:rPr>
              <w:t>卡</w:t>
            </w:r>
            <w:r>
              <w:rPr>
                <w:rFonts w:hint="eastAsia" w:ascii="黑体" w:hAnsi="黑体" w:eastAsia="黑体"/>
                <w:b/>
                <w:color w:val="000000"/>
                <w:kern w:val="0"/>
                <w:sz w:val="28"/>
                <w:szCs w:val="28"/>
                <w:lang w:val="zh-CN"/>
              </w:rPr>
              <w:t>的考生，不得参加面试。</w:t>
            </w:r>
          </w:p>
          <w:p>
            <w:pPr>
              <w:spacing w:line="380" w:lineRule="exact"/>
              <w:rPr>
                <w:rFonts w:ascii="黑体" w:hAnsi="黑体" w:eastAsia="黑体"/>
                <w:b/>
                <w:color w:val="000000"/>
                <w:kern w:val="0"/>
                <w:sz w:val="28"/>
                <w:szCs w:val="28"/>
                <w:lang w:val="zh-CN"/>
              </w:rPr>
            </w:pPr>
            <w:r>
              <w:rPr>
                <w:rFonts w:hint="eastAsia" w:ascii="黑体" w:hAnsi="黑体" w:eastAsia="黑体"/>
                <w:b/>
                <w:color w:val="000000"/>
                <w:kern w:val="0"/>
                <w:sz w:val="28"/>
                <w:szCs w:val="28"/>
                <w:lang w:val="zh-CN"/>
              </w:rPr>
              <w:t>2</w:t>
            </w:r>
            <w:r>
              <w:rPr>
                <w:rFonts w:ascii="黑体" w:hAnsi="黑体" w:eastAsia="黑体"/>
                <w:b/>
                <w:color w:val="000000"/>
                <w:kern w:val="0"/>
                <w:sz w:val="28"/>
                <w:szCs w:val="28"/>
                <w:lang w:val="zh-CN"/>
              </w:rPr>
              <w:t>.</w:t>
            </w:r>
            <w:r>
              <w:rPr>
                <w:rFonts w:hint="eastAsia" w:ascii="黑体" w:hAnsi="黑体" w:eastAsia="黑体"/>
                <w:b/>
                <w:color w:val="000000"/>
                <w:kern w:val="0"/>
                <w:sz w:val="28"/>
                <w:szCs w:val="28"/>
                <w:lang w:val="zh-CN"/>
              </w:rPr>
              <w:t>不按规定提供</w:t>
            </w:r>
            <w:r>
              <w:rPr>
                <w:rFonts w:hint="eastAsia" w:ascii="黑体" w:hAnsi="黑体" w:eastAsia="黑体"/>
                <w:b/>
                <w:color w:val="000000"/>
                <w:kern w:val="0"/>
                <w:sz w:val="28"/>
                <w:szCs w:val="28"/>
                <w:lang w:eastAsia="zh-CN"/>
              </w:rPr>
              <w:t>面试</w:t>
            </w:r>
            <w:r>
              <w:rPr>
                <w:rFonts w:hint="eastAsia" w:ascii="黑体" w:hAnsi="黑体" w:eastAsia="黑体"/>
                <w:b/>
                <w:color w:val="000000"/>
                <w:kern w:val="0"/>
                <w:sz w:val="28"/>
                <w:szCs w:val="28"/>
                <w:lang w:val="zh-CN"/>
              </w:rPr>
              <w:t>前4</w:t>
            </w:r>
            <w:r>
              <w:rPr>
                <w:rFonts w:ascii="黑体" w:hAnsi="黑体" w:eastAsia="黑体"/>
                <w:b/>
                <w:color w:val="000000"/>
                <w:kern w:val="0"/>
                <w:sz w:val="28"/>
                <w:szCs w:val="28"/>
                <w:lang w:val="zh-CN"/>
              </w:rPr>
              <w:t>8</w:t>
            </w:r>
            <w:r>
              <w:rPr>
                <w:rFonts w:hint="eastAsia" w:ascii="黑体" w:hAnsi="黑体" w:eastAsia="黑体"/>
                <w:b/>
                <w:color w:val="000000"/>
                <w:kern w:val="0"/>
                <w:sz w:val="28"/>
                <w:szCs w:val="28"/>
                <w:lang w:val="zh-CN"/>
              </w:rPr>
              <w:t>小时内（</w:t>
            </w:r>
            <w:r>
              <w:rPr>
                <w:rFonts w:hint="eastAsia" w:ascii="黑体" w:hAnsi="黑体" w:eastAsia="黑体"/>
                <w:b/>
                <w:color w:val="000000"/>
                <w:kern w:val="0"/>
                <w:sz w:val="28"/>
                <w:szCs w:val="28"/>
              </w:rPr>
              <w:t>或</w:t>
            </w:r>
            <w:r>
              <w:rPr>
                <w:rFonts w:hint="eastAsia" w:ascii="黑体" w:hAnsi="黑体" w:eastAsia="黑体"/>
                <w:b/>
                <w:color w:val="000000"/>
                <w:kern w:val="0"/>
                <w:sz w:val="28"/>
                <w:szCs w:val="28"/>
                <w:lang w:val="zh-CN"/>
              </w:rPr>
              <w:t>72小时内2次）核酸检测阴性报告的考生，不得</w:t>
            </w:r>
            <w:r>
              <w:rPr>
                <w:rFonts w:ascii="黑体" w:hAnsi="黑体" w:eastAsia="黑体"/>
                <w:b/>
                <w:color w:val="000000"/>
                <w:kern w:val="0"/>
                <w:sz w:val="28"/>
                <w:szCs w:val="28"/>
                <w:lang w:val="zh-CN"/>
              </w:rPr>
              <w:t>参加</w:t>
            </w:r>
            <w:r>
              <w:rPr>
                <w:rFonts w:hint="eastAsia" w:ascii="黑体" w:hAnsi="黑体" w:eastAsia="黑体"/>
                <w:b/>
                <w:color w:val="000000"/>
                <w:kern w:val="0"/>
                <w:sz w:val="28"/>
                <w:szCs w:val="28"/>
                <w:lang w:val="zh-CN"/>
              </w:rPr>
              <w:t>面试</w:t>
            </w:r>
            <w:r>
              <w:rPr>
                <w:rFonts w:ascii="黑体" w:hAnsi="黑体" w:eastAsia="黑体"/>
                <w:b/>
                <w:color w:val="000000"/>
                <w:kern w:val="0"/>
                <w:sz w:val="28"/>
                <w:szCs w:val="28"/>
                <w:lang w:val="zh-CN"/>
              </w:rPr>
              <w:t>。</w:t>
            </w:r>
          </w:p>
          <w:p>
            <w:pPr>
              <w:spacing w:line="380" w:lineRule="exact"/>
              <w:rPr>
                <w:rFonts w:ascii="宋体" w:hAnsi="宋体"/>
                <w:b/>
                <w:color w:val="000000"/>
                <w:kern w:val="0"/>
                <w:sz w:val="32"/>
                <w:szCs w:val="32"/>
                <w:lang w:val="zh-CN"/>
              </w:rPr>
            </w:pPr>
            <w:r>
              <w:rPr>
                <w:rFonts w:ascii="黑体" w:hAnsi="黑体" w:eastAsia="黑体"/>
                <w:b/>
                <w:color w:val="000000"/>
                <w:kern w:val="0"/>
                <w:sz w:val="28"/>
                <w:szCs w:val="28"/>
                <w:lang w:val="zh-CN"/>
              </w:rPr>
              <w:t>3</w:t>
            </w:r>
            <w:r>
              <w:rPr>
                <w:rFonts w:hint="eastAsia" w:ascii="黑体" w:hAnsi="黑体" w:eastAsia="黑体"/>
                <w:b/>
                <w:color w:val="000000"/>
                <w:kern w:val="0"/>
                <w:sz w:val="28"/>
                <w:szCs w:val="28"/>
                <w:lang w:val="zh-CN"/>
              </w:rPr>
              <w:t>.考生应提前了解并确保自己符合</w:t>
            </w:r>
            <w:r>
              <w:rPr>
                <w:rFonts w:hint="eastAsia" w:ascii="黑体" w:hAnsi="黑体" w:eastAsia="黑体"/>
                <w:b/>
                <w:color w:val="000000"/>
                <w:kern w:val="0"/>
                <w:sz w:val="28"/>
                <w:szCs w:val="28"/>
              </w:rPr>
              <w:t>连云港市</w:t>
            </w:r>
            <w:r>
              <w:rPr>
                <w:rFonts w:hint="eastAsia" w:ascii="黑体" w:hAnsi="黑体" w:eastAsia="黑体"/>
                <w:b/>
                <w:color w:val="000000"/>
                <w:kern w:val="0"/>
                <w:sz w:val="28"/>
                <w:szCs w:val="28"/>
                <w:lang w:val="zh-CN"/>
              </w:rPr>
              <w:t>防疫政策和要求。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959"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rPr>
              <w:t>考</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生</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承</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诺</w:t>
            </w:r>
          </w:p>
        </w:tc>
        <w:tc>
          <w:tcPr>
            <w:tcW w:w="7999" w:type="dxa"/>
            <w:gridSpan w:val="8"/>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000000"/>
                <w:kern w:val="0"/>
                <w:sz w:val="28"/>
                <w:szCs w:val="28"/>
                <w:lang w:val="zh-CN"/>
              </w:rPr>
            </w:pPr>
            <w:r>
              <w:rPr>
                <w:rFonts w:hint="eastAsia" w:ascii="宋体" w:hAnsi="宋体"/>
                <w:color w:val="000000"/>
                <w:kern w:val="0"/>
                <w:sz w:val="28"/>
                <w:szCs w:val="28"/>
                <w:lang w:val="zh-CN"/>
              </w:rPr>
              <w:t>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440" w:lineRule="exact"/>
              <w:ind w:firstLine="560" w:firstLineChars="200"/>
              <w:rPr>
                <w:rFonts w:ascii="宋体" w:hAnsi="宋体"/>
                <w:color w:val="000000"/>
                <w:kern w:val="0"/>
                <w:sz w:val="28"/>
                <w:szCs w:val="28"/>
                <w:u w:val="single"/>
                <w:lang w:val="zh-CN"/>
              </w:rPr>
            </w:pPr>
            <w:r>
              <w:rPr>
                <w:rFonts w:hint="eastAsia" w:ascii="宋体" w:hAnsi="宋体"/>
                <w:color w:val="000000"/>
                <w:kern w:val="0"/>
                <w:sz w:val="28"/>
                <w:szCs w:val="28"/>
                <w:lang w:val="zh-CN"/>
              </w:rPr>
              <w:t xml:space="preserve">                 考生签名：</w:t>
            </w:r>
          </w:p>
          <w:p>
            <w:pPr>
              <w:spacing w:line="440" w:lineRule="exact"/>
              <w:ind w:firstLine="2940" w:firstLineChars="1050"/>
              <w:rPr>
                <w:rFonts w:ascii="宋体" w:hAnsi="宋体"/>
                <w:color w:val="000000"/>
                <w:kern w:val="0"/>
                <w:sz w:val="28"/>
                <w:szCs w:val="28"/>
                <w:lang w:val="zh-CN"/>
              </w:rPr>
            </w:pPr>
            <w:r>
              <w:rPr>
                <w:rFonts w:hint="eastAsia" w:ascii="宋体" w:hAnsi="宋体"/>
                <w:color w:val="000000"/>
                <w:kern w:val="0"/>
                <w:sz w:val="28"/>
                <w:szCs w:val="28"/>
                <w:lang w:val="zh-CN"/>
              </w:rPr>
              <w:t>面试时间：</w:t>
            </w:r>
            <w:r>
              <w:rPr>
                <w:rFonts w:ascii="宋体" w:hAnsi="宋体"/>
                <w:color w:val="000000"/>
                <w:kern w:val="0"/>
                <w:sz w:val="28"/>
                <w:szCs w:val="28"/>
                <w:lang w:val="zh-CN"/>
              </w:rPr>
              <w:t>202</w:t>
            </w:r>
            <w:r>
              <w:rPr>
                <w:rFonts w:hint="eastAsia" w:ascii="宋体" w:hAnsi="宋体"/>
                <w:color w:val="000000"/>
                <w:kern w:val="0"/>
                <w:sz w:val="28"/>
                <w:szCs w:val="28"/>
                <w:lang w:val="zh-CN"/>
              </w:rPr>
              <w:t>2年</w:t>
            </w:r>
            <w:r>
              <w:rPr>
                <w:rFonts w:hint="eastAsia" w:ascii="宋体" w:hAnsi="宋体"/>
                <w:color w:val="000000"/>
                <w:kern w:val="0"/>
                <w:sz w:val="28"/>
                <w:szCs w:val="28"/>
                <w:lang w:val="en-US" w:eastAsia="zh-CN"/>
              </w:rPr>
              <w:t>8</w:t>
            </w:r>
            <w:r>
              <w:rPr>
                <w:rFonts w:hint="eastAsia" w:ascii="宋体" w:hAnsi="宋体"/>
                <w:color w:val="000000"/>
                <w:kern w:val="0"/>
                <w:sz w:val="28"/>
                <w:szCs w:val="28"/>
                <w:lang w:val="zh-CN"/>
              </w:rPr>
              <w:t>月</w:t>
            </w:r>
            <w:r>
              <w:rPr>
                <w:rFonts w:hint="eastAsia" w:ascii="宋体" w:hAnsi="宋体"/>
                <w:color w:val="000000"/>
                <w:kern w:val="0"/>
                <w:sz w:val="28"/>
                <w:szCs w:val="28"/>
                <w:u w:val="single"/>
                <w:lang w:val="zh-CN"/>
              </w:rPr>
              <w:t xml:space="preserve">    </w:t>
            </w:r>
            <w:r>
              <w:rPr>
                <w:rFonts w:hint="eastAsia" w:ascii="宋体" w:hAnsi="宋体"/>
                <w:color w:val="000000"/>
                <w:kern w:val="0"/>
                <w:sz w:val="28"/>
                <w:szCs w:val="28"/>
                <w:lang w:val="zh-CN"/>
              </w:rPr>
              <w:t>日</w:t>
            </w:r>
          </w:p>
        </w:tc>
      </w:tr>
    </w:tbl>
    <w:p>
      <w:pPr>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p>
    <w:p>
      <w:pPr>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连云港经济技术开发区社会事业局所属学校2022年公开招聘新教师面试</w:t>
      </w:r>
      <w:r>
        <w:rPr>
          <w:rFonts w:hint="eastAsia" w:ascii="方正小标宋简体" w:hAnsi="方正小标宋简体" w:eastAsia="方正小标宋简体" w:cs="方正小标宋简体"/>
          <w:sz w:val="44"/>
          <w:szCs w:val="44"/>
        </w:rPr>
        <w:t>考生新冠肺炎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疫情防控承诺书</w:t>
      </w: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lang w:eastAsia="zh-CN"/>
        </w:rPr>
        <w:t>连云港经济技术开发区社会事业局所属学校2022年公开招聘新教师面试</w:t>
      </w:r>
      <w:r>
        <w:rPr>
          <w:rFonts w:ascii="Times New Roman" w:hAnsi="Times New Roman" w:eastAsia="仿宋_GB2312" w:cs="Times New Roman"/>
          <w:sz w:val="32"/>
          <w:szCs w:val="32"/>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承诺人：</w:t>
      </w:r>
    </w:p>
    <w:p>
      <w:pPr>
        <w:suppressAutoHyphens/>
        <w:snapToGrid w:val="0"/>
        <w:spacing w:line="600" w:lineRule="exact"/>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sz w:val="32"/>
          <w:szCs w:val="32"/>
        </w:rPr>
        <w:t>承诺时间：</w:t>
      </w:r>
      <w:r>
        <w:rPr>
          <w:rFonts w:hint="eastAsia" w:ascii="Times New Roman" w:hAnsi="Times New Roman" w:eastAsia="仿宋_GB2312" w:cs="Times New Roman"/>
          <w:sz w:val="32"/>
          <w:szCs w:val="32"/>
          <w:lang w:val="en-US" w:eastAsia="zh-CN"/>
        </w:rPr>
        <w:t>2022年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4NWM5OWI1ZmVjNzRmMzA3NmM3NGNhOTJjYTZkZGMifQ=="/>
  </w:docVars>
  <w:rsids>
    <w:rsidRoot w:val="002114CA"/>
    <w:rsid w:val="000051D2"/>
    <w:rsid w:val="00075C4B"/>
    <w:rsid w:val="00096693"/>
    <w:rsid w:val="000979CC"/>
    <w:rsid w:val="000B3B30"/>
    <w:rsid w:val="000F30C5"/>
    <w:rsid w:val="001250E8"/>
    <w:rsid w:val="001A111D"/>
    <w:rsid w:val="002114CA"/>
    <w:rsid w:val="00256661"/>
    <w:rsid w:val="002A60A9"/>
    <w:rsid w:val="002B3AA6"/>
    <w:rsid w:val="002C4E6F"/>
    <w:rsid w:val="003F2940"/>
    <w:rsid w:val="004352C4"/>
    <w:rsid w:val="00457411"/>
    <w:rsid w:val="00556A40"/>
    <w:rsid w:val="005C43F1"/>
    <w:rsid w:val="00600708"/>
    <w:rsid w:val="00602F98"/>
    <w:rsid w:val="006249CC"/>
    <w:rsid w:val="0063164B"/>
    <w:rsid w:val="00653F79"/>
    <w:rsid w:val="00662070"/>
    <w:rsid w:val="00705DBD"/>
    <w:rsid w:val="0075200C"/>
    <w:rsid w:val="007E7608"/>
    <w:rsid w:val="00835048"/>
    <w:rsid w:val="008A7E80"/>
    <w:rsid w:val="008B5763"/>
    <w:rsid w:val="009100B4"/>
    <w:rsid w:val="00917983"/>
    <w:rsid w:val="00964CF9"/>
    <w:rsid w:val="00966353"/>
    <w:rsid w:val="00986BCE"/>
    <w:rsid w:val="00A54470"/>
    <w:rsid w:val="00A77B50"/>
    <w:rsid w:val="00B8293F"/>
    <w:rsid w:val="00B94BD2"/>
    <w:rsid w:val="00BB3FA4"/>
    <w:rsid w:val="00D70509"/>
    <w:rsid w:val="00DB08B2"/>
    <w:rsid w:val="00DD44EB"/>
    <w:rsid w:val="00E052D6"/>
    <w:rsid w:val="00E25AF2"/>
    <w:rsid w:val="00EA3B1E"/>
    <w:rsid w:val="00EA6E61"/>
    <w:rsid w:val="00EB0F2C"/>
    <w:rsid w:val="00EC4B33"/>
    <w:rsid w:val="00ED2B7C"/>
    <w:rsid w:val="00F83CC9"/>
    <w:rsid w:val="01993A4E"/>
    <w:rsid w:val="02331586"/>
    <w:rsid w:val="032E5A36"/>
    <w:rsid w:val="03EB3D1E"/>
    <w:rsid w:val="04265F9F"/>
    <w:rsid w:val="05D8297A"/>
    <w:rsid w:val="068357B9"/>
    <w:rsid w:val="06C9367F"/>
    <w:rsid w:val="07673A81"/>
    <w:rsid w:val="078F1EF9"/>
    <w:rsid w:val="09CF6998"/>
    <w:rsid w:val="0B202A20"/>
    <w:rsid w:val="0BF30B46"/>
    <w:rsid w:val="0D536D62"/>
    <w:rsid w:val="0D720102"/>
    <w:rsid w:val="0E584019"/>
    <w:rsid w:val="0EA121F0"/>
    <w:rsid w:val="0EE34CF5"/>
    <w:rsid w:val="101B0BEB"/>
    <w:rsid w:val="103B73A4"/>
    <w:rsid w:val="119D232A"/>
    <w:rsid w:val="12CE2F12"/>
    <w:rsid w:val="13D2074B"/>
    <w:rsid w:val="141A6BEA"/>
    <w:rsid w:val="149B6797"/>
    <w:rsid w:val="165466B5"/>
    <w:rsid w:val="168B0622"/>
    <w:rsid w:val="18D623F8"/>
    <w:rsid w:val="19C3481C"/>
    <w:rsid w:val="1DDA1B9D"/>
    <w:rsid w:val="1FB80008"/>
    <w:rsid w:val="236B174D"/>
    <w:rsid w:val="25710BF7"/>
    <w:rsid w:val="25C1063B"/>
    <w:rsid w:val="2689307A"/>
    <w:rsid w:val="270B3056"/>
    <w:rsid w:val="27383550"/>
    <w:rsid w:val="27EC0D63"/>
    <w:rsid w:val="2BBF6BD5"/>
    <w:rsid w:val="2CB913B3"/>
    <w:rsid w:val="31745B36"/>
    <w:rsid w:val="335B434D"/>
    <w:rsid w:val="33D140CC"/>
    <w:rsid w:val="34956F0A"/>
    <w:rsid w:val="34E00889"/>
    <w:rsid w:val="365A42E1"/>
    <w:rsid w:val="372F6CA0"/>
    <w:rsid w:val="37D44980"/>
    <w:rsid w:val="38AF2F46"/>
    <w:rsid w:val="3AF31810"/>
    <w:rsid w:val="3B61375E"/>
    <w:rsid w:val="3C4642AA"/>
    <w:rsid w:val="3CEE6E5C"/>
    <w:rsid w:val="3DA678B7"/>
    <w:rsid w:val="3DF14E3C"/>
    <w:rsid w:val="3EA95778"/>
    <w:rsid w:val="42E44210"/>
    <w:rsid w:val="445E688A"/>
    <w:rsid w:val="457F201D"/>
    <w:rsid w:val="45A44FDF"/>
    <w:rsid w:val="45CE0E55"/>
    <w:rsid w:val="48460FAF"/>
    <w:rsid w:val="488479CB"/>
    <w:rsid w:val="4A7646D0"/>
    <w:rsid w:val="4B7461D2"/>
    <w:rsid w:val="4CDD1534"/>
    <w:rsid w:val="4E303536"/>
    <w:rsid w:val="4FB64FC8"/>
    <w:rsid w:val="52A23C94"/>
    <w:rsid w:val="52CA1B5C"/>
    <w:rsid w:val="535817C0"/>
    <w:rsid w:val="537B2B6B"/>
    <w:rsid w:val="53A51507"/>
    <w:rsid w:val="540C3362"/>
    <w:rsid w:val="55C32CBD"/>
    <w:rsid w:val="57B07E1B"/>
    <w:rsid w:val="58E3383D"/>
    <w:rsid w:val="5A612B68"/>
    <w:rsid w:val="5F001317"/>
    <w:rsid w:val="5F17417C"/>
    <w:rsid w:val="5FFD20F4"/>
    <w:rsid w:val="605E184E"/>
    <w:rsid w:val="60AA00B0"/>
    <w:rsid w:val="621719D8"/>
    <w:rsid w:val="627C3BE6"/>
    <w:rsid w:val="62E8740A"/>
    <w:rsid w:val="62EE782F"/>
    <w:rsid w:val="6316553F"/>
    <w:rsid w:val="63856461"/>
    <w:rsid w:val="642E1D67"/>
    <w:rsid w:val="669908E7"/>
    <w:rsid w:val="693552A2"/>
    <w:rsid w:val="6A937AB4"/>
    <w:rsid w:val="6C7730FE"/>
    <w:rsid w:val="6C7A1F49"/>
    <w:rsid w:val="6D4E77D8"/>
    <w:rsid w:val="6D593F91"/>
    <w:rsid w:val="6D6008D1"/>
    <w:rsid w:val="6E8249A5"/>
    <w:rsid w:val="72491D21"/>
    <w:rsid w:val="739A77AE"/>
    <w:rsid w:val="74415158"/>
    <w:rsid w:val="754844FD"/>
    <w:rsid w:val="76035EA6"/>
    <w:rsid w:val="76226ADF"/>
    <w:rsid w:val="76BE6300"/>
    <w:rsid w:val="76F940DF"/>
    <w:rsid w:val="782D11B6"/>
    <w:rsid w:val="79253EF2"/>
    <w:rsid w:val="7A7F4C51"/>
    <w:rsid w:val="7B856C6B"/>
    <w:rsid w:val="7C3867FB"/>
    <w:rsid w:val="7C4A4A95"/>
    <w:rsid w:val="7DEC4828"/>
    <w:rsid w:val="7E4B5AA7"/>
    <w:rsid w:val="7F3B6D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BBFF86-F4AD-4C0A-9372-D53DE1B6649F}">
  <ds:schemaRefs/>
</ds:datastoreItem>
</file>

<file path=docProps/app.xml><?xml version="1.0" encoding="utf-8"?>
<Properties xmlns="http://schemas.openxmlformats.org/officeDocument/2006/extended-properties" xmlns:vt="http://schemas.openxmlformats.org/officeDocument/2006/docPropsVTypes">
  <Template>Normal</Template>
  <Pages>6</Pages>
  <Words>2462</Words>
  <Characters>2523</Characters>
  <Lines>17</Lines>
  <Paragraphs>5</Paragraphs>
  <TotalTime>3</TotalTime>
  <ScaleCrop>false</ScaleCrop>
  <LinksUpToDate>false</LinksUpToDate>
  <CharactersWithSpaces>2529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2020-12-03T13:22:00Z</dcterms:created>
  <dc:creator>Administrator</dc:creator>
  <cp:lastModifiedBy>☭老虎不吃人</cp:lastModifiedBy>
  <dcterms:modified xsi:type="dcterms:W3CDTF">2022-08-07T07:32:03Z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315183225_btnclosed</vt:lpwstr>
  </property>
  <property fmtid="{D5CDD505-2E9C-101B-9397-08002B2CF9AE}" pid="4" name="ICV">
    <vt:lpwstr>1532D40BF56F4403B94C7AAABB406024</vt:lpwstr>
  </property>
</Properties>
</file>