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附件1</w:t>
      </w:r>
      <w:r>
        <w:rPr>
          <w:rFonts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jc w:val="center"/>
        <w:textAlignment w:val="auto"/>
        <w:rPr>
          <w:rFonts w:hint="eastAsia" w:ascii="Calibri" w:hAnsi="Calibri" w:eastAsia="方正小标宋简体" w:cs="Times New Roman"/>
          <w:b w:val="0"/>
          <w:i w:val="0"/>
          <w:caps w:val="0"/>
          <w:color w:val="333333"/>
          <w:spacing w:val="0"/>
          <w:kern w:val="2"/>
          <w:sz w:val="36"/>
          <w:szCs w:val="36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eastAsia="方正小标宋简体" w:cs="Times New Roman"/>
          <w:color w:val="auto"/>
          <w:sz w:val="36"/>
          <w:szCs w:val="36"/>
          <w:highlight w:val="none"/>
          <w:u w:val="none"/>
          <w:lang w:val="en-US" w:eastAsia="zh-CN"/>
        </w:rPr>
        <w:t>中共于都县委党校</w:t>
      </w:r>
      <w:r>
        <w:rPr>
          <w:rFonts w:hint="eastAsia" w:ascii="Calibri" w:hAnsi="Calibri" w:eastAsia="方正小标宋简体" w:cs="Times New Roman"/>
          <w:b w:val="0"/>
          <w:i w:val="0"/>
          <w:caps w:val="0"/>
          <w:color w:val="333333"/>
          <w:spacing w:val="0"/>
          <w:kern w:val="2"/>
          <w:sz w:val="36"/>
          <w:szCs w:val="36"/>
          <w:highlight w:val="none"/>
          <w:u w:val="none"/>
          <w:shd w:val="clear" w:color="auto" w:fill="auto"/>
          <w:lang w:val="en-US" w:eastAsia="zh-CN" w:bidi="ar"/>
        </w:rPr>
        <w:t>202</w:t>
      </w:r>
      <w:r>
        <w:rPr>
          <w:rFonts w:hint="eastAsia" w:eastAsia="方正小标宋简体" w:cs="Times New Roman"/>
          <w:b w:val="0"/>
          <w:i w:val="0"/>
          <w:caps w:val="0"/>
          <w:color w:val="333333"/>
          <w:spacing w:val="0"/>
          <w:kern w:val="2"/>
          <w:sz w:val="36"/>
          <w:szCs w:val="36"/>
          <w:highlight w:val="none"/>
          <w:u w:val="none"/>
          <w:shd w:val="clear" w:color="auto" w:fill="auto"/>
          <w:lang w:val="en-US" w:eastAsia="zh-CN" w:bidi="ar"/>
        </w:rPr>
        <w:t>2</w:t>
      </w:r>
      <w:r>
        <w:rPr>
          <w:rFonts w:hint="eastAsia" w:ascii="Calibri" w:hAnsi="Calibri" w:eastAsia="方正小标宋简体" w:cs="Times New Roman"/>
          <w:b w:val="0"/>
          <w:i w:val="0"/>
          <w:caps w:val="0"/>
          <w:color w:val="333333"/>
          <w:spacing w:val="0"/>
          <w:kern w:val="2"/>
          <w:sz w:val="36"/>
          <w:szCs w:val="36"/>
          <w:highlight w:val="none"/>
          <w:u w:val="none"/>
          <w:shd w:val="clear" w:color="auto" w:fill="auto"/>
          <w:lang w:val="en-US" w:eastAsia="zh-CN" w:bidi="ar"/>
        </w:rPr>
        <w:t>年公开选调专职教师</w:t>
      </w:r>
      <w:r>
        <w:rPr>
          <w:rFonts w:hint="eastAsia" w:ascii="Calibri" w:hAnsi="Calibri" w:eastAsia="方正小标宋简体" w:cs="Times New Roman"/>
          <w:color w:val="auto"/>
          <w:sz w:val="36"/>
          <w:szCs w:val="36"/>
          <w:highlight w:val="none"/>
          <w:u w:val="none"/>
        </w:rPr>
        <w:t>岗位表</w:t>
      </w:r>
    </w:p>
    <w:bookmarkEnd w:id="0"/>
    <w:tbl>
      <w:tblPr>
        <w:tblStyle w:val="5"/>
        <w:tblW w:w="14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896"/>
        <w:gridCol w:w="769"/>
        <w:gridCol w:w="768"/>
        <w:gridCol w:w="1089"/>
        <w:gridCol w:w="1620"/>
        <w:gridCol w:w="3392"/>
        <w:gridCol w:w="845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</w:trPr>
        <w:tc>
          <w:tcPr>
            <w:tcW w:w="5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岗位代码</w:t>
            </w:r>
          </w:p>
        </w:tc>
        <w:tc>
          <w:tcPr>
            <w:tcW w:w="9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tblHeader/>
        </w:trPr>
        <w:tc>
          <w:tcPr>
            <w:tcW w:w="5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3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专业及专业代码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学历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政治学类（0302）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历史学类（0601）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教育学类（0401）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从事教学和科研工作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哲学类（0101）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马克思主义理论类（0305）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从事教学和科研工作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电子信息类（0807）、机械类（0802）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从事智慧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校园建设、教学设备管理和维护相关工作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艺术学理论类（1301）、音乐与舞蹈学类（130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）、戏剧与影视学类（1303）、美术学类（130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）、设计学类（130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从事视频制作和舞台教学工作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旅游管理类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从事培训住宿、餐饮、带班管理相关工作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5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中国共产党于都县委员会党校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highlight w:val="lightGray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18周岁以上，40周岁以下</w:t>
            </w:r>
          </w:p>
        </w:tc>
        <w:tc>
          <w:tcPr>
            <w:tcW w:w="33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中国语言文学类（0501）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本科</w:t>
            </w:r>
          </w:p>
        </w:tc>
        <w:tc>
          <w:tcPr>
            <w:tcW w:w="33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从事教学科研和办公室文字工作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3728"/>
    <w:rsid w:val="0BD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2022-08-06T02:55:00Z</dcterms:created>
  <dc:creator>于都县发展和改革委员会</dc:creator>
  <cp:lastModifiedBy>于都县发展和改革委员会</cp:lastModifiedBy>
  <dcterms:modified xsi:type="dcterms:W3CDTF">2022-08-06T02:55:37Z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