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spacing w:line="660" w:lineRule="exact"/>
        <w:ind w:firstLine="0" w:firstLineChars="0"/>
        <w:rPr>
          <w:rFonts w:hint="default" w:ascii="宋体" w:hAnsi="宋体" w:eastAsia="宋体"/>
          <w:szCs w:val="32"/>
        </w:rPr>
      </w:pPr>
      <w:r>
        <w:rPr>
          <w:rFonts w:ascii="宋体" w:hAnsi="宋体" w:eastAsia="宋体"/>
          <w:szCs w:val="32"/>
          <w:lang w:eastAsia="zh-Hans"/>
        </w:rPr>
        <w:t>附件</w:t>
      </w:r>
      <w:r>
        <w:rPr>
          <w:rFonts w:hint="default" w:ascii="宋体" w:hAnsi="宋体" w:eastAsia="宋体"/>
          <w:szCs w:val="32"/>
          <w:lang w:eastAsia="zh-Hans"/>
        </w:rPr>
        <w:t>3</w:t>
      </w:r>
    </w:p>
    <w:p>
      <w:pPr>
        <w:pStyle w:val="2"/>
        <w:topLinePunct/>
        <w:spacing w:line="660" w:lineRule="exact"/>
        <w:ind w:firstLine="0" w:firstLineChars="0"/>
        <w:rPr>
          <w:rFonts w:ascii="Times New Roman" w:eastAsia="楷体_GB2312"/>
          <w:sz w:val="28"/>
          <w:szCs w:val="28"/>
        </w:rPr>
      </w:pPr>
    </w:p>
    <w:p>
      <w:pPr>
        <w:spacing w:line="660" w:lineRule="exact"/>
        <w:jc w:val="center"/>
        <w:rPr>
          <w:rFonts w:ascii="华文中宋" w:hAnsi="华文中宋" w:eastAsia="华文中宋"/>
          <w:b/>
          <w:color w:val="auto"/>
          <w:sz w:val="44"/>
          <w:szCs w:val="44"/>
          <w:lang w:eastAsia="zh-CN"/>
        </w:rPr>
      </w:pPr>
      <w:r>
        <w:rPr>
          <w:rFonts w:hint="eastAsia" w:ascii="华文中宋" w:hAnsi="华文中宋" w:eastAsia="华文中宋"/>
          <w:b/>
          <w:color w:val="auto"/>
          <w:sz w:val="44"/>
          <w:szCs w:val="44"/>
          <w:lang w:eastAsia="zh-CN"/>
        </w:rPr>
        <w:t>阳信县2022年公开招聘卫生事业单位工作人员线上面试违纪行为认定及处理办法</w:t>
      </w:r>
    </w:p>
    <w:p>
      <w:pPr>
        <w:spacing w:line="660" w:lineRule="exact"/>
        <w:ind w:firstLine="636"/>
        <w:rPr>
          <w:rFonts w:ascii="Times New Roman" w:hAnsi="Times New Roman" w:eastAsia="仿宋_GB2312"/>
          <w:color w:val="auto"/>
          <w:sz w:val="32"/>
          <w:szCs w:val="32"/>
          <w:lang w:eastAsia="zh-CN"/>
        </w:rPr>
      </w:pP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一</w:t>
      </w:r>
      <w:r>
        <w:rPr>
          <w:rFonts w:ascii="Times New Roman" w:hAnsi="Times New Roman" w:eastAsia="仿宋_GB2312"/>
          <w:b/>
          <w:color w:val="auto"/>
          <w:sz w:val="32"/>
          <w:szCs w:val="32"/>
          <w:lang w:eastAsia="zh-CN"/>
        </w:rPr>
        <w:t>条</w:t>
      </w:r>
      <w:r>
        <w:rPr>
          <w:rFonts w:ascii="Times New Roman" w:hAnsi="Times New Roman" w:eastAsia="仿宋_GB2312"/>
          <w:color w:val="auto"/>
          <w:sz w:val="32"/>
          <w:szCs w:val="32"/>
          <w:lang w:eastAsia="zh-CN"/>
        </w:rPr>
        <w:t xml:space="preserve"> 面试过程中</w:t>
      </w:r>
      <w:r>
        <w:rPr>
          <w:rFonts w:hint="eastAsia" w:ascii="Times New Roman" w:hAnsi="Times New Roman" w:eastAsia="仿宋_GB2312"/>
          <w:color w:val="auto"/>
          <w:sz w:val="32"/>
          <w:szCs w:val="32"/>
          <w:lang w:eastAsia="zh-CN"/>
        </w:rPr>
        <w:t>考生</w:t>
      </w:r>
      <w:r>
        <w:rPr>
          <w:rFonts w:ascii="Times New Roman" w:hAnsi="Times New Roman" w:eastAsia="仿宋_GB2312"/>
          <w:color w:val="auto"/>
          <w:sz w:val="32"/>
          <w:szCs w:val="32"/>
          <w:lang w:eastAsia="zh-CN"/>
        </w:rPr>
        <w:t>有下列行为之一的，认定为面试作弊：</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（一）伪造资料、身份信息替代他人或被替代参加面试的；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（二）非考生本人登录面试系统参加面试，或更换作答人员的；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（三）浏览网页、在线查询、翻阅电脑和手机存储资料，查看电子影像资料</w:t>
      </w:r>
      <w:r>
        <w:rPr>
          <w:rFonts w:hint="eastAsia" w:ascii="Times New Roman" w:hAnsi="Times New Roman" w:eastAsia="仿宋_GB2312"/>
          <w:color w:val="auto"/>
          <w:sz w:val="32"/>
          <w:szCs w:val="32"/>
          <w:lang w:eastAsia="zh-CN"/>
        </w:rPr>
        <w:t>的</w:t>
      </w:r>
      <w:r>
        <w:rPr>
          <w:rFonts w:ascii="Times New Roman" w:hAnsi="Times New Roman" w:eastAsia="仿宋_GB2312"/>
          <w:color w:val="auto"/>
          <w:sz w:val="32"/>
          <w:szCs w:val="32"/>
          <w:lang w:eastAsia="zh-CN"/>
        </w:rPr>
        <w:t>；</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（四）翻阅书籍、文件</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lang w:eastAsia="zh-CN"/>
        </w:rPr>
        <w:t>纸质资料的；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（五）未经许可接触和使用手机、蓝牙设备等通讯工具，使用各类聊天软件或远程工具的；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（六）其它应</w:t>
      </w:r>
      <w:r>
        <w:rPr>
          <w:rFonts w:hint="eastAsia" w:ascii="Times New Roman" w:hAnsi="Times New Roman" w:eastAsia="仿宋_GB2312"/>
          <w:color w:val="auto"/>
          <w:sz w:val="32"/>
          <w:szCs w:val="32"/>
          <w:lang w:eastAsia="zh-CN"/>
        </w:rPr>
        <w:t>认定</w:t>
      </w:r>
      <w:r>
        <w:rPr>
          <w:rFonts w:ascii="Times New Roman" w:hAnsi="Times New Roman" w:eastAsia="仿宋_GB2312"/>
          <w:color w:val="auto"/>
          <w:sz w:val="32"/>
          <w:szCs w:val="32"/>
          <w:lang w:eastAsia="zh-CN"/>
        </w:rPr>
        <w:t>为面试作弊的行为。</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二</w:t>
      </w:r>
      <w:r>
        <w:rPr>
          <w:rFonts w:ascii="Times New Roman" w:hAnsi="Times New Roman" w:eastAsia="仿宋_GB2312"/>
          <w:b/>
          <w:color w:val="auto"/>
          <w:sz w:val="32"/>
          <w:szCs w:val="32"/>
          <w:lang w:eastAsia="zh-CN"/>
        </w:rPr>
        <w:t xml:space="preserve">条 </w:t>
      </w:r>
      <w:r>
        <w:rPr>
          <w:rFonts w:ascii="Times New Roman" w:hAnsi="Times New Roman" w:eastAsia="仿宋_GB2312"/>
          <w:color w:val="auto"/>
          <w:sz w:val="32"/>
          <w:szCs w:val="32"/>
          <w:lang w:eastAsia="zh-CN"/>
        </w:rPr>
        <w:t>面试过程中或面试结束后</w:t>
      </w:r>
      <w:r>
        <w:rPr>
          <w:rFonts w:hint="eastAsia" w:ascii="Times New Roman" w:hAnsi="Times New Roman" w:eastAsia="仿宋_GB2312"/>
          <w:color w:val="auto"/>
          <w:sz w:val="32"/>
          <w:szCs w:val="32"/>
          <w:lang w:val="en-US" w:eastAsia="zh-CN"/>
        </w:rPr>
        <w:t>2分钟内</w:t>
      </w:r>
      <w:r>
        <w:rPr>
          <w:rFonts w:ascii="Times New Roman" w:hAnsi="Times New Roman" w:eastAsia="仿宋_GB2312"/>
          <w:color w:val="auto"/>
          <w:sz w:val="32"/>
          <w:szCs w:val="32"/>
          <w:lang w:eastAsia="zh-CN"/>
        </w:rPr>
        <w:t>发现</w:t>
      </w:r>
      <w:r>
        <w:rPr>
          <w:rFonts w:hint="eastAsia" w:ascii="Times New Roman" w:hAnsi="Times New Roman" w:eastAsia="仿宋_GB2312"/>
          <w:color w:val="auto"/>
          <w:sz w:val="32"/>
          <w:szCs w:val="32"/>
          <w:lang w:eastAsia="zh-CN"/>
        </w:rPr>
        <w:t>考生有</w:t>
      </w:r>
      <w:r>
        <w:rPr>
          <w:rFonts w:ascii="Times New Roman" w:hAnsi="Times New Roman" w:eastAsia="仿宋_GB2312"/>
          <w:color w:val="auto"/>
          <w:sz w:val="32"/>
          <w:szCs w:val="32"/>
          <w:lang w:eastAsia="zh-CN"/>
        </w:rPr>
        <w:t>下列行为之一的，认定为面试作弊：</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（一）拍摄、抄录、</w:t>
      </w:r>
      <w:r>
        <w:rPr>
          <w:rFonts w:hint="eastAsia" w:ascii="Times New Roman" w:hAnsi="Times New Roman" w:eastAsia="仿宋_GB2312"/>
          <w:color w:val="auto"/>
          <w:sz w:val="32"/>
          <w:szCs w:val="32"/>
          <w:lang w:eastAsia="zh-CN"/>
        </w:rPr>
        <w:t>截图、</w:t>
      </w:r>
      <w:r>
        <w:rPr>
          <w:rFonts w:ascii="Times New Roman" w:hAnsi="Times New Roman" w:eastAsia="仿宋_GB2312"/>
          <w:color w:val="auto"/>
          <w:sz w:val="32"/>
          <w:szCs w:val="32"/>
          <w:lang w:eastAsia="zh-CN"/>
        </w:rPr>
        <w:t>传播试题内容的；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（二）抄袭、协助他人抄袭的；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（三）串通作弊或者参与有组织作弊的；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（四）行为不当导致试题泄露或造成重大社会影响的；</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五</w:t>
      </w:r>
      <w:r>
        <w:rPr>
          <w:rFonts w:ascii="Times New Roman" w:hAnsi="Times New Roman" w:eastAsia="仿宋_GB2312"/>
          <w:color w:val="auto"/>
          <w:sz w:val="32"/>
          <w:szCs w:val="32"/>
          <w:lang w:eastAsia="zh-CN"/>
        </w:rPr>
        <w:t>）其它应</w:t>
      </w:r>
      <w:r>
        <w:rPr>
          <w:rFonts w:hint="eastAsia" w:ascii="Times New Roman" w:hAnsi="Times New Roman" w:eastAsia="仿宋_GB2312"/>
          <w:color w:val="auto"/>
          <w:sz w:val="32"/>
          <w:szCs w:val="32"/>
          <w:lang w:eastAsia="zh-CN"/>
        </w:rPr>
        <w:t>认定</w:t>
      </w:r>
      <w:r>
        <w:rPr>
          <w:rFonts w:ascii="Times New Roman" w:hAnsi="Times New Roman" w:eastAsia="仿宋_GB2312"/>
          <w:color w:val="auto"/>
          <w:sz w:val="32"/>
          <w:szCs w:val="32"/>
          <w:lang w:eastAsia="zh-CN"/>
        </w:rPr>
        <w:t>为面试作弊的行为。</w:t>
      </w:r>
    </w:p>
    <w:p>
      <w:pPr>
        <w:widowControl w:val="0"/>
        <w:spacing w:line="660" w:lineRule="exact"/>
        <w:ind w:firstLine="636"/>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三</w:t>
      </w:r>
      <w:r>
        <w:rPr>
          <w:rFonts w:ascii="Times New Roman" w:hAnsi="Times New Roman" w:eastAsia="仿宋_GB2312"/>
          <w:b/>
          <w:color w:val="auto"/>
          <w:sz w:val="32"/>
          <w:szCs w:val="32"/>
          <w:lang w:eastAsia="zh-CN"/>
        </w:rPr>
        <w:t>条</w:t>
      </w:r>
      <w:r>
        <w:rPr>
          <w:rFonts w:ascii="Times New Roman" w:hAnsi="Times New Roman" w:eastAsia="仿宋_GB2312"/>
          <w:color w:val="auto"/>
          <w:sz w:val="32"/>
          <w:szCs w:val="32"/>
          <w:lang w:eastAsia="zh-CN"/>
        </w:rPr>
        <w:t xml:space="preserve"> 面试过程中</w:t>
      </w:r>
      <w:r>
        <w:rPr>
          <w:rFonts w:hint="eastAsia" w:ascii="Times New Roman" w:hAnsi="Times New Roman" w:eastAsia="仿宋_GB2312"/>
          <w:color w:val="auto"/>
          <w:sz w:val="32"/>
          <w:szCs w:val="32"/>
          <w:lang w:eastAsia="zh-CN"/>
        </w:rPr>
        <w:t>考生</w:t>
      </w:r>
      <w:r>
        <w:rPr>
          <w:rFonts w:ascii="Times New Roman" w:hAnsi="Times New Roman" w:eastAsia="仿宋_GB2312"/>
          <w:color w:val="auto"/>
          <w:sz w:val="32"/>
          <w:szCs w:val="32"/>
          <w:lang w:eastAsia="zh-CN"/>
        </w:rPr>
        <w:t>有下列行为之一的，认定为面试违纪：</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w:t>
      </w:r>
      <w:r>
        <w:rPr>
          <w:rFonts w:hint="eastAsia" w:ascii="Times New Roman" w:hAnsi="Times New Roman" w:eastAsia="仿宋_GB2312"/>
          <w:color w:val="auto"/>
          <w:sz w:val="32"/>
          <w:szCs w:val="32"/>
          <w:lang w:eastAsia="zh-CN"/>
        </w:rPr>
        <w:t>除考生本人外，</w:t>
      </w:r>
      <w:r>
        <w:rPr>
          <w:rFonts w:ascii="Times New Roman" w:hAnsi="Times New Roman" w:eastAsia="仿宋_GB2312"/>
          <w:color w:val="auto"/>
          <w:sz w:val="32"/>
          <w:szCs w:val="32"/>
          <w:lang w:eastAsia="zh-CN"/>
        </w:rPr>
        <w:t>所处面试环境出现其他</w:t>
      </w:r>
      <w:r>
        <w:rPr>
          <w:rFonts w:hint="eastAsia" w:ascii="Times New Roman" w:hAnsi="Times New Roman" w:eastAsia="仿宋_GB2312"/>
          <w:color w:val="auto"/>
          <w:sz w:val="32"/>
          <w:szCs w:val="32"/>
          <w:lang w:eastAsia="zh-CN"/>
        </w:rPr>
        <w:t>人员或出现其他人员声音的</w:t>
      </w:r>
      <w:r>
        <w:rPr>
          <w:rFonts w:ascii="Times New Roman" w:hAnsi="Times New Roman" w:eastAsia="仿宋_GB2312"/>
          <w:color w:val="auto"/>
          <w:sz w:val="32"/>
          <w:szCs w:val="32"/>
          <w:lang w:eastAsia="zh-CN"/>
        </w:rPr>
        <w:t>；</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 xml:space="preserve">（二）使用快捷键切屏、截屏、退出面试系统或多屏登录面试端的； </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lang w:eastAsia="zh-CN"/>
        </w:rPr>
        <w:t>开考前5分钟至面试结束</w:t>
      </w:r>
      <w:r>
        <w:rPr>
          <w:rFonts w:hint="eastAsia" w:ascii="Times New Roman" w:hAnsi="Times New Roman" w:eastAsia="仿宋_GB2312"/>
          <w:color w:val="auto"/>
          <w:sz w:val="32"/>
          <w:szCs w:val="32"/>
          <w:lang w:val="en-US" w:eastAsia="zh-CN"/>
        </w:rPr>
        <w:t>2分钟内</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lang w:eastAsia="zh-CN"/>
        </w:rPr>
        <w:t>离开座位、离开监控视频范围、遮挡摄像头的；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（四）有进食、</w:t>
      </w:r>
      <w:r>
        <w:rPr>
          <w:rFonts w:hint="eastAsia" w:ascii="Times New Roman" w:hAnsi="Times New Roman" w:eastAsia="仿宋_GB2312"/>
          <w:color w:val="auto"/>
          <w:sz w:val="32"/>
          <w:szCs w:val="32"/>
          <w:lang w:eastAsia="zh-CN"/>
        </w:rPr>
        <w:t>进</w:t>
      </w:r>
      <w:r>
        <w:rPr>
          <w:rFonts w:ascii="Times New Roman" w:hAnsi="Times New Roman" w:eastAsia="仿宋_GB2312"/>
          <w:color w:val="auto"/>
          <w:sz w:val="32"/>
          <w:szCs w:val="32"/>
          <w:lang w:eastAsia="zh-CN"/>
        </w:rPr>
        <w:t>水行为的；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（五）</w:t>
      </w:r>
      <w:r>
        <w:rPr>
          <w:rFonts w:ascii="Times New Roman" w:hAnsi="Times New Roman" w:eastAsia="仿宋_GB2312"/>
          <w:color w:val="auto"/>
          <w:sz w:val="32"/>
          <w:szCs w:val="32"/>
          <w:lang w:eastAsia="zh-CN"/>
        </w:rPr>
        <w:t>面试过程中透露</w:t>
      </w:r>
      <w:r>
        <w:rPr>
          <w:rFonts w:hint="eastAsia" w:ascii="Times New Roman" w:hAnsi="Times New Roman" w:eastAsia="仿宋_GB2312"/>
          <w:color w:val="auto"/>
          <w:sz w:val="32"/>
          <w:szCs w:val="32"/>
          <w:lang w:eastAsia="zh-CN"/>
        </w:rPr>
        <w:t>本人姓名、准考证号、身份证号、工作单位、毕业院校等个人信息的；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六</w:t>
      </w:r>
      <w:r>
        <w:rPr>
          <w:rFonts w:ascii="Times New Roman" w:hAnsi="Times New Roman" w:eastAsia="仿宋_GB2312"/>
          <w:color w:val="auto"/>
          <w:sz w:val="32"/>
          <w:szCs w:val="32"/>
          <w:lang w:eastAsia="zh-CN"/>
        </w:rPr>
        <w:t>）有对外传递物品行为的；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七</w:t>
      </w:r>
      <w:r>
        <w:rPr>
          <w:rFonts w:ascii="Times New Roman" w:hAnsi="Times New Roman" w:eastAsia="仿宋_GB2312"/>
          <w:color w:val="auto"/>
          <w:sz w:val="32"/>
          <w:szCs w:val="32"/>
          <w:lang w:eastAsia="zh-CN"/>
        </w:rPr>
        <w:t>）佩戴耳机的；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八</w:t>
      </w:r>
      <w:r>
        <w:rPr>
          <w:rFonts w:ascii="Times New Roman" w:hAnsi="Times New Roman" w:eastAsia="仿宋_GB2312"/>
          <w:color w:val="auto"/>
          <w:sz w:val="32"/>
          <w:szCs w:val="32"/>
          <w:lang w:eastAsia="zh-CN"/>
        </w:rPr>
        <w:t>）未经允许强行退出面试</w:t>
      </w:r>
      <w:r>
        <w:rPr>
          <w:rFonts w:hint="eastAsia" w:ascii="Times New Roman" w:hAnsi="Times New Roman" w:eastAsia="仿宋_GB2312"/>
          <w:color w:val="auto"/>
          <w:sz w:val="32"/>
          <w:szCs w:val="32"/>
          <w:lang w:val="en-US" w:eastAsia="zh-Hans"/>
        </w:rPr>
        <w:t>页面</w:t>
      </w:r>
      <w:r>
        <w:rPr>
          <w:rFonts w:ascii="Times New Roman" w:hAnsi="Times New Roman" w:eastAsia="仿宋_GB2312"/>
          <w:color w:val="auto"/>
          <w:sz w:val="32"/>
          <w:szCs w:val="32"/>
          <w:lang w:eastAsia="zh-CN"/>
        </w:rPr>
        <w:t>的；</w:t>
      </w:r>
    </w:p>
    <w:p>
      <w:pPr>
        <w:widowControl w:val="0"/>
        <w:spacing w:line="6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九</w:t>
      </w:r>
      <w:r>
        <w:rPr>
          <w:rFonts w:ascii="Times New Roman" w:hAnsi="Times New Roman" w:eastAsia="仿宋_GB2312"/>
          <w:color w:val="auto"/>
          <w:sz w:val="32"/>
          <w:szCs w:val="32"/>
          <w:lang w:eastAsia="zh-CN"/>
        </w:rPr>
        <w:t>）其它应</w:t>
      </w:r>
      <w:r>
        <w:rPr>
          <w:rFonts w:hint="eastAsia" w:ascii="Times New Roman" w:hAnsi="Times New Roman" w:eastAsia="仿宋_GB2312"/>
          <w:color w:val="auto"/>
          <w:sz w:val="32"/>
          <w:szCs w:val="32"/>
          <w:lang w:eastAsia="zh-CN"/>
        </w:rPr>
        <w:t>认定</w:t>
      </w:r>
      <w:r>
        <w:rPr>
          <w:rFonts w:ascii="Times New Roman" w:hAnsi="Times New Roman" w:eastAsia="仿宋_GB2312"/>
          <w:color w:val="auto"/>
          <w:sz w:val="32"/>
          <w:szCs w:val="32"/>
          <w:lang w:eastAsia="zh-CN"/>
        </w:rPr>
        <w:t>为面试违纪的行为。</w:t>
      </w:r>
    </w:p>
    <w:p>
      <w:pPr>
        <w:widowControl w:val="0"/>
        <w:spacing w:line="660" w:lineRule="exact"/>
        <w:ind w:firstLine="643" w:firstLineChars="200"/>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四</w:t>
      </w:r>
      <w:r>
        <w:rPr>
          <w:rFonts w:ascii="Times New Roman" w:hAnsi="Times New Roman" w:eastAsia="仿宋_GB2312"/>
          <w:b/>
          <w:color w:val="auto"/>
          <w:sz w:val="32"/>
          <w:szCs w:val="32"/>
          <w:lang w:eastAsia="zh-CN"/>
        </w:rPr>
        <w:t>条</w:t>
      </w:r>
      <w:r>
        <w:rPr>
          <w:rFonts w:ascii="Times New Roman" w:hAnsi="Times New Roman" w:eastAsia="仿宋_GB2312"/>
          <w:color w:val="auto"/>
          <w:sz w:val="32"/>
          <w:szCs w:val="32"/>
          <w:lang w:eastAsia="zh-CN"/>
        </w:rPr>
        <w:t xml:space="preserve"> 考生有第</w:t>
      </w: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lang w:eastAsia="zh-CN"/>
        </w:rPr>
        <w:t>条、第</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lang w:eastAsia="zh-CN"/>
        </w:rPr>
        <w:t>条所列面试</w:t>
      </w:r>
      <w:r>
        <w:rPr>
          <w:rFonts w:hint="eastAsia" w:ascii="Times New Roman" w:hAnsi="Times New Roman" w:eastAsia="仿宋_GB2312"/>
          <w:color w:val="auto"/>
          <w:sz w:val="32"/>
          <w:szCs w:val="32"/>
          <w:lang w:eastAsia="zh-CN"/>
        </w:rPr>
        <w:t>作</w:t>
      </w:r>
      <w:r>
        <w:rPr>
          <w:rFonts w:ascii="Times New Roman" w:hAnsi="Times New Roman" w:eastAsia="仿宋_GB2312"/>
          <w:color w:val="auto"/>
          <w:sz w:val="32"/>
          <w:szCs w:val="32"/>
          <w:lang w:eastAsia="zh-CN"/>
        </w:rPr>
        <w:t>弊行为之一的，取消面试</w:t>
      </w:r>
      <w:r>
        <w:rPr>
          <w:rFonts w:hint="eastAsia" w:ascii="Times New Roman" w:hAnsi="Times New Roman" w:eastAsia="仿宋_GB2312"/>
          <w:color w:val="auto"/>
          <w:sz w:val="32"/>
          <w:szCs w:val="32"/>
          <w:lang w:eastAsia="zh-CN"/>
        </w:rPr>
        <w:t>成绩，</w:t>
      </w:r>
      <w:r>
        <w:rPr>
          <w:rFonts w:ascii="Times New Roman" w:hAnsi="Times New Roman" w:eastAsia="仿宋_GB2312"/>
          <w:color w:val="auto"/>
          <w:sz w:val="32"/>
          <w:szCs w:val="32"/>
          <w:lang w:eastAsia="zh-CN"/>
        </w:rPr>
        <w:t>情节严重的追究相关责任</w:t>
      </w:r>
      <w:r>
        <w:rPr>
          <w:rFonts w:hint="eastAsia" w:ascii="Times New Roman" w:hAnsi="Times New Roman" w:eastAsia="仿宋_GB2312"/>
          <w:color w:val="auto"/>
          <w:sz w:val="32"/>
          <w:szCs w:val="32"/>
          <w:lang w:eastAsia="zh-CN"/>
        </w:rPr>
        <w:t>，并记入个人诚信档案；</w:t>
      </w:r>
      <w:bookmarkStart w:id="0" w:name="_GoBack"/>
      <w:bookmarkEnd w:id="0"/>
      <w:r>
        <w:rPr>
          <w:rFonts w:ascii="Times New Roman" w:hAnsi="Times New Roman" w:eastAsia="仿宋_GB2312"/>
          <w:color w:val="auto"/>
          <w:sz w:val="32"/>
          <w:szCs w:val="32"/>
          <w:lang w:eastAsia="zh-CN"/>
        </w:rPr>
        <w:t>考生有第</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lang w:eastAsia="zh-CN"/>
        </w:rPr>
        <w:t>条所列面试违纪行为之一的，取消面试成绩。</w:t>
      </w:r>
    </w:p>
    <w:p>
      <w:pPr>
        <w:widowControl w:val="0"/>
        <w:spacing w:line="660" w:lineRule="exact"/>
        <w:ind w:firstLine="643" w:firstLineChars="200"/>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五</w:t>
      </w:r>
      <w:r>
        <w:rPr>
          <w:rFonts w:ascii="Times New Roman" w:hAnsi="Times New Roman" w:eastAsia="仿宋_GB2312"/>
          <w:b/>
          <w:color w:val="auto"/>
          <w:sz w:val="32"/>
          <w:szCs w:val="32"/>
          <w:lang w:eastAsia="zh-CN"/>
        </w:rPr>
        <w:t>条</w:t>
      </w:r>
      <w:r>
        <w:rPr>
          <w:rFonts w:ascii="Times New Roman" w:hAnsi="Times New Roman" w:eastAsia="仿宋_GB2312"/>
          <w:color w:val="auto"/>
          <w:sz w:val="32"/>
          <w:szCs w:val="32"/>
          <w:lang w:eastAsia="zh-CN"/>
        </w:rPr>
        <w:t xml:space="preserve"> 考生因设备问题、网络问题、</w:t>
      </w:r>
      <w:r>
        <w:rPr>
          <w:rFonts w:hint="eastAsia" w:ascii="Times New Roman" w:hAnsi="Times New Roman" w:eastAsia="仿宋_GB2312"/>
          <w:color w:val="auto"/>
          <w:sz w:val="32"/>
          <w:szCs w:val="32"/>
          <w:lang w:eastAsia="zh-CN"/>
        </w:rPr>
        <w:t>手机号码不畅通、</w:t>
      </w:r>
      <w:r>
        <w:rPr>
          <w:rFonts w:ascii="Times New Roman" w:hAnsi="Times New Roman" w:eastAsia="仿宋_GB2312"/>
          <w:color w:val="auto"/>
          <w:sz w:val="32"/>
          <w:szCs w:val="32"/>
          <w:lang w:eastAsia="zh-CN"/>
        </w:rPr>
        <w:t>考生个人行为等问题，导致电脑端和</w:t>
      </w:r>
      <w:r>
        <w:rPr>
          <w:rFonts w:hint="eastAsia" w:ascii="Times New Roman" w:hAnsi="Times New Roman" w:eastAsia="仿宋_GB2312"/>
          <w:color w:val="auto"/>
          <w:sz w:val="32"/>
          <w:szCs w:val="32"/>
          <w:lang w:eastAsia="zh-CN"/>
        </w:rPr>
        <w:t>移动</w:t>
      </w:r>
      <w:r>
        <w:rPr>
          <w:rFonts w:ascii="Times New Roman" w:hAnsi="Times New Roman" w:eastAsia="仿宋_GB2312"/>
          <w:color w:val="auto"/>
          <w:sz w:val="32"/>
          <w:szCs w:val="32"/>
          <w:lang w:eastAsia="zh-CN"/>
        </w:rPr>
        <w:t>端面试视频数据缺失，取消面试成绩。</w:t>
      </w:r>
    </w:p>
    <w:p>
      <w:pPr>
        <w:widowControl w:val="0"/>
        <w:spacing w:line="660" w:lineRule="exact"/>
        <w:ind w:firstLine="643" w:firstLineChars="200"/>
        <w:jc w:val="both"/>
        <w:rPr>
          <w:rFonts w:ascii="Times New Roman" w:hAnsi="Times New Roman" w:eastAsia="仿宋_GB2312"/>
          <w:color w:val="auto"/>
          <w:sz w:val="32"/>
          <w:szCs w:val="32"/>
          <w:lang w:eastAsia="zh-CN"/>
        </w:rPr>
      </w:pPr>
      <w:r>
        <w:rPr>
          <w:rFonts w:ascii="Times New Roman" w:hAnsi="Times New Roman" w:eastAsia="仿宋_GB2312"/>
          <w:b/>
          <w:color w:val="auto"/>
          <w:sz w:val="32"/>
          <w:szCs w:val="32"/>
          <w:lang w:eastAsia="zh-CN"/>
        </w:rPr>
        <w:t>第</w:t>
      </w:r>
      <w:r>
        <w:rPr>
          <w:rFonts w:hint="eastAsia" w:ascii="Times New Roman" w:hAnsi="Times New Roman" w:eastAsia="仿宋_GB2312"/>
          <w:b/>
          <w:color w:val="auto"/>
          <w:sz w:val="32"/>
          <w:szCs w:val="32"/>
          <w:lang w:eastAsia="zh-CN"/>
        </w:rPr>
        <w:t>六</w:t>
      </w:r>
      <w:r>
        <w:rPr>
          <w:rFonts w:ascii="Times New Roman" w:hAnsi="Times New Roman" w:eastAsia="仿宋_GB2312"/>
          <w:b/>
          <w:color w:val="auto"/>
          <w:sz w:val="32"/>
          <w:szCs w:val="32"/>
          <w:lang w:eastAsia="zh-CN"/>
        </w:rPr>
        <w:t xml:space="preserve">条 </w:t>
      </w:r>
      <w:r>
        <w:rPr>
          <w:rFonts w:hint="eastAsia" w:ascii="Times New Roman" w:hAnsi="Times New Roman" w:eastAsia="仿宋_GB2312"/>
          <w:color w:val="auto"/>
          <w:sz w:val="32"/>
          <w:szCs w:val="32"/>
          <w:lang w:eastAsia="zh-CN"/>
        </w:rPr>
        <w:t>面试</w:t>
      </w:r>
      <w:r>
        <w:rPr>
          <w:rFonts w:ascii="Times New Roman" w:hAnsi="Times New Roman" w:eastAsia="仿宋_GB2312"/>
          <w:color w:val="auto"/>
          <w:sz w:val="32"/>
          <w:szCs w:val="32"/>
          <w:lang w:eastAsia="zh-CN"/>
        </w:rPr>
        <w:t>过程中，</w:t>
      </w:r>
      <w:r>
        <w:rPr>
          <w:rFonts w:hint="eastAsia" w:ascii="Times New Roman" w:hAnsi="Times New Roman" w:eastAsia="仿宋_GB2312"/>
          <w:color w:val="auto"/>
          <w:sz w:val="32"/>
          <w:szCs w:val="32"/>
          <w:lang w:eastAsia="zh-CN"/>
        </w:rPr>
        <w:t>考生</w:t>
      </w:r>
      <w:r>
        <w:rPr>
          <w:rFonts w:ascii="Times New Roman" w:hAnsi="Times New Roman" w:eastAsia="仿宋_GB2312"/>
          <w:color w:val="auto"/>
          <w:sz w:val="32"/>
          <w:szCs w:val="32"/>
          <w:lang w:eastAsia="zh-CN"/>
        </w:rPr>
        <w:t>未按要求录制真实有效的</w:t>
      </w:r>
      <w:r>
        <w:rPr>
          <w:rFonts w:hint="eastAsia" w:ascii="Times New Roman" w:hAnsi="Times New Roman" w:eastAsia="仿宋_GB2312"/>
          <w:color w:val="auto"/>
          <w:sz w:val="32"/>
          <w:szCs w:val="32"/>
          <w:lang w:eastAsia="zh-CN"/>
        </w:rPr>
        <w:t>移动</w:t>
      </w:r>
      <w:r>
        <w:rPr>
          <w:rFonts w:ascii="Times New Roman" w:hAnsi="Times New Roman" w:eastAsia="仿宋_GB2312"/>
          <w:color w:val="auto"/>
          <w:sz w:val="32"/>
          <w:szCs w:val="32"/>
          <w:lang w:eastAsia="zh-CN"/>
        </w:rPr>
        <w:t>端佐证视频</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lang w:eastAsia="zh-CN"/>
        </w:rPr>
        <w:t>视频拍摄角度不符合要求</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lang w:eastAsia="zh-CN"/>
        </w:rPr>
        <w:t>无故中断视频录制</w:t>
      </w:r>
      <w:r>
        <w:rPr>
          <w:rFonts w:hint="eastAsia" w:ascii="Times New Roman" w:hAnsi="Times New Roman" w:eastAsia="仿宋_GB2312"/>
          <w:color w:val="auto"/>
          <w:sz w:val="32"/>
          <w:szCs w:val="32"/>
          <w:lang w:eastAsia="zh-CN"/>
        </w:rPr>
        <w:t>，上传视频未成功</w:t>
      </w:r>
      <w:r>
        <w:rPr>
          <w:rFonts w:ascii="Times New Roman" w:hAnsi="Times New Roman" w:eastAsia="仿宋_GB2312"/>
          <w:color w:val="auto"/>
          <w:sz w:val="32"/>
          <w:szCs w:val="32"/>
          <w:lang w:eastAsia="zh-CN"/>
        </w:rPr>
        <w:t>，取消面试成绩。</w:t>
      </w:r>
    </w:p>
    <w:sectPr>
      <w:footerReference r:id="rId3" w:type="default"/>
      <w:pgSz w:w="11906" w:h="16838"/>
      <w:pgMar w:top="1418"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ヒラギノ角ゴ Pro W3">
    <w:altName w:val="HP Simplified Jpan Light"/>
    <w:panose1 w:val="020B0300000000000000"/>
    <w:charset w:val="80"/>
    <w:family w:val="roman"/>
    <w:pitch w:val="default"/>
    <w:sig w:usb0="00000000" w:usb1="00000000" w:usb2="00000000" w:usb3="00000000" w:csb0="00160000" w:csb1="00000000"/>
  </w:font>
  <w:font w:name="HP Simplified Jpan Light">
    <w:panose1 w:val="020B0300000000000000"/>
    <w:charset w:val="86"/>
    <w:family w:val="auto"/>
    <w:pitch w:val="default"/>
    <w:sig w:usb0="E00002FF" w:usb1="38C7EDFA" w:usb2="00000012" w:usb3="00000000" w:csb0="2016019F" w:csb1="41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975" cy="1663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975" cy="166370"/>
                      </a:xfrm>
                      <a:prstGeom prst="rect">
                        <a:avLst/>
                      </a:prstGeom>
                      <a:noFill/>
                      <a:ln>
                        <a:noFill/>
                      </a:ln>
                    </wps:spPr>
                    <wps:txbx>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1pt;width:4.25pt;mso-position-horizontal:center;mso-position-horizontal-relative:margin;mso-wrap-style:none;z-index:251659264;mso-width-relative:page;mso-height-relative:page;" filled="f" stroked="f" coordsize="21600,21600" o:gfxdata="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2AntAAAAACAQAADwAAAAAAAAABACAAAAAiAAAAZHJzL2Rv&#10;d25yZXYueG1sUEsBAhQAFAAAAAgAh07iQKXwdIUJAgAAAQQAAA4AAAAAAAAAAQAgAAAAHwEAAGRy&#10;cy9lMm9Eb2MueG1sUEsFBgAAAAAGAAYAWQEAAJoFAAAAAA==&#10;">
              <v:fill on="f" focussize="0,0"/>
              <v:stroke on="f"/>
              <v:imagedata o:title=""/>
              <o:lock v:ext="edit" aspectratio="f"/>
              <v:textbox inset="0mm,0mm,0mm,0mm" style="mso-fit-shape-to-text:t;">
                <w:txbxContent>
                  <w:p>
                    <w:pPr>
                      <w:pStyle w:val="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ZDg1MmU0ZmUzZWQ4OGMyYjNmYjkxZjVkMDliOTkifQ=="/>
  </w:docVars>
  <w:rsids>
    <w:rsidRoot w:val="008A6B68"/>
    <w:rsid w:val="001049AC"/>
    <w:rsid w:val="0012673D"/>
    <w:rsid w:val="0018298D"/>
    <w:rsid w:val="001C716D"/>
    <w:rsid w:val="00323F7C"/>
    <w:rsid w:val="00495DEB"/>
    <w:rsid w:val="004C19DB"/>
    <w:rsid w:val="00593F5C"/>
    <w:rsid w:val="005B77EA"/>
    <w:rsid w:val="00643683"/>
    <w:rsid w:val="006A52E5"/>
    <w:rsid w:val="006E5629"/>
    <w:rsid w:val="0076589E"/>
    <w:rsid w:val="00803DB2"/>
    <w:rsid w:val="008A6B68"/>
    <w:rsid w:val="008D067C"/>
    <w:rsid w:val="008D512A"/>
    <w:rsid w:val="00905602"/>
    <w:rsid w:val="00911E7B"/>
    <w:rsid w:val="009805D5"/>
    <w:rsid w:val="00992999"/>
    <w:rsid w:val="00AC0A22"/>
    <w:rsid w:val="00C6606F"/>
    <w:rsid w:val="00D345C1"/>
    <w:rsid w:val="00EB1D7D"/>
    <w:rsid w:val="00FB03AC"/>
    <w:rsid w:val="018E781B"/>
    <w:rsid w:val="0DC76DBB"/>
    <w:rsid w:val="108241EC"/>
    <w:rsid w:val="17465164"/>
    <w:rsid w:val="177D2CE8"/>
    <w:rsid w:val="17D24A27"/>
    <w:rsid w:val="1B8143DD"/>
    <w:rsid w:val="21E605DC"/>
    <w:rsid w:val="22F93B35"/>
    <w:rsid w:val="298D2FAA"/>
    <w:rsid w:val="354475BF"/>
    <w:rsid w:val="36B6764F"/>
    <w:rsid w:val="380A7C7A"/>
    <w:rsid w:val="3F450160"/>
    <w:rsid w:val="405D6B58"/>
    <w:rsid w:val="409107C1"/>
    <w:rsid w:val="43125CE0"/>
    <w:rsid w:val="47926245"/>
    <w:rsid w:val="47BD6A22"/>
    <w:rsid w:val="47EB26E4"/>
    <w:rsid w:val="4AE57206"/>
    <w:rsid w:val="4F5E7F44"/>
    <w:rsid w:val="5B7E1393"/>
    <w:rsid w:val="5C9212C4"/>
    <w:rsid w:val="5CF13A22"/>
    <w:rsid w:val="62CB0F49"/>
    <w:rsid w:val="674C0924"/>
    <w:rsid w:val="675B9619"/>
    <w:rsid w:val="6FA006CC"/>
    <w:rsid w:val="7A3E0998"/>
    <w:rsid w:val="7B2F44DE"/>
    <w:rsid w:val="7E2412AD"/>
    <w:rsid w:val="7F4D6A40"/>
    <w:rsid w:val="D2FDB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华文宋体" w:hAnsi="华文宋体" w:eastAsia="ヒラギノ角ゴ Pro W3" w:cs="Times New Roman"/>
      <w:color w:val="000000"/>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8">
    <w:name w:val="批注框文本 Char"/>
    <w:link w:val="3"/>
    <w:qFormat/>
    <w:uiPriority w:val="0"/>
    <w:rPr>
      <w:rFonts w:ascii="华文宋体" w:hAnsi="华文宋体" w:eastAsia="ヒラギノ角ゴ Pro W3"/>
      <w:color w:val="00000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788</Words>
  <Characters>791</Characters>
  <Lines>5</Lines>
  <Paragraphs>1</Paragraphs>
  <TotalTime>46</TotalTime>
  <ScaleCrop>false</ScaleCrop>
  <LinksUpToDate>false</LinksUpToDate>
  <CharactersWithSpaces>799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2022-04-19T17:00:00Z</dcterms:created>
  <dc:creator>ABC</dc:creator>
  <cp:lastModifiedBy>86176</cp:lastModifiedBy>
  <cp:lastPrinted>2022-08-02T02:24:00Z</cp:lastPrinted>
  <dcterms:modified xsi:type="dcterms:W3CDTF">2022-08-04T09:56:32Z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0C68E71A67E64ACAB01C69A83AEB5E07</vt:lpwstr>
  </property>
</Properties>
</file>