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体能测评考生守则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1.参加体能测评人员须严格执行疫情防控工作要求，务必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戴好口罩，做好防护，扫描场所码、携带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 w:bidi="ar-SA"/>
        </w:rPr>
        <w:t>本人有效居民身份证原件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 w:bidi="ar-SA"/>
        </w:rPr>
        <w:t>个人健康承诺书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u w:val="single"/>
          <w:lang w:val="en-US" w:eastAsia="zh-CN" w:bidi="ar-SA"/>
        </w:rPr>
        <w:t>《本人身体状况确认书》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在规定时间、地点参加测评，缺少以上所述任何一项材料或证明都将无法参加考试。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身份证丢失的可使用临时身份证参加考试，其他证件一律不得入场。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逾期未进行入场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安全检查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体能测评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人员，视为自动放弃，取消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其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考生在体能测评前，须如实反映本人身体状况，并签订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身体状况确认书。对患有严重疾病、怀孕等情况的，如坚持参加体能测评，本人须写出书面情况说明，并自行承担由此产生的意外后果。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体能测评为达标性测评，凡其中一项不合格的，体能测评不合格。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生须严格遵守体能测评的有关规定，自觉服从工作人员管理，按要求由本人逐项独立完成各测评项目。如他人协助完成测评项目，则该项目视为不合格。测评过程中不得穿着钉子鞋等辅助装备，不得强行阻挡他人，不得以不合理的方法超越他人，不得冲撞、推挤、踩踏等干扰他人进行体能测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5.体能测评期间实行封闭式管理，考生需将所有通讯工具、电子储存记忆录放等设备交于工作人员统一保管。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6.对冒名顶替、弄虚作假等违反体能测评有关规定的，取消测评资格，并视情给予相应处理。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7.考生对本人或他人的体能测评结果有异议的，应在本测评项目测评成绩宣布后的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0分钟内向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山东省银山公安局招聘警务辅助人员招考部门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提出申诉或举报，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招考部门</w:t>
      </w:r>
      <w:r>
        <w:rPr>
          <w:rFonts w:hint="eastAsia" w:ascii="仿宋_GB2312" w:hAnsi="仿宋_GB2312" w:eastAsia="仿宋_GB2312" w:cs="仿宋_GB2312"/>
          <w:sz w:val="32"/>
          <w:szCs w:val="32"/>
        </w:rPr>
        <w:t>会当场予以处理，逾期不再受理。</w:t>
      </w:r>
      <w:bookmarkStart w:id="0" w:name="_GoBack"/>
      <w:bookmarkEnd w:id="0"/>
    </w:p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3YTNiZTAzMmRmMzM3ZGFlZDY0MDhjNzA3NzAzODEifQ=="/>
  </w:docVars>
  <w:rsids>
    <w:rsidRoot w:val="00000000"/>
    <w:rsid w:val="1DDE72A7"/>
    <w:rsid w:val="28133599"/>
    <w:rsid w:val="30690FBB"/>
    <w:rsid w:val="32856348"/>
    <w:rsid w:val="4446048F"/>
    <w:rsid w:val="4F2047E9"/>
    <w:rsid w:val="5A35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Calibri" w:eastAsiaTheme="minorEastAsia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626</Words>
  <Characters>634</Characters>
  <Lines>0</Lines>
  <Paragraphs>0</Paragraphs>
  <TotalTime>1</TotalTime>
  <ScaleCrop>false</ScaleCrop>
  <LinksUpToDate>false</LinksUpToDate>
  <CharactersWithSpaces>634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天瑞公司『山钢莱钢』免费招聘</cp:lastModifiedBy>
  <cp:lastPrinted>2022-08-03T06:29:00Z</cp:lastPrinted>
  <dcterms:modified xsi:type="dcterms:W3CDTF">2022-08-03T07:43:10Z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99E6980B9EBC40809EE0F2017AE4AF86</vt:lpwstr>
  </property>
</Properties>
</file>