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EE5E" w14:textId="77777777" w:rsidR="00A72CF4" w:rsidRPr="00A72CF4" w:rsidRDefault="00A72CF4" w:rsidP="00A72CF4">
      <w:pPr>
        <w:spacing w:line="600" w:lineRule="exact"/>
        <w:rPr>
          <w:rFonts w:ascii="黑体" w:eastAsia="黑体" w:hAnsi="黑体"/>
          <w:b/>
          <w:bCs/>
          <w:sz w:val="32"/>
          <w:szCs w:val="32"/>
        </w:rPr>
      </w:pPr>
      <w:r w:rsidRPr="00A72CF4">
        <w:rPr>
          <w:rFonts w:ascii="黑体" w:eastAsia="黑体" w:hAnsi="黑体"/>
          <w:b/>
          <w:bCs/>
          <w:sz w:val="32"/>
          <w:szCs w:val="32"/>
        </w:rPr>
        <w:t>附件</w:t>
      </w:r>
      <w:r w:rsidRPr="00A72CF4">
        <w:rPr>
          <w:rFonts w:ascii="黑体" w:eastAsia="黑体" w:hAnsi="黑体" w:hint="eastAsia"/>
          <w:b/>
          <w:bCs/>
          <w:sz w:val="32"/>
          <w:szCs w:val="32"/>
        </w:rPr>
        <w:t>3</w:t>
      </w:r>
    </w:p>
    <w:p w14:paraId="7A96507B" w14:textId="77777777" w:rsidR="00A72CF4" w:rsidRPr="00D07893" w:rsidRDefault="00A72CF4" w:rsidP="00A72CF4">
      <w:pPr>
        <w:spacing w:line="600" w:lineRule="exact"/>
        <w:rPr>
          <w:rFonts w:ascii="仿宋_GB2312" w:eastAsia="仿宋_GB2312"/>
          <w:sz w:val="32"/>
          <w:szCs w:val="32"/>
        </w:rPr>
      </w:pPr>
    </w:p>
    <w:p w14:paraId="739A71B2" w14:textId="77777777" w:rsidR="00A72CF4" w:rsidRPr="00D07893" w:rsidRDefault="00A72CF4" w:rsidP="00A72CF4">
      <w:pPr>
        <w:spacing w:line="600" w:lineRule="exact"/>
        <w:jc w:val="center"/>
        <w:rPr>
          <w:rFonts w:ascii="方正小标宋简体" w:eastAsia="方正小标宋简体"/>
          <w:b/>
          <w:sz w:val="44"/>
          <w:szCs w:val="44"/>
        </w:rPr>
      </w:pPr>
      <w:r w:rsidRPr="00D07893">
        <w:rPr>
          <w:rFonts w:ascii="方正小标宋简体" w:eastAsia="方正小标宋简体" w:hint="eastAsia"/>
          <w:b/>
          <w:sz w:val="44"/>
          <w:szCs w:val="44"/>
        </w:rPr>
        <w:t>应试者体能测评须知</w:t>
      </w:r>
    </w:p>
    <w:p w14:paraId="0708B2FA" w14:textId="77777777" w:rsidR="00A72CF4" w:rsidRPr="00676DA5" w:rsidRDefault="00A72CF4" w:rsidP="00676DA5">
      <w:pPr>
        <w:spacing w:line="560" w:lineRule="exact"/>
        <w:rPr>
          <w:rFonts w:ascii="仿宋_GB2312" w:eastAsia="仿宋_GB2312"/>
          <w:sz w:val="30"/>
          <w:szCs w:val="30"/>
        </w:rPr>
      </w:pPr>
    </w:p>
    <w:p w14:paraId="73C6D74A" w14:textId="48FC96BC" w:rsidR="00A72CF4" w:rsidRPr="00676DA5" w:rsidRDefault="00A72CF4" w:rsidP="00676DA5">
      <w:pPr>
        <w:spacing w:line="560" w:lineRule="exact"/>
        <w:ind w:firstLineChars="200" w:firstLine="600"/>
        <w:rPr>
          <w:rFonts w:ascii="仿宋_GB2312" w:eastAsia="仿宋_GB2312"/>
          <w:sz w:val="30"/>
          <w:szCs w:val="30"/>
        </w:rPr>
      </w:pPr>
      <w:r w:rsidRPr="00676DA5">
        <w:rPr>
          <w:rFonts w:ascii="仿宋_GB2312" w:eastAsia="仿宋_GB2312" w:hint="eastAsia"/>
          <w:sz w:val="30"/>
          <w:szCs w:val="30"/>
        </w:rPr>
        <w:t>一、参加体能测评的</w:t>
      </w:r>
      <w:r w:rsidR="00485C05" w:rsidRPr="00676DA5">
        <w:rPr>
          <w:rFonts w:ascii="仿宋_GB2312" w:eastAsia="仿宋_GB2312" w:hint="eastAsia"/>
          <w:sz w:val="30"/>
          <w:szCs w:val="30"/>
        </w:rPr>
        <w:t>应试者</w:t>
      </w:r>
      <w:r w:rsidRPr="00676DA5">
        <w:rPr>
          <w:rFonts w:ascii="仿宋_GB2312" w:eastAsia="仿宋_GB2312" w:hint="eastAsia"/>
          <w:sz w:val="30"/>
          <w:szCs w:val="30"/>
        </w:rPr>
        <w:t>必须本人在规定时间到指定的地点报到并按要求参加体能测评</w:t>
      </w:r>
      <w:r w:rsidR="00B938D9" w:rsidRPr="00676DA5">
        <w:rPr>
          <w:rFonts w:ascii="仿宋_GB2312" w:eastAsia="仿宋_GB2312" w:hint="eastAsia"/>
          <w:sz w:val="30"/>
          <w:szCs w:val="30"/>
        </w:rPr>
        <w:t>，</w:t>
      </w:r>
      <w:r w:rsidRPr="00676DA5">
        <w:rPr>
          <w:rFonts w:ascii="仿宋_GB2312" w:eastAsia="仿宋_GB2312" w:hint="eastAsia"/>
          <w:sz w:val="30"/>
          <w:szCs w:val="30"/>
        </w:rPr>
        <w:t>不得由他人代替。凡在规定时间</w:t>
      </w:r>
      <w:r w:rsidR="006B5D1B" w:rsidRPr="00676DA5">
        <w:rPr>
          <w:rFonts w:ascii="仿宋_GB2312" w:eastAsia="仿宋_GB2312" w:hint="eastAsia"/>
          <w:sz w:val="30"/>
          <w:szCs w:val="30"/>
        </w:rPr>
        <w:t>内</w:t>
      </w:r>
      <w:r w:rsidRPr="00676DA5">
        <w:rPr>
          <w:rFonts w:ascii="仿宋_GB2312" w:eastAsia="仿宋_GB2312" w:hint="eastAsia"/>
          <w:sz w:val="30"/>
          <w:szCs w:val="30"/>
        </w:rPr>
        <w:t>没有报到</w:t>
      </w:r>
      <w:r w:rsidR="00B938D9" w:rsidRPr="00676DA5">
        <w:rPr>
          <w:rFonts w:ascii="仿宋_GB2312" w:eastAsia="仿宋_GB2312" w:hint="eastAsia"/>
          <w:sz w:val="30"/>
          <w:szCs w:val="30"/>
        </w:rPr>
        <w:t>或未按要求报到</w:t>
      </w:r>
      <w:r w:rsidRPr="00676DA5">
        <w:rPr>
          <w:rFonts w:ascii="仿宋_GB2312" w:eastAsia="仿宋_GB2312" w:hint="eastAsia"/>
          <w:sz w:val="30"/>
          <w:szCs w:val="30"/>
        </w:rPr>
        <w:t>的，按主动放弃处理。</w:t>
      </w:r>
    </w:p>
    <w:p w14:paraId="2D571A0D" w14:textId="243B3DA9" w:rsidR="00B938D9" w:rsidRPr="00676DA5" w:rsidRDefault="00A72CF4" w:rsidP="00676DA5">
      <w:pPr>
        <w:spacing w:line="560" w:lineRule="exact"/>
        <w:ind w:firstLineChars="200" w:firstLine="600"/>
        <w:rPr>
          <w:rFonts w:ascii="仿宋_GB2312" w:eastAsia="仿宋_GB2312"/>
          <w:sz w:val="30"/>
          <w:szCs w:val="30"/>
        </w:rPr>
      </w:pPr>
      <w:r w:rsidRPr="00676DA5">
        <w:rPr>
          <w:rFonts w:ascii="仿宋_GB2312" w:eastAsia="仿宋_GB2312" w:hint="eastAsia"/>
          <w:sz w:val="30"/>
          <w:szCs w:val="30"/>
        </w:rPr>
        <w:t>二、</w:t>
      </w:r>
      <w:r w:rsidR="00B938D9" w:rsidRPr="00676DA5">
        <w:rPr>
          <w:rFonts w:ascii="仿宋_GB2312" w:eastAsia="仿宋_GB2312" w:hint="eastAsia"/>
          <w:sz w:val="30"/>
          <w:szCs w:val="30"/>
        </w:rPr>
        <w:t>参加体能测评的</w:t>
      </w:r>
      <w:r w:rsidR="00485C05" w:rsidRPr="00676DA5">
        <w:rPr>
          <w:rFonts w:ascii="仿宋_GB2312" w:eastAsia="仿宋_GB2312" w:hint="eastAsia"/>
          <w:sz w:val="30"/>
          <w:szCs w:val="30"/>
        </w:rPr>
        <w:t>应试者</w:t>
      </w:r>
      <w:r w:rsidR="00B938D9" w:rsidRPr="00676DA5">
        <w:rPr>
          <w:rFonts w:ascii="仿宋_GB2312" w:eastAsia="仿宋_GB2312" w:hint="eastAsia"/>
          <w:sz w:val="30"/>
          <w:szCs w:val="30"/>
        </w:rPr>
        <w:t>报到时须主动接受防疫检查，须</w:t>
      </w:r>
      <w:r w:rsidR="00B938D9" w:rsidRPr="00676DA5">
        <w:rPr>
          <w:rFonts w:ascii="仿宋_GB2312" w:eastAsia="仿宋_GB2312" w:hint="eastAsia"/>
          <w:b/>
          <w:bCs/>
          <w:sz w:val="30"/>
          <w:szCs w:val="30"/>
        </w:rPr>
        <w:t>测量体温（＜37.3℃）</w:t>
      </w:r>
      <w:r w:rsidR="00B938D9" w:rsidRPr="00676DA5">
        <w:rPr>
          <w:rFonts w:ascii="仿宋_GB2312" w:eastAsia="仿宋_GB2312" w:hint="eastAsia"/>
          <w:sz w:val="30"/>
          <w:szCs w:val="30"/>
        </w:rPr>
        <w:t>、</w:t>
      </w:r>
      <w:r w:rsidR="00B938D9" w:rsidRPr="00676DA5">
        <w:rPr>
          <w:rFonts w:ascii="仿宋_GB2312" w:eastAsia="仿宋_GB2312" w:hint="eastAsia"/>
          <w:b/>
          <w:bCs/>
          <w:sz w:val="30"/>
          <w:szCs w:val="30"/>
        </w:rPr>
        <w:t>扫场所码（无异常）</w:t>
      </w:r>
      <w:r w:rsidR="00B938D9" w:rsidRPr="00676DA5">
        <w:rPr>
          <w:rFonts w:ascii="仿宋_GB2312" w:eastAsia="仿宋_GB2312" w:hint="eastAsia"/>
          <w:sz w:val="30"/>
          <w:szCs w:val="30"/>
        </w:rPr>
        <w:t>、</w:t>
      </w:r>
      <w:r w:rsidR="00B938D9" w:rsidRPr="00676DA5">
        <w:rPr>
          <w:rFonts w:ascii="仿宋_GB2312" w:eastAsia="仿宋_GB2312" w:hint="eastAsia"/>
          <w:b/>
          <w:bCs/>
          <w:sz w:val="30"/>
          <w:szCs w:val="30"/>
        </w:rPr>
        <w:t>查验防疫健康码（绿码）</w:t>
      </w:r>
      <w:r w:rsidR="00B938D9" w:rsidRPr="00676DA5">
        <w:rPr>
          <w:rFonts w:ascii="仿宋_GB2312" w:eastAsia="仿宋_GB2312" w:hint="eastAsia"/>
          <w:sz w:val="30"/>
          <w:szCs w:val="30"/>
        </w:rPr>
        <w:t>和</w:t>
      </w:r>
      <w:r w:rsidR="00B938D9" w:rsidRPr="00676DA5">
        <w:rPr>
          <w:rFonts w:ascii="仿宋_GB2312" w:eastAsia="仿宋_GB2312" w:hint="eastAsia"/>
          <w:b/>
          <w:bCs/>
          <w:sz w:val="30"/>
          <w:szCs w:val="30"/>
        </w:rPr>
        <w:t>体能测评当天进入安阳市实验中学前48小时内新冠病毒核酸检测阴性证明</w:t>
      </w:r>
      <w:r w:rsidR="00B938D9" w:rsidRPr="00676DA5">
        <w:rPr>
          <w:rFonts w:ascii="仿宋_GB2312" w:eastAsia="仿宋_GB2312" w:hint="eastAsia"/>
          <w:sz w:val="30"/>
          <w:szCs w:val="30"/>
        </w:rPr>
        <w:t>（纸质版、电子版均可），并由工作人员核验应试者</w:t>
      </w:r>
      <w:r w:rsidR="00B938D9" w:rsidRPr="00676DA5">
        <w:rPr>
          <w:rFonts w:ascii="仿宋_GB2312" w:eastAsia="仿宋_GB2312" w:hint="eastAsia"/>
          <w:b/>
          <w:bCs/>
          <w:sz w:val="30"/>
          <w:szCs w:val="30"/>
        </w:rPr>
        <w:t>本人有效期内二代身份证</w:t>
      </w:r>
      <w:r w:rsidR="00B938D9" w:rsidRPr="00676DA5">
        <w:rPr>
          <w:rFonts w:ascii="仿宋_GB2312" w:eastAsia="仿宋_GB2312" w:hint="eastAsia"/>
          <w:sz w:val="30"/>
          <w:szCs w:val="30"/>
        </w:rPr>
        <w:t>、</w:t>
      </w:r>
      <w:r w:rsidR="00B938D9" w:rsidRPr="00676DA5">
        <w:rPr>
          <w:rFonts w:ascii="仿宋_GB2312" w:eastAsia="仿宋_GB2312" w:hint="eastAsia"/>
          <w:b/>
          <w:bCs/>
          <w:sz w:val="30"/>
          <w:szCs w:val="30"/>
        </w:rPr>
        <w:t>笔试准考证</w:t>
      </w:r>
      <w:r w:rsidR="00B938D9" w:rsidRPr="00676DA5">
        <w:rPr>
          <w:rFonts w:ascii="仿宋_GB2312" w:eastAsia="仿宋_GB2312" w:hint="eastAsia"/>
          <w:sz w:val="30"/>
          <w:szCs w:val="30"/>
        </w:rPr>
        <w:t>、</w:t>
      </w:r>
      <w:r w:rsidR="00B938D9" w:rsidRPr="00676DA5">
        <w:rPr>
          <w:rFonts w:ascii="仿宋_GB2312" w:eastAsia="仿宋_GB2312" w:hint="eastAsia"/>
          <w:b/>
          <w:bCs/>
          <w:sz w:val="30"/>
          <w:szCs w:val="30"/>
        </w:rPr>
        <w:t>《面试通知单》</w:t>
      </w:r>
      <w:r w:rsidR="00676DA5" w:rsidRPr="00676DA5">
        <w:rPr>
          <w:rFonts w:ascii="仿宋_GB2312" w:eastAsia="仿宋_GB2312" w:hint="eastAsia"/>
          <w:sz w:val="30"/>
          <w:szCs w:val="30"/>
        </w:rPr>
        <w:t>、</w:t>
      </w:r>
      <w:r w:rsidR="00676DA5" w:rsidRPr="00676DA5">
        <w:rPr>
          <w:rFonts w:ascii="仿宋_GB2312" w:eastAsia="仿宋_GB2312" w:hint="eastAsia"/>
          <w:b/>
          <w:bCs/>
          <w:sz w:val="30"/>
          <w:szCs w:val="30"/>
        </w:rPr>
        <w:t>《应试者体能测评知情同意书》</w:t>
      </w:r>
      <w:r w:rsidR="00676DA5" w:rsidRPr="00676DA5">
        <w:rPr>
          <w:rFonts w:ascii="仿宋_GB2312" w:eastAsia="仿宋_GB2312" w:hint="eastAsia"/>
          <w:sz w:val="30"/>
          <w:szCs w:val="30"/>
        </w:rPr>
        <w:t>，经防疫检查合格并经核验证件无误后，方可进入安阳市实验中学，按要求参加体能测评（以上防疫检查事项和证件证明</w:t>
      </w:r>
      <w:r w:rsidR="00676DA5" w:rsidRPr="00676DA5">
        <w:rPr>
          <w:rFonts w:ascii="仿宋_GB2312" w:eastAsia="仿宋_GB2312" w:hint="eastAsia"/>
          <w:sz w:val="30"/>
          <w:szCs w:val="30"/>
        </w:rPr>
        <w:t>、同意书</w:t>
      </w:r>
      <w:r w:rsidR="00676DA5" w:rsidRPr="00676DA5">
        <w:rPr>
          <w:rFonts w:ascii="仿宋_GB2312" w:eastAsia="仿宋_GB2312" w:hint="eastAsia"/>
          <w:sz w:val="30"/>
          <w:szCs w:val="30"/>
        </w:rPr>
        <w:t>缺一或不合格不得进入安阳市实验中学）。不能提供体能测评当天进入安阳市实验中学前</w:t>
      </w:r>
      <w:r w:rsidR="00676DA5" w:rsidRPr="00676DA5">
        <w:rPr>
          <w:rFonts w:ascii="仿宋_GB2312" w:eastAsia="仿宋_GB2312"/>
          <w:sz w:val="30"/>
          <w:szCs w:val="30"/>
        </w:rPr>
        <w:t>48小时内新冠病毒核酸检测阴性证明的、健康码非绿码及体温</w:t>
      </w:r>
      <w:r w:rsidR="00676DA5" w:rsidRPr="00676DA5">
        <w:rPr>
          <w:rFonts w:ascii="仿宋_GB2312" w:eastAsia="仿宋_GB2312"/>
          <w:sz w:val="30"/>
          <w:szCs w:val="30"/>
        </w:rPr>
        <w:t>≥</w:t>
      </w:r>
      <w:r w:rsidR="00676DA5" w:rsidRPr="00676DA5">
        <w:rPr>
          <w:rFonts w:ascii="仿宋_GB2312" w:eastAsia="仿宋_GB2312"/>
          <w:sz w:val="30"/>
          <w:szCs w:val="30"/>
        </w:rPr>
        <w:t>37.3</w:t>
      </w:r>
      <w:r w:rsidR="00676DA5" w:rsidRPr="00676DA5">
        <w:rPr>
          <w:rFonts w:ascii="仿宋_GB2312" w:eastAsia="仿宋_GB2312"/>
          <w:sz w:val="30"/>
          <w:szCs w:val="30"/>
        </w:rPr>
        <w:t>℃</w:t>
      </w:r>
      <w:r w:rsidR="00676DA5" w:rsidRPr="00676DA5">
        <w:rPr>
          <w:rFonts w:ascii="仿宋_GB2312" w:eastAsia="仿宋_GB2312"/>
          <w:sz w:val="30"/>
          <w:szCs w:val="30"/>
        </w:rPr>
        <w:t>的应试者，以及不配合防疫检查的应试者，不得进入安阳市实验中学。</w:t>
      </w:r>
    </w:p>
    <w:p w14:paraId="619B7C27" w14:textId="60556F37" w:rsidR="00676DA5" w:rsidRPr="00676DA5" w:rsidRDefault="00A72CF4" w:rsidP="00676DA5">
      <w:pPr>
        <w:pStyle w:val="a3"/>
        <w:shd w:val="clear" w:color="auto" w:fill="FFFFFF"/>
        <w:spacing w:before="0" w:beforeAutospacing="0" w:after="0" w:afterAutospacing="0" w:line="560" w:lineRule="exact"/>
        <w:ind w:firstLineChars="200" w:firstLine="600"/>
        <w:jc w:val="both"/>
        <w:rPr>
          <w:rFonts w:ascii="仿宋_GB2312" w:eastAsia="仿宋_GB2312" w:hint="eastAsia"/>
          <w:color w:val="333333"/>
          <w:sz w:val="30"/>
          <w:szCs w:val="30"/>
          <w:shd w:val="clear" w:color="auto" w:fill="FFFFFF"/>
        </w:rPr>
      </w:pPr>
      <w:r w:rsidRPr="00676DA5">
        <w:rPr>
          <w:rFonts w:ascii="仿宋_GB2312" w:eastAsia="仿宋_GB2312" w:hint="eastAsia"/>
          <w:sz w:val="30"/>
          <w:szCs w:val="30"/>
        </w:rPr>
        <w:t>三、</w:t>
      </w:r>
      <w:r w:rsidRPr="00676DA5">
        <w:rPr>
          <w:rFonts w:ascii="仿宋_GB2312" w:eastAsia="仿宋_GB2312" w:hint="eastAsia"/>
          <w:color w:val="333333"/>
          <w:sz w:val="30"/>
          <w:szCs w:val="30"/>
          <w:shd w:val="clear" w:color="auto" w:fill="FFFFFF"/>
        </w:rPr>
        <w:t>体能测评工作按照《关于印发公安机关录用人民警察体能测评项目和标准（暂行）的通知》等规定实施。体能测评项目为男子组10米×4往返跑、1000米跑、纵跳摸高，女子组10米×4往返跑、800米跑、纵跳摸高，凡其中一项不达标的，视为体能测评不合格。体能测评不合格的，不得参加体检。体能测评项目和标准如下：</w:t>
      </w:r>
    </w:p>
    <w:p w14:paraId="7D8108EF" w14:textId="2B0B40EC" w:rsidR="00A72CF4" w:rsidRPr="00F337DE" w:rsidRDefault="00A72CF4" w:rsidP="00A72CF4">
      <w:pPr>
        <w:pStyle w:val="a3"/>
        <w:shd w:val="clear" w:color="auto" w:fill="FFFFFF"/>
        <w:spacing w:before="0" w:beforeAutospacing="0" w:after="0" w:afterAutospacing="0" w:line="560" w:lineRule="exact"/>
        <w:ind w:firstLineChars="200" w:firstLine="562"/>
        <w:jc w:val="both"/>
        <w:rPr>
          <w:rFonts w:ascii="仿宋_GB2312" w:eastAsia="仿宋_GB2312"/>
          <w:b/>
          <w:color w:val="333333"/>
          <w:sz w:val="28"/>
          <w:szCs w:val="28"/>
          <w:shd w:val="clear" w:color="auto" w:fill="FFFFFF"/>
        </w:rPr>
      </w:pPr>
      <w:r w:rsidRPr="00F337DE">
        <w:rPr>
          <w:rFonts w:ascii="仿宋_GB2312" w:eastAsia="仿宋_GB2312" w:hint="eastAsia"/>
          <w:b/>
          <w:color w:val="333333"/>
          <w:sz w:val="28"/>
          <w:szCs w:val="28"/>
          <w:shd w:val="clear" w:color="auto" w:fill="FFFFFF"/>
        </w:rPr>
        <w:lastRenderedPageBreak/>
        <w:t>（一）男子组</w:t>
      </w:r>
    </w:p>
    <w:tbl>
      <w:tblPr>
        <w:tblStyle w:val="a4"/>
        <w:tblW w:w="0" w:type="auto"/>
        <w:tblLook w:val="04A0" w:firstRow="1" w:lastRow="0" w:firstColumn="1" w:lastColumn="0" w:noHBand="0" w:noVBand="1"/>
      </w:tblPr>
      <w:tblGrid>
        <w:gridCol w:w="2919"/>
        <w:gridCol w:w="2929"/>
        <w:gridCol w:w="2929"/>
      </w:tblGrid>
      <w:tr w:rsidR="00A72CF4" w14:paraId="2ABA1875" w14:textId="77777777" w:rsidTr="0093319E">
        <w:tc>
          <w:tcPr>
            <w:tcW w:w="3001" w:type="dxa"/>
            <w:vMerge w:val="restart"/>
            <w:vAlign w:val="center"/>
          </w:tcPr>
          <w:p w14:paraId="5A40AF49" w14:textId="77777777" w:rsidR="00A72CF4" w:rsidRPr="008C0C49" w:rsidRDefault="00A72CF4" w:rsidP="0093319E">
            <w:pPr>
              <w:pStyle w:val="a3"/>
              <w:spacing w:before="0" w:beforeAutospacing="0" w:after="0" w:afterAutospacing="0" w:line="560" w:lineRule="exact"/>
              <w:jc w:val="center"/>
              <w:rPr>
                <w:rFonts w:ascii="黑体" w:eastAsia="黑体" w:hAnsi="黑体"/>
                <w:color w:val="333333"/>
                <w:sz w:val="28"/>
                <w:szCs w:val="28"/>
                <w:shd w:val="clear" w:color="auto" w:fill="FFFFFF"/>
              </w:rPr>
            </w:pPr>
            <w:r w:rsidRPr="008C0C49">
              <w:rPr>
                <w:rFonts w:ascii="黑体" w:eastAsia="黑体" w:hAnsi="黑体" w:hint="eastAsia"/>
                <w:color w:val="333333"/>
                <w:sz w:val="28"/>
                <w:szCs w:val="28"/>
                <w:shd w:val="clear" w:color="auto" w:fill="FFFFFF"/>
              </w:rPr>
              <w:t>项  目</w:t>
            </w:r>
          </w:p>
        </w:tc>
        <w:tc>
          <w:tcPr>
            <w:tcW w:w="6002" w:type="dxa"/>
            <w:gridSpan w:val="2"/>
            <w:vAlign w:val="center"/>
          </w:tcPr>
          <w:p w14:paraId="7E916419" w14:textId="77777777" w:rsidR="00A72CF4" w:rsidRPr="008C0C49" w:rsidRDefault="00A72CF4" w:rsidP="0093319E">
            <w:pPr>
              <w:pStyle w:val="a3"/>
              <w:spacing w:before="0" w:beforeAutospacing="0" w:after="0" w:afterAutospacing="0" w:line="560" w:lineRule="exact"/>
              <w:jc w:val="center"/>
              <w:rPr>
                <w:rFonts w:ascii="黑体" w:eastAsia="黑体" w:hAnsi="黑体"/>
                <w:color w:val="333333"/>
                <w:sz w:val="28"/>
                <w:szCs w:val="28"/>
                <w:shd w:val="clear" w:color="auto" w:fill="FFFFFF"/>
              </w:rPr>
            </w:pPr>
            <w:r w:rsidRPr="008C0C49">
              <w:rPr>
                <w:rFonts w:ascii="黑体" w:eastAsia="黑体" w:hAnsi="黑体" w:hint="eastAsia"/>
                <w:color w:val="333333"/>
                <w:sz w:val="28"/>
                <w:szCs w:val="28"/>
                <w:shd w:val="clear" w:color="auto" w:fill="FFFFFF"/>
              </w:rPr>
              <w:t>标  准</w:t>
            </w:r>
          </w:p>
        </w:tc>
      </w:tr>
      <w:tr w:rsidR="00A72CF4" w14:paraId="0EFA78C2" w14:textId="77777777" w:rsidTr="0093319E">
        <w:tc>
          <w:tcPr>
            <w:tcW w:w="3001" w:type="dxa"/>
            <w:vMerge/>
            <w:vAlign w:val="center"/>
          </w:tcPr>
          <w:p w14:paraId="40490045"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p>
        </w:tc>
        <w:tc>
          <w:tcPr>
            <w:tcW w:w="3001" w:type="dxa"/>
            <w:vAlign w:val="center"/>
          </w:tcPr>
          <w:p w14:paraId="4B9C20A5"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Pr>
                <w:rFonts w:ascii="仿宋_GB2312" w:eastAsia="仿宋_GB2312" w:hint="eastAsia"/>
                <w:color w:val="333333"/>
                <w:sz w:val="28"/>
                <w:szCs w:val="28"/>
                <w:shd w:val="clear" w:color="auto" w:fill="FFFFFF"/>
              </w:rPr>
              <w:t>30岁（含）以下</w:t>
            </w:r>
          </w:p>
        </w:tc>
        <w:tc>
          <w:tcPr>
            <w:tcW w:w="3001" w:type="dxa"/>
            <w:vAlign w:val="center"/>
          </w:tcPr>
          <w:p w14:paraId="3F9D4204"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Pr>
                <w:rFonts w:ascii="仿宋_GB2312" w:eastAsia="仿宋_GB2312" w:hint="eastAsia"/>
                <w:color w:val="333333"/>
                <w:sz w:val="28"/>
                <w:szCs w:val="28"/>
                <w:shd w:val="clear" w:color="auto" w:fill="FFFFFF"/>
              </w:rPr>
              <w:t>31岁（含）以上</w:t>
            </w:r>
          </w:p>
        </w:tc>
      </w:tr>
      <w:tr w:rsidR="00A72CF4" w14:paraId="69C16D62" w14:textId="77777777" w:rsidTr="0093319E">
        <w:tc>
          <w:tcPr>
            <w:tcW w:w="3001" w:type="dxa"/>
            <w:vAlign w:val="center"/>
          </w:tcPr>
          <w:p w14:paraId="39F77422"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sidRPr="008C0C49">
              <w:rPr>
                <w:rFonts w:ascii="仿宋_GB2312" w:eastAsia="仿宋_GB2312" w:hint="eastAsia"/>
                <w:color w:val="333333"/>
                <w:sz w:val="28"/>
                <w:szCs w:val="28"/>
                <w:shd w:val="clear" w:color="auto" w:fill="FFFFFF"/>
              </w:rPr>
              <w:t>10米×4往返跑</w:t>
            </w:r>
          </w:p>
        </w:tc>
        <w:tc>
          <w:tcPr>
            <w:tcW w:w="3001" w:type="dxa"/>
            <w:vAlign w:val="center"/>
          </w:tcPr>
          <w:p w14:paraId="652F0508"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sidRPr="008C0C49">
              <w:rPr>
                <w:rFonts w:ascii="仿宋_GB2312" w:eastAsia="仿宋_GB2312" w:hint="eastAsia"/>
                <w:color w:val="333333"/>
                <w:sz w:val="28"/>
                <w:szCs w:val="28"/>
                <w:shd w:val="clear" w:color="auto" w:fill="FFFFFF"/>
              </w:rPr>
              <w:t>≤13″1</w:t>
            </w:r>
          </w:p>
        </w:tc>
        <w:tc>
          <w:tcPr>
            <w:tcW w:w="3001" w:type="dxa"/>
            <w:vAlign w:val="center"/>
          </w:tcPr>
          <w:p w14:paraId="57E0E516"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sidRPr="008C0C49">
              <w:rPr>
                <w:rFonts w:ascii="仿宋_GB2312" w:eastAsia="仿宋_GB2312" w:hint="eastAsia"/>
                <w:color w:val="333333"/>
                <w:sz w:val="28"/>
                <w:szCs w:val="28"/>
                <w:shd w:val="clear" w:color="auto" w:fill="FFFFFF"/>
              </w:rPr>
              <w:t>≤13″4</w:t>
            </w:r>
          </w:p>
        </w:tc>
      </w:tr>
      <w:tr w:rsidR="00A72CF4" w14:paraId="49591FA9" w14:textId="77777777" w:rsidTr="0093319E">
        <w:tc>
          <w:tcPr>
            <w:tcW w:w="3001" w:type="dxa"/>
            <w:vAlign w:val="center"/>
          </w:tcPr>
          <w:p w14:paraId="3C8E3420"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sidRPr="008C0C49">
              <w:rPr>
                <w:rFonts w:ascii="仿宋_GB2312" w:eastAsia="仿宋_GB2312" w:hint="eastAsia"/>
                <w:color w:val="333333"/>
                <w:sz w:val="28"/>
                <w:szCs w:val="28"/>
                <w:shd w:val="clear" w:color="auto" w:fill="FFFFFF"/>
              </w:rPr>
              <w:t>1000</w:t>
            </w:r>
            <w:r>
              <w:rPr>
                <w:rFonts w:ascii="仿宋_GB2312" w:eastAsia="仿宋_GB2312" w:hint="eastAsia"/>
                <w:color w:val="333333"/>
                <w:sz w:val="28"/>
                <w:szCs w:val="28"/>
                <w:shd w:val="clear" w:color="auto" w:fill="FFFFFF"/>
              </w:rPr>
              <w:t>米跑</w:t>
            </w:r>
          </w:p>
        </w:tc>
        <w:tc>
          <w:tcPr>
            <w:tcW w:w="3001" w:type="dxa"/>
            <w:vAlign w:val="center"/>
          </w:tcPr>
          <w:p w14:paraId="36727C34"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sidRPr="008C0C49">
              <w:rPr>
                <w:rFonts w:ascii="仿宋_GB2312" w:eastAsia="仿宋_GB2312" w:hint="eastAsia"/>
                <w:color w:val="333333"/>
                <w:sz w:val="28"/>
                <w:szCs w:val="28"/>
                <w:shd w:val="clear" w:color="auto" w:fill="FFFFFF"/>
              </w:rPr>
              <w:t>≤4′25″</w:t>
            </w:r>
          </w:p>
        </w:tc>
        <w:tc>
          <w:tcPr>
            <w:tcW w:w="3001" w:type="dxa"/>
            <w:vAlign w:val="center"/>
          </w:tcPr>
          <w:p w14:paraId="6113A2CB"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sidRPr="008C0C49">
              <w:rPr>
                <w:rFonts w:ascii="仿宋_GB2312" w:eastAsia="仿宋_GB2312" w:hint="eastAsia"/>
                <w:color w:val="333333"/>
                <w:sz w:val="28"/>
                <w:szCs w:val="28"/>
                <w:shd w:val="clear" w:color="auto" w:fill="FFFFFF"/>
              </w:rPr>
              <w:t>≤4′35″</w:t>
            </w:r>
          </w:p>
        </w:tc>
      </w:tr>
      <w:tr w:rsidR="00A72CF4" w14:paraId="798659E1" w14:textId="77777777" w:rsidTr="0093319E">
        <w:tc>
          <w:tcPr>
            <w:tcW w:w="3001" w:type="dxa"/>
            <w:vAlign w:val="center"/>
          </w:tcPr>
          <w:p w14:paraId="7B206F08"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sidRPr="008C0C49">
              <w:rPr>
                <w:rFonts w:ascii="仿宋_GB2312" w:eastAsia="仿宋_GB2312" w:hint="eastAsia"/>
                <w:color w:val="333333"/>
                <w:sz w:val="28"/>
                <w:szCs w:val="28"/>
                <w:shd w:val="clear" w:color="auto" w:fill="FFFFFF"/>
              </w:rPr>
              <w:t>纵跳摸高</w:t>
            </w:r>
          </w:p>
        </w:tc>
        <w:tc>
          <w:tcPr>
            <w:tcW w:w="6002" w:type="dxa"/>
            <w:gridSpan w:val="2"/>
            <w:vAlign w:val="center"/>
          </w:tcPr>
          <w:p w14:paraId="2650818A"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sidRPr="008C0C49">
              <w:rPr>
                <w:rFonts w:ascii="仿宋_GB2312" w:eastAsia="仿宋_GB2312" w:hint="eastAsia"/>
                <w:color w:val="333333"/>
                <w:sz w:val="28"/>
                <w:szCs w:val="28"/>
                <w:shd w:val="clear" w:color="auto" w:fill="FFFFFF"/>
              </w:rPr>
              <w:t>≥265厘米</w:t>
            </w:r>
          </w:p>
        </w:tc>
      </w:tr>
    </w:tbl>
    <w:p w14:paraId="43BFAAE1" w14:textId="77777777" w:rsidR="006B5D1B" w:rsidRDefault="006B5D1B" w:rsidP="00A72CF4">
      <w:pPr>
        <w:pStyle w:val="a3"/>
        <w:shd w:val="clear" w:color="auto" w:fill="FFFFFF"/>
        <w:spacing w:before="0" w:beforeAutospacing="0" w:after="0" w:afterAutospacing="0" w:line="560" w:lineRule="exact"/>
        <w:ind w:firstLineChars="200" w:firstLine="562"/>
        <w:jc w:val="both"/>
        <w:rPr>
          <w:rFonts w:ascii="仿宋_GB2312" w:eastAsia="仿宋_GB2312"/>
          <w:b/>
          <w:color w:val="333333"/>
          <w:sz w:val="28"/>
          <w:szCs w:val="28"/>
          <w:shd w:val="clear" w:color="auto" w:fill="FFFFFF"/>
        </w:rPr>
      </w:pPr>
    </w:p>
    <w:p w14:paraId="32330945" w14:textId="0E71EDE2" w:rsidR="00A72CF4" w:rsidRPr="008C0C49" w:rsidRDefault="00A72CF4" w:rsidP="00A72CF4">
      <w:pPr>
        <w:pStyle w:val="a3"/>
        <w:shd w:val="clear" w:color="auto" w:fill="FFFFFF"/>
        <w:spacing w:before="0" w:beforeAutospacing="0" w:after="0" w:afterAutospacing="0" w:line="560" w:lineRule="exact"/>
        <w:ind w:firstLineChars="200" w:firstLine="562"/>
        <w:jc w:val="both"/>
        <w:rPr>
          <w:rFonts w:ascii="仿宋_GB2312" w:eastAsia="仿宋_GB2312"/>
          <w:b/>
          <w:color w:val="333333"/>
          <w:sz w:val="28"/>
          <w:szCs w:val="28"/>
          <w:shd w:val="clear" w:color="auto" w:fill="FFFFFF"/>
        </w:rPr>
      </w:pPr>
      <w:r w:rsidRPr="008C0C49">
        <w:rPr>
          <w:rFonts w:ascii="仿宋_GB2312" w:eastAsia="仿宋_GB2312" w:hint="eastAsia"/>
          <w:b/>
          <w:color w:val="333333"/>
          <w:sz w:val="28"/>
          <w:szCs w:val="28"/>
          <w:shd w:val="clear" w:color="auto" w:fill="FFFFFF"/>
        </w:rPr>
        <w:t>（二）女子组</w:t>
      </w:r>
    </w:p>
    <w:tbl>
      <w:tblPr>
        <w:tblStyle w:val="a4"/>
        <w:tblW w:w="0" w:type="auto"/>
        <w:tblLook w:val="04A0" w:firstRow="1" w:lastRow="0" w:firstColumn="1" w:lastColumn="0" w:noHBand="0" w:noVBand="1"/>
      </w:tblPr>
      <w:tblGrid>
        <w:gridCol w:w="2915"/>
        <w:gridCol w:w="2931"/>
        <w:gridCol w:w="2931"/>
      </w:tblGrid>
      <w:tr w:rsidR="00A72CF4" w:rsidRPr="008C0C49" w14:paraId="64DD3E4D" w14:textId="77777777" w:rsidTr="0093319E">
        <w:tc>
          <w:tcPr>
            <w:tcW w:w="3001" w:type="dxa"/>
            <w:vMerge w:val="restart"/>
            <w:vAlign w:val="center"/>
          </w:tcPr>
          <w:p w14:paraId="6AF771B5" w14:textId="77777777" w:rsidR="00A72CF4" w:rsidRPr="008C0C49" w:rsidRDefault="00A72CF4" w:rsidP="0093319E">
            <w:pPr>
              <w:pStyle w:val="a3"/>
              <w:spacing w:before="0" w:beforeAutospacing="0" w:after="0" w:afterAutospacing="0" w:line="560" w:lineRule="exact"/>
              <w:jc w:val="center"/>
              <w:rPr>
                <w:rFonts w:ascii="黑体" w:eastAsia="黑体" w:hAnsi="黑体"/>
                <w:color w:val="333333"/>
                <w:sz w:val="28"/>
                <w:szCs w:val="28"/>
                <w:shd w:val="clear" w:color="auto" w:fill="FFFFFF"/>
              </w:rPr>
            </w:pPr>
            <w:r w:rsidRPr="008C0C49">
              <w:rPr>
                <w:rFonts w:ascii="黑体" w:eastAsia="黑体" w:hAnsi="黑体" w:hint="eastAsia"/>
                <w:color w:val="333333"/>
                <w:sz w:val="28"/>
                <w:szCs w:val="28"/>
                <w:shd w:val="clear" w:color="auto" w:fill="FFFFFF"/>
              </w:rPr>
              <w:t>项  目</w:t>
            </w:r>
          </w:p>
        </w:tc>
        <w:tc>
          <w:tcPr>
            <w:tcW w:w="6002" w:type="dxa"/>
            <w:gridSpan w:val="2"/>
            <w:vAlign w:val="center"/>
          </w:tcPr>
          <w:p w14:paraId="31D21E32" w14:textId="77777777" w:rsidR="00A72CF4" w:rsidRPr="008C0C49" w:rsidRDefault="00A72CF4" w:rsidP="0093319E">
            <w:pPr>
              <w:pStyle w:val="a3"/>
              <w:spacing w:before="0" w:beforeAutospacing="0" w:after="0" w:afterAutospacing="0" w:line="560" w:lineRule="exact"/>
              <w:jc w:val="center"/>
              <w:rPr>
                <w:rFonts w:ascii="黑体" w:eastAsia="黑体" w:hAnsi="黑体"/>
                <w:color w:val="333333"/>
                <w:sz w:val="28"/>
                <w:szCs w:val="28"/>
                <w:shd w:val="clear" w:color="auto" w:fill="FFFFFF"/>
              </w:rPr>
            </w:pPr>
            <w:r w:rsidRPr="008C0C49">
              <w:rPr>
                <w:rFonts w:ascii="黑体" w:eastAsia="黑体" w:hAnsi="黑体" w:hint="eastAsia"/>
                <w:color w:val="333333"/>
                <w:sz w:val="28"/>
                <w:szCs w:val="28"/>
                <w:shd w:val="clear" w:color="auto" w:fill="FFFFFF"/>
              </w:rPr>
              <w:t>标  准</w:t>
            </w:r>
          </w:p>
        </w:tc>
      </w:tr>
      <w:tr w:rsidR="00A72CF4" w:rsidRPr="00F337DE" w14:paraId="7009B1FD" w14:textId="77777777" w:rsidTr="0093319E">
        <w:tc>
          <w:tcPr>
            <w:tcW w:w="3001" w:type="dxa"/>
            <w:vMerge/>
            <w:vAlign w:val="center"/>
          </w:tcPr>
          <w:p w14:paraId="16ABFD85"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p>
        </w:tc>
        <w:tc>
          <w:tcPr>
            <w:tcW w:w="3001" w:type="dxa"/>
            <w:vAlign w:val="center"/>
          </w:tcPr>
          <w:p w14:paraId="5F29A038"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Pr>
                <w:rFonts w:ascii="仿宋_GB2312" w:eastAsia="仿宋_GB2312" w:hint="eastAsia"/>
                <w:color w:val="333333"/>
                <w:sz w:val="28"/>
                <w:szCs w:val="28"/>
                <w:shd w:val="clear" w:color="auto" w:fill="FFFFFF"/>
              </w:rPr>
              <w:t>30岁（含）以下</w:t>
            </w:r>
          </w:p>
        </w:tc>
        <w:tc>
          <w:tcPr>
            <w:tcW w:w="3001" w:type="dxa"/>
            <w:vAlign w:val="center"/>
          </w:tcPr>
          <w:p w14:paraId="5AF47A6E"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Pr>
                <w:rFonts w:ascii="仿宋_GB2312" w:eastAsia="仿宋_GB2312" w:hint="eastAsia"/>
                <w:color w:val="333333"/>
                <w:sz w:val="28"/>
                <w:szCs w:val="28"/>
                <w:shd w:val="clear" w:color="auto" w:fill="FFFFFF"/>
              </w:rPr>
              <w:t>31岁（含）以上</w:t>
            </w:r>
          </w:p>
        </w:tc>
      </w:tr>
      <w:tr w:rsidR="00A72CF4" w:rsidRPr="00F337DE" w14:paraId="74D90606" w14:textId="77777777" w:rsidTr="0093319E">
        <w:tc>
          <w:tcPr>
            <w:tcW w:w="3001" w:type="dxa"/>
            <w:vAlign w:val="center"/>
          </w:tcPr>
          <w:p w14:paraId="3EFE238E"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sidRPr="008C0C49">
              <w:rPr>
                <w:rFonts w:ascii="仿宋_GB2312" w:eastAsia="仿宋_GB2312" w:hint="eastAsia"/>
                <w:color w:val="333333"/>
                <w:sz w:val="28"/>
                <w:szCs w:val="28"/>
                <w:shd w:val="clear" w:color="auto" w:fill="FFFFFF"/>
              </w:rPr>
              <w:t>10米×4往返跑</w:t>
            </w:r>
          </w:p>
        </w:tc>
        <w:tc>
          <w:tcPr>
            <w:tcW w:w="3001" w:type="dxa"/>
            <w:vAlign w:val="center"/>
          </w:tcPr>
          <w:p w14:paraId="36A6E71D"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sidRPr="009F792C">
              <w:rPr>
                <w:rFonts w:ascii="仿宋_GB2312" w:eastAsia="仿宋_GB2312" w:hint="eastAsia"/>
                <w:color w:val="333333"/>
                <w:sz w:val="28"/>
                <w:szCs w:val="28"/>
                <w:shd w:val="clear" w:color="auto" w:fill="FFFFFF"/>
              </w:rPr>
              <w:t>≤14″1</w:t>
            </w:r>
          </w:p>
        </w:tc>
        <w:tc>
          <w:tcPr>
            <w:tcW w:w="3001" w:type="dxa"/>
            <w:vAlign w:val="center"/>
          </w:tcPr>
          <w:p w14:paraId="3BFD05EC"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sidRPr="009F792C">
              <w:rPr>
                <w:rFonts w:ascii="仿宋_GB2312" w:eastAsia="仿宋_GB2312" w:hint="eastAsia"/>
                <w:color w:val="333333"/>
                <w:sz w:val="28"/>
                <w:szCs w:val="28"/>
                <w:shd w:val="clear" w:color="auto" w:fill="FFFFFF"/>
              </w:rPr>
              <w:t>≤14″4</w:t>
            </w:r>
          </w:p>
        </w:tc>
      </w:tr>
      <w:tr w:rsidR="00A72CF4" w:rsidRPr="00F337DE" w14:paraId="1A7AD951" w14:textId="77777777" w:rsidTr="0093319E">
        <w:tc>
          <w:tcPr>
            <w:tcW w:w="3001" w:type="dxa"/>
            <w:vAlign w:val="center"/>
          </w:tcPr>
          <w:p w14:paraId="44C90579"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Pr>
                <w:rFonts w:ascii="仿宋_GB2312" w:eastAsia="仿宋_GB2312" w:hint="eastAsia"/>
                <w:color w:val="333333"/>
                <w:sz w:val="28"/>
                <w:szCs w:val="28"/>
                <w:shd w:val="clear" w:color="auto" w:fill="FFFFFF"/>
              </w:rPr>
              <w:t>800米跑</w:t>
            </w:r>
          </w:p>
        </w:tc>
        <w:tc>
          <w:tcPr>
            <w:tcW w:w="3001" w:type="dxa"/>
            <w:vAlign w:val="center"/>
          </w:tcPr>
          <w:p w14:paraId="6EE3BF02"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sidRPr="009F792C">
              <w:rPr>
                <w:rFonts w:ascii="仿宋_GB2312" w:eastAsia="仿宋_GB2312" w:hint="eastAsia"/>
                <w:color w:val="333333"/>
                <w:sz w:val="28"/>
                <w:szCs w:val="28"/>
                <w:shd w:val="clear" w:color="auto" w:fill="FFFFFF"/>
              </w:rPr>
              <w:t>≤4′</w:t>
            </w:r>
            <w:r>
              <w:rPr>
                <w:rFonts w:ascii="仿宋_GB2312" w:eastAsia="仿宋_GB2312" w:hint="eastAsia"/>
                <w:color w:val="333333"/>
                <w:sz w:val="28"/>
                <w:szCs w:val="28"/>
                <w:shd w:val="clear" w:color="auto" w:fill="FFFFFF"/>
              </w:rPr>
              <w:t>20</w:t>
            </w:r>
            <w:r w:rsidRPr="009F792C">
              <w:rPr>
                <w:rFonts w:ascii="仿宋_GB2312" w:eastAsia="仿宋_GB2312" w:hint="eastAsia"/>
                <w:color w:val="333333"/>
                <w:sz w:val="28"/>
                <w:szCs w:val="28"/>
                <w:shd w:val="clear" w:color="auto" w:fill="FFFFFF"/>
              </w:rPr>
              <w:t>″</w:t>
            </w:r>
          </w:p>
        </w:tc>
        <w:tc>
          <w:tcPr>
            <w:tcW w:w="3001" w:type="dxa"/>
            <w:vAlign w:val="center"/>
          </w:tcPr>
          <w:p w14:paraId="32239794"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sidRPr="009F792C">
              <w:rPr>
                <w:rFonts w:ascii="仿宋_GB2312" w:eastAsia="仿宋_GB2312" w:hint="eastAsia"/>
                <w:color w:val="333333"/>
                <w:sz w:val="28"/>
                <w:szCs w:val="28"/>
                <w:shd w:val="clear" w:color="auto" w:fill="FFFFFF"/>
              </w:rPr>
              <w:t>≤4′</w:t>
            </w:r>
            <w:r>
              <w:rPr>
                <w:rFonts w:ascii="仿宋_GB2312" w:eastAsia="仿宋_GB2312" w:hint="eastAsia"/>
                <w:color w:val="333333"/>
                <w:sz w:val="28"/>
                <w:szCs w:val="28"/>
                <w:shd w:val="clear" w:color="auto" w:fill="FFFFFF"/>
              </w:rPr>
              <w:t>30</w:t>
            </w:r>
            <w:r w:rsidRPr="009F792C">
              <w:rPr>
                <w:rFonts w:ascii="仿宋_GB2312" w:eastAsia="仿宋_GB2312" w:hint="eastAsia"/>
                <w:color w:val="333333"/>
                <w:sz w:val="28"/>
                <w:szCs w:val="28"/>
                <w:shd w:val="clear" w:color="auto" w:fill="FFFFFF"/>
              </w:rPr>
              <w:t>″</w:t>
            </w:r>
          </w:p>
        </w:tc>
      </w:tr>
      <w:tr w:rsidR="00A72CF4" w:rsidRPr="00F337DE" w14:paraId="4C66E78F" w14:textId="77777777" w:rsidTr="0093319E">
        <w:tc>
          <w:tcPr>
            <w:tcW w:w="3001" w:type="dxa"/>
            <w:vAlign w:val="center"/>
          </w:tcPr>
          <w:p w14:paraId="75EFB604"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sidRPr="008C0C49">
              <w:rPr>
                <w:rFonts w:ascii="仿宋_GB2312" w:eastAsia="仿宋_GB2312" w:hint="eastAsia"/>
                <w:color w:val="333333"/>
                <w:sz w:val="28"/>
                <w:szCs w:val="28"/>
                <w:shd w:val="clear" w:color="auto" w:fill="FFFFFF"/>
              </w:rPr>
              <w:t>纵跳摸高</w:t>
            </w:r>
          </w:p>
        </w:tc>
        <w:tc>
          <w:tcPr>
            <w:tcW w:w="6002" w:type="dxa"/>
            <w:gridSpan w:val="2"/>
            <w:vAlign w:val="center"/>
          </w:tcPr>
          <w:p w14:paraId="08269D22" w14:textId="77777777" w:rsidR="00A72CF4" w:rsidRPr="00F337DE" w:rsidRDefault="00A72CF4" w:rsidP="0093319E">
            <w:pPr>
              <w:pStyle w:val="a3"/>
              <w:spacing w:before="0" w:beforeAutospacing="0" w:after="0" w:afterAutospacing="0" w:line="560" w:lineRule="exact"/>
              <w:jc w:val="center"/>
              <w:rPr>
                <w:rFonts w:ascii="仿宋_GB2312" w:eastAsia="仿宋_GB2312"/>
                <w:color w:val="333333"/>
                <w:sz w:val="28"/>
                <w:szCs w:val="28"/>
                <w:shd w:val="clear" w:color="auto" w:fill="FFFFFF"/>
              </w:rPr>
            </w:pPr>
            <w:r w:rsidRPr="009F792C">
              <w:rPr>
                <w:rFonts w:ascii="仿宋_GB2312" w:eastAsia="仿宋_GB2312" w:hint="eastAsia"/>
                <w:color w:val="333333"/>
                <w:sz w:val="28"/>
                <w:szCs w:val="28"/>
                <w:shd w:val="clear" w:color="auto" w:fill="FFFFFF"/>
              </w:rPr>
              <w:t>≥230厘米</w:t>
            </w:r>
          </w:p>
        </w:tc>
      </w:tr>
    </w:tbl>
    <w:p w14:paraId="24737B01" w14:textId="77777777" w:rsidR="006B5D1B" w:rsidRDefault="006B5D1B" w:rsidP="00A72CF4">
      <w:pPr>
        <w:pStyle w:val="a3"/>
        <w:shd w:val="clear" w:color="auto" w:fill="FFFFFF"/>
        <w:spacing w:before="0" w:beforeAutospacing="0" w:after="0" w:afterAutospacing="0" w:line="500" w:lineRule="exact"/>
        <w:ind w:firstLineChars="200" w:firstLine="560"/>
        <w:jc w:val="both"/>
        <w:rPr>
          <w:rFonts w:ascii="仿宋_GB2312" w:eastAsia="仿宋_GB2312"/>
          <w:color w:val="333333"/>
          <w:sz w:val="28"/>
          <w:szCs w:val="28"/>
          <w:shd w:val="clear" w:color="auto" w:fill="FFFFFF"/>
        </w:rPr>
      </w:pPr>
    </w:p>
    <w:p w14:paraId="22CE3A5C" w14:textId="7B5C714C" w:rsidR="00A72CF4" w:rsidRPr="0038718D" w:rsidRDefault="00A72CF4" w:rsidP="00607A28">
      <w:pPr>
        <w:pStyle w:val="a3"/>
        <w:shd w:val="clear" w:color="auto" w:fill="FFFFFF"/>
        <w:spacing w:before="0" w:beforeAutospacing="0" w:after="0" w:afterAutospacing="0" w:line="560" w:lineRule="exact"/>
        <w:ind w:firstLineChars="200" w:firstLine="600"/>
        <w:jc w:val="both"/>
        <w:rPr>
          <w:rFonts w:ascii="仿宋_GB2312" w:eastAsia="仿宋_GB2312" w:hAnsiTheme="minorHAnsi" w:cstheme="minorBidi"/>
          <w:kern w:val="2"/>
          <w:sz w:val="30"/>
          <w:szCs w:val="30"/>
        </w:rPr>
      </w:pPr>
      <w:r w:rsidRPr="0038718D">
        <w:rPr>
          <w:rFonts w:ascii="仿宋_GB2312" w:eastAsia="仿宋_GB2312" w:hAnsiTheme="minorHAnsi" w:cstheme="minorBidi" w:hint="eastAsia"/>
          <w:kern w:val="2"/>
          <w:sz w:val="30"/>
          <w:szCs w:val="30"/>
        </w:rPr>
        <w:t>四、体能测评测试方法及注意事项。</w:t>
      </w:r>
    </w:p>
    <w:p w14:paraId="2E194AE9" w14:textId="3007FA11" w:rsidR="006B5D1B" w:rsidRPr="0038718D" w:rsidRDefault="006B5D1B" w:rsidP="00607A28">
      <w:pPr>
        <w:pStyle w:val="a3"/>
        <w:shd w:val="clear" w:color="auto" w:fill="FFFFFF"/>
        <w:spacing w:before="0" w:beforeAutospacing="0" w:after="0" w:afterAutospacing="0" w:line="560" w:lineRule="exact"/>
        <w:ind w:firstLineChars="200" w:firstLine="600"/>
        <w:jc w:val="both"/>
        <w:rPr>
          <w:rFonts w:ascii="仿宋_GB2312" w:eastAsia="仿宋_GB2312" w:hAnsiTheme="minorHAnsi" w:cstheme="minorBidi"/>
          <w:kern w:val="2"/>
          <w:sz w:val="30"/>
          <w:szCs w:val="30"/>
        </w:rPr>
      </w:pPr>
      <w:r w:rsidRPr="0038718D">
        <w:rPr>
          <w:rFonts w:ascii="仿宋_GB2312" w:eastAsia="仿宋_GB2312" w:hAnsiTheme="minorHAnsi" w:cstheme="minorBidi" w:hint="eastAsia"/>
          <w:kern w:val="2"/>
          <w:sz w:val="30"/>
          <w:szCs w:val="30"/>
        </w:rPr>
        <w:t>测评前，参加体能测评的</w:t>
      </w:r>
      <w:r w:rsidR="004D7B42">
        <w:rPr>
          <w:rFonts w:ascii="仿宋_GB2312" w:eastAsia="仿宋_GB2312" w:hAnsiTheme="minorHAnsi" w:cstheme="minorBidi" w:hint="eastAsia"/>
          <w:kern w:val="2"/>
          <w:sz w:val="30"/>
          <w:szCs w:val="30"/>
        </w:rPr>
        <w:t>应试者</w:t>
      </w:r>
      <w:r w:rsidRPr="0038718D">
        <w:rPr>
          <w:rFonts w:ascii="仿宋_GB2312" w:eastAsia="仿宋_GB2312" w:hAnsiTheme="minorHAnsi" w:cstheme="minorBidi" w:hint="eastAsia"/>
          <w:kern w:val="2"/>
          <w:sz w:val="30"/>
          <w:szCs w:val="30"/>
        </w:rPr>
        <w:t>须认真熟悉测评项目的规则、合格标准、注意事项和要求。年龄超过</w:t>
      </w:r>
      <w:r w:rsidRPr="0038718D">
        <w:rPr>
          <w:rFonts w:ascii="仿宋_GB2312" w:eastAsia="仿宋_GB2312" w:hAnsiTheme="minorHAnsi" w:cstheme="minorBidi"/>
          <w:kern w:val="2"/>
          <w:sz w:val="30"/>
          <w:szCs w:val="30"/>
        </w:rPr>
        <w:t>30周岁的在测评前应主动说明。</w:t>
      </w:r>
    </w:p>
    <w:p w14:paraId="5CA193FE" w14:textId="7DFB55D8" w:rsidR="00A72CF4" w:rsidRPr="0038718D" w:rsidRDefault="00A72CF4" w:rsidP="00607A28">
      <w:pPr>
        <w:pStyle w:val="a3"/>
        <w:shd w:val="clear" w:color="auto" w:fill="FFFFFF"/>
        <w:spacing w:before="0" w:beforeAutospacing="0" w:after="0" w:afterAutospacing="0" w:line="560" w:lineRule="exact"/>
        <w:ind w:firstLineChars="200" w:firstLine="600"/>
        <w:jc w:val="both"/>
        <w:rPr>
          <w:rFonts w:ascii="仿宋_GB2312" w:eastAsia="仿宋_GB2312" w:hAnsiTheme="minorHAnsi" w:cstheme="minorBidi"/>
          <w:kern w:val="2"/>
          <w:sz w:val="30"/>
          <w:szCs w:val="30"/>
        </w:rPr>
      </w:pPr>
      <w:r w:rsidRPr="0038718D">
        <w:rPr>
          <w:rFonts w:ascii="仿宋_GB2312" w:eastAsia="仿宋_GB2312" w:hAnsiTheme="minorHAnsi" w:cstheme="minorBidi" w:hint="eastAsia"/>
          <w:kern w:val="2"/>
          <w:sz w:val="30"/>
          <w:szCs w:val="30"/>
        </w:rPr>
        <w:t>（一）10米×4往返跑</w:t>
      </w:r>
    </w:p>
    <w:p w14:paraId="3DB7566F" w14:textId="77777777" w:rsidR="00A72CF4" w:rsidRPr="0038718D" w:rsidRDefault="00A72CF4" w:rsidP="00607A28">
      <w:pPr>
        <w:pStyle w:val="a3"/>
        <w:shd w:val="clear" w:color="auto" w:fill="FFFFFF"/>
        <w:spacing w:before="0" w:beforeAutospacing="0" w:after="0" w:afterAutospacing="0" w:line="560" w:lineRule="exact"/>
        <w:ind w:firstLineChars="200" w:firstLine="600"/>
        <w:jc w:val="both"/>
        <w:rPr>
          <w:rFonts w:ascii="仿宋_GB2312" w:eastAsia="仿宋_GB2312" w:hAnsiTheme="minorHAnsi" w:cstheme="minorBidi"/>
          <w:kern w:val="2"/>
          <w:sz w:val="30"/>
          <w:szCs w:val="30"/>
        </w:rPr>
      </w:pPr>
      <w:r w:rsidRPr="0038718D">
        <w:rPr>
          <w:rFonts w:ascii="仿宋_GB2312" w:eastAsia="仿宋_GB2312" w:hAnsiTheme="minorHAnsi" w:cstheme="minorBidi" w:hint="eastAsia"/>
          <w:kern w:val="2"/>
          <w:sz w:val="30"/>
          <w:szCs w:val="30"/>
        </w:rPr>
        <w:t xml:space="preserve">测试方法：受测者用站立式起跑，听到发令后从S1线外起跑，当跑到S2线前面，用一只手拿起一木块随即往回跑，跑到S1线前时交换木块，再跑回S2交换另一木块，最后持木块冲出S1线，记录跑完全程的时间。记录以秒为单位，取一位小数，第二位小数非“0”时则进1。  </w:t>
      </w:r>
    </w:p>
    <w:p w14:paraId="3D7BAE06" w14:textId="61A3C0E4" w:rsidR="00A72CF4" w:rsidRPr="0038718D" w:rsidRDefault="00A72CF4" w:rsidP="00607A28">
      <w:pPr>
        <w:pStyle w:val="a3"/>
        <w:shd w:val="clear" w:color="auto" w:fill="FFFFFF"/>
        <w:spacing w:before="0" w:beforeAutospacing="0" w:after="0" w:afterAutospacing="0" w:line="560" w:lineRule="exact"/>
        <w:ind w:firstLineChars="200" w:firstLine="600"/>
        <w:jc w:val="both"/>
        <w:rPr>
          <w:rFonts w:ascii="仿宋_GB2312" w:eastAsia="仿宋_GB2312" w:hAnsiTheme="minorHAnsi" w:cstheme="minorBidi"/>
          <w:kern w:val="2"/>
          <w:sz w:val="30"/>
          <w:szCs w:val="30"/>
        </w:rPr>
      </w:pPr>
      <w:r w:rsidRPr="0038718D">
        <w:rPr>
          <w:rFonts w:ascii="仿宋_GB2312" w:eastAsia="仿宋_GB2312" w:hAnsiTheme="minorHAnsi" w:cstheme="minorBidi" w:hint="eastAsia"/>
          <w:kern w:val="2"/>
          <w:sz w:val="30"/>
          <w:szCs w:val="30"/>
        </w:rPr>
        <w:lastRenderedPageBreak/>
        <w:t>注意事项：</w:t>
      </w:r>
      <w:r w:rsidR="0006686B" w:rsidRPr="0038718D">
        <w:rPr>
          <w:rFonts w:ascii="仿宋_GB2312" w:eastAsia="仿宋_GB2312" w:hAnsiTheme="minorHAnsi" w:cstheme="minorBidi" w:hint="eastAsia"/>
          <w:kern w:val="2"/>
          <w:sz w:val="30"/>
          <w:szCs w:val="30"/>
        </w:rPr>
        <w:t>（1）</w:t>
      </w:r>
      <w:r w:rsidRPr="0038718D">
        <w:rPr>
          <w:rFonts w:ascii="仿宋_GB2312" w:eastAsia="仿宋_GB2312" w:hAnsiTheme="minorHAnsi" w:cstheme="minorBidi" w:hint="eastAsia"/>
          <w:kern w:val="2"/>
          <w:sz w:val="30"/>
          <w:szCs w:val="30"/>
        </w:rPr>
        <w:t>当受测者取放木块时，脚不要越过S1和S2线。</w:t>
      </w:r>
      <w:r w:rsidR="0006686B" w:rsidRPr="0038718D">
        <w:rPr>
          <w:rFonts w:ascii="仿宋_GB2312" w:eastAsia="仿宋_GB2312" w:hAnsiTheme="minorHAnsi" w:cstheme="minorBidi" w:hint="eastAsia"/>
          <w:kern w:val="2"/>
          <w:sz w:val="30"/>
          <w:szCs w:val="30"/>
        </w:rPr>
        <w:t>（2）测评次数不超过2次，受测者有1次测评达标的，即视为该项目测评合格。</w:t>
      </w:r>
    </w:p>
    <w:p w14:paraId="031D6EC5" w14:textId="77777777" w:rsidR="006B5D1B" w:rsidRDefault="006B5D1B" w:rsidP="006B5D1B">
      <w:pPr>
        <w:pStyle w:val="a3"/>
        <w:shd w:val="clear" w:color="auto" w:fill="FFFFFF"/>
        <w:spacing w:before="0" w:beforeAutospacing="0" w:after="0" w:afterAutospacing="0" w:line="500" w:lineRule="exact"/>
        <w:jc w:val="center"/>
        <w:rPr>
          <w:rFonts w:eastAsia="黑体"/>
          <w:noProof/>
          <w:color w:val="3F3F3F"/>
          <w:sz w:val="28"/>
          <w:szCs w:val="28"/>
        </w:rPr>
      </w:pPr>
    </w:p>
    <w:p w14:paraId="4CD003E1" w14:textId="39F83BDD" w:rsidR="00A72CF4" w:rsidRPr="0000712E" w:rsidRDefault="00A72CF4" w:rsidP="006B5D1B">
      <w:pPr>
        <w:pStyle w:val="a3"/>
        <w:shd w:val="clear" w:color="auto" w:fill="FFFFFF"/>
        <w:spacing w:before="0" w:beforeAutospacing="0" w:after="0" w:afterAutospacing="0" w:line="500" w:lineRule="exact"/>
        <w:jc w:val="center"/>
        <w:rPr>
          <w:rFonts w:eastAsia="黑体"/>
          <w:noProof/>
          <w:color w:val="3F3F3F"/>
          <w:sz w:val="28"/>
          <w:szCs w:val="28"/>
        </w:rPr>
      </w:pPr>
      <w:r w:rsidRPr="0000712E">
        <w:rPr>
          <w:rFonts w:eastAsia="黑体"/>
          <w:noProof/>
          <w:color w:val="3F3F3F"/>
          <w:sz w:val="28"/>
          <w:szCs w:val="28"/>
        </w:rPr>
        <w:t>10</w:t>
      </w:r>
      <w:r w:rsidRPr="0000712E">
        <w:rPr>
          <w:rFonts w:eastAsia="黑体" w:hint="eastAsia"/>
          <w:noProof/>
          <w:color w:val="3F3F3F"/>
          <w:sz w:val="28"/>
          <w:szCs w:val="28"/>
        </w:rPr>
        <w:t>米</w:t>
      </w:r>
      <w:r w:rsidRPr="0000712E">
        <w:rPr>
          <w:rFonts w:eastAsia="黑体"/>
          <w:noProof/>
          <w:color w:val="3F3F3F"/>
          <w:sz w:val="28"/>
          <w:szCs w:val="28"/>
        </w:rPr>
        <w:t>×4</w:t>
      </w:r>
      <w:r w:rsidRPr="0000712E">
        <w:rPr>
          <w:rFonts w:eastAsia="黑体" w:hint="eastAsia"/>
          <w:noProof/>
          <w:color w:val="3F3F3F"/>
          <w:sz w:val="28"/>
          <w:szCs w:val="28"/>
        </w:rPr>
        <w:t>往返跑测试场地图例</w:t>
      </w:r>
    </w:p>
    <w:p w14:paraId="6331B790" w14:textId="77777777" w:rsidR="00A72CF4" w:rsidRDefault="00A72CF4" w:rsidP="00A72CF4">
      <w:pPr>
        <w:pStyle w:val="a3"/>
        <w:shd w:val="clear" w:color="auto" w:fill="FFFFFF"/>
        <w:spacing w:before="0" w:beforeAutospacing="0" w:after="0" w:afterAutospacing="0" w:line="560" w:lineRule="exact"/>
        <w:ind w:firstLineChars="200" w:firstLine="640"/>
        <w:jc w:val="center"/>
        <w:rPr>
          <w:rFonts w:ascii="仿宋_GB2312" w:eastAsia="仿宋_GB2312"/>
          <w:color w:val="333333"/>
          <w:sz w:val="32"/>
          <w:szCs w:val="32"/>
          <w:shd w:val="clear" w:color="auto" w:fill="FFFFFF"/>
        </w:rPr>
      </w:pPr>
    </w:p>
    <w:tbl>
      <w:tblPr>
        <w:tblW w:w="4803" w:type="dxa"/>
        <w:jc w:val="center"/>
        <w:tblLook w:val="0000" w:firstRow="0" w:lastRow="0" w:firstColumn="0" w:lastColumn="0" w:noHBand="0" w:noVBand="0"/>
      </w:tblPr>
      <w:tblGrid>
        <w:gridCol w:w="1009"/>
        <w:gridCol w:w="2837"/>
        <w:gridCol w:w="957"/>
      </w:tblGrid>
      <w:tr w:rsidR="0038718D" w:rsidRPr="00EB0F91" w14:paraId="00DABD54" w14:textId="77777777" w:rsidTr="00AA3317">
        <w:trPr>
          <w:trHeight w:val="491"/>
          <w:jc w:val="center"/>
        </w:trPr>
        <w:tc>
          <w:tcPr>
            <w:tcW w:w="1009" w:type="dxa"/>
            <w:vMerge w:val="restart"/>
            <w:tcBorders>
              <w:top w:val="nil"/>
              <w:left w:val="single" w:sz="4" w:space="0" w:color="auto"/>
              <w:right w:val="nil"/>
            </w:tcBorders>
            <w:shd w:val="clear" w:color="auto" w:fill="auto"/>
            <w:noWrap/>
            <w:vAlign w:val="center"/>
          </w:tcPr>
          <w:p w14:paraId="4EEA105A" w14:textId="77777777" w:rsidR="0038718D" w:rsidRPr="00823A71" w:rsidRDefault="0038718D" w:rsidP="0006686B">
            <w:pPr>
              <w:widowControl/>
              <w:spacing w:line="440" w:lineRule="exact"/>
              <w:jc w:val="center"/>
              <w:rPr>
                <w:rFonts w:ascii="宋体" w:eastAsia="仿宋_GB2312" w:hAnsi="宋体" w:cs="宋体"/>
                <w:color w:val="3F3F3F"/>
                <w:kern w:val="0"/>
                <w:szCs w:val="21"/>
              </w:rPr>
            </w:pPr>
            <w:r w:rsidRPr="00823A71">
              <w:rPr>
                <w:rFonts w:ascii="宋体" w:eastAsia="仿宋_GB2312" w:hAnsi="宋体" w:cs="宋体" w:hint="eastAsia"/>
                <w:color w:val="3F3F3F"/>
                <w:kern w:val="0"/>
                <w:szCs w:val="21"/>
              </w:rPr>
              <w:t>S1</w:t>
            </w:r>
          </w:p>
          <w:p w14:paraId="0482384C" w14:textId="77777777" w:rsidR="0038718D" w:rsidRPr="0006686B" w:rsidRDefault="0038718D" w:rsidP="0006686B">
            <w:pPr>
              <w:widowControl/>
              <w:spacing w:line="440" w:lineRule="exact"/>
              <w:jc w:val="left"/>
              <w:rPr>
                <w:rFonts w:ascii="宋体" w:eastAsia="仿宋_GB2312" w:hAnsi="宋体" w:cs="宋体"/>
                <w:color w:val="3F3F3F"/>
                <w:kern w:val="0"/>
                <w:sz w:val="28"/>
                <w:szCs w:val="28"/>
              </w:rPr>
            </w:pPr>
            <w:r w:rsidRPr="0006686B">
              <w:rPr>
                <w:rFonts w:ascii="宋体" w:eastAsia="仿宋_GB2312" w:hAnsi="宋体" w:cs="宋体" w:hint="eastAsia"/>
                <w:color w:val="3F3F3F"/>
                <w:kern w:val="0"/>
                <w:sz w:val="28"/>
                <w:szCs w:val="28"/>
              </w:rPr>
              <w:t xml:space="preserve">　</w:t>
            </w:r>
          </w:p>
          <w:p w14:paraId="12B668CB" w14:textId="77777777" w:rsidR="0038718D" w:rsidRPr="0006686B" w:rsidRDefault="0038718D" w:rsidP="0006686B">
            <w:pPr>
              <w:widowControl/>
              <w:spacing w:line="440" w:lineRule="exact"/>
              <w:jc w:val="left"/>
              <w:rPr>
                <w:rFonts w:ascii="宋体" w:eastAsia="仿宋_GB2312" w:hAnsi="宋体" w:cs="宋体"/>
                <w:color w:val="3F3F3F"/>
                <w:kern w:val="0"/>
                <w:sz w:val="28"/>
                <w:szCs w:val="28"/>
              </w:rPr>
            </w:pPr>
            <w:r w:rsidRPr="0006686B">
              <w:rPr>
                <w:rFonts w:ascii="宋体" w:eastAsia="仿宋_GB2312" w:hAnsi="宋体" w:cs="宋体" w:hint="eastAsia"/>
                <w:color w:val="3F3F3F"/>
                <w:kern w:val="0"/>
                <w:sz w:val="28"/>
                <w:szCs w:val="28"/>
              </w:rPr>
              <w:t xml:space="preserve">　</w:t>
            </w:r>
          </w:p>
          <w:p w14:paraId="7ADEFB86" w14:textId="77777777" w:rsidR="0038718D" w:rsidRPr="0006686B" w:rsidRDefault="0038718D" w:rsidP="0006686B">
            <w:pPr>
              <w:widowControl/>
              <w:spacing w:line="440" w:lineRule="exact"/>
              <w:jc w:val="left"/>
              <w:rPr>
                <w:rFonts w:ascii="宋体" w:eastAsia="仿宋_GB2312" w:hAnsi="宋体" w:cs="宋体"/>
                <w:color w:val="3F3F3F"/>
                <w:kern w:val="0"/>
                <w:sz w:val="28"/>
                <w:szCs w:val="28"/>
              </w:rPr>
            </w:pPr>
            <w:r w:rsidRPr="0006686B">
              <w:rPr>
                <w:rFonts w:ascii="宋体" w:eastAsia="仿宋_GB2312" w:hAnsi="宋体" w:cs="宋体" w:hint="eastAsia"/>
                <w:color w:val="3F3F3F"/>
                <w:kern w:val="0"/>
                <w:sz w:val="28"/>
                <w:szCs w:val="28"/>
              </w:rPr>
              <w:t xml:space="preserve">　</w:t>
            </w:r>
          </w:p>
          <w:p w14:paraId="57644455" w14:textId="77777777" w:rsidR="0038718D" w:rsidRPr="0006686B" w:rsidRDefault="0038718D" w:rsidP="0006686B">
            <w:pPr>
              <w:widowControl/>
              <w:spacing w:line="440" w:lineRule="exact"/>
              <w:jc w:val="left"/>
              <w:rPr>
                <w:rFonts w:ascii="宋体" w:eastAsia="仿宋_GB2312" w:hAnsi="宋体" w:cs="宋体"/>
                <w:color w:val="3F3F3F"/>
                <w:kern w:val="0"/>
                <w:sz w:val="28"/>
                <w:szCs w:val="28"/>
              </w:rPr>
            </w:pPr>
            <w:r w:rsidRPr="0006686B">
              <w:rPr>
                <w:rFonts w:ascii="宋体" w:eastAsia="仿宋_GB2312" w:hAnsi="宋体" w:cs="宋体" w:hint="eastAsia"/>
                <w:color w:val="3F3F3F"/>
                <w:kern w:val="0"/>
                <w:sz w:val="28"/>
                <w:szCs w:val="28"/>
              </w:rPr>
              <w:t xml:space="preserve">　</w:t>
            </w:r>
          </w:p>
          <w:p w14:paraId="055BED94" w14:textId="3C9E4613" w:rsidR="0038718D" w:rsidRPr="00823A71" w:rsidRDefault="0038718D" w:rsidP="0006686B">
            <w:pPr>
              <w:spacing w:line="440" w:lineRule="exact"/>
              <w:jc w:val="left"/>
              <w:rPr>
                <w:rFonts w:ascii="宋体" w:eastAsia="仿宋_GB2312" w:hAnsi="宋体" w:cs="宋体"/>
                <w:color w:val="3F3F3F"/>
                <w:kern w:val="0"/>
                <w:szCs w:val="21"/>
              </w:rPr>
            </w:pPr>
            <w:r w:rsidRPr="00EB0F91">
              <w:rPr>
                <w:rFonts w:ascii="宋体" w:eastAsia="仿宋_GB2312" w:hAnsi="宋体" w:cs="宋体" w:hint="eastAsia"/>
                <w:color w:val="3F3F3F"/>
                <w:kern w:val="0"/>
                <w:sz w:val="32"/>
                <w:szCs w:val="32"/>
              </w:rPr>
              <w:t xml:space="preserve">　</w:t>
            </w:r>
          </w:p>
        </w:tc>
        <w:tc>
          <w:tcPr>
            <w:tcW w:w="2837" w:type="dxa"/>
            <w:tcBorders>
              <w:top w:val="nil"/>
              <w:left w:val="single" w:sz="4" w:space="0" w:color="auto"/>
              <w:bottom w:val="single" w:sz="4" w:space="0" w:color="auto"/>
              <w:right w:val="nil"/>
            </w:tcBorders>
            <w:shd w:val="clear" w:color="auto" w:fill="auto"/>
            <w:noWrap/>
            <w:vAlign w:val="center"/>
          </w:tcPr>
          <w:p w14:paraId="32B5E736" w14:textId="77777777" w:rsidR="0038718D" w:rsidRPr="00EB0F91" w:rsidRDefault="0038718D" w:rsidP="0006686B">
            <w:pPr>
              <w:widowControl/>
              <w:spacing w:line="440" w:lineRule="exact"/>
              <w:jc w:val="left"/>
              <w:rPr>
                <w:rFonts w:ascii="宋体" w:eastAsia="仿宋_GB2312" w:hAnsi="宋体" w:cs="宋体"/>
                <w:color w:val="3F3F3F"/>
                <w:kern w:val="0"/>
                <w:sz w:val="32"/>
                <w:szCs w:val="32"/>
              </w:rPr>
            </w:pPr>
            <w:r w:rsidRPr="00EB0F91">
              <w:rPr>
                <w:rFonts w:ascii="宋体" w:eastAsia="仿宋_GB2312" w:hAnsi="宋体" w:cs="宋体" w:hint="eastAsia"/>
                <w:color w:val="3F3F3F"/>
                <w:kern w:val="0"/>
                <w:sz w:val="32"/>
                <w:szCs w:val="32"/>
              </w:rPr>
              <w:t xml:space="preserve">　</w:t>
            </w:r>
          </w:p>
        </w:tc>
        <w:tc>
          <w:tcPr>
            <w:tcW w:w="957" w:type="dxa"/>
            <w:vMerge w:val="restart"/>
            <w:tcBorders>
              <w:top w:val="nil"/>
              <w:left w:val="single" w:sz="4" w:space="0" w:color="auto"/>
              <w:right w:val="single" w:sz="4" w:space="0" w:color="auto"/>
            </w:tcBorders>
            <w:shd w:val="clear" w:color="auto" w:fill="auto"/>
            <w:noWrap/>
            <w:vAlign w:val="center"/>
          </w:tcPr>
          <w:p w14:paraId="3CD20264" w14:textId="77777777" w:rsidR="0038718D" w:rsidRPr="00823A71" w:rsidRDefault="0038718D" w:rsidP="0006686B">
            <w:pPr>
              <w:widowControl/>
              <w:spacing w:line="440" w:lineRule="exact"/>
              <w:jc w:val="center"/>
              <w:rPr>
                <w:rFonts w:ascii="宋体" w:eastAsia="仿宋_GB2312" w:hAnsi="宋体" w:cs="宋体"/>
                <w:color w:val="3F3F3F"/>
                <w:kern w:val="0"/>
                <w:szCs w:val="21"/>
              </w:rPr>
            </w:pPr>
            <w:r w:rsidRPr="00823A71">
              <w:rPr>
                <w:rFonts w:ascii="宋体" w:eastAsia="仿宋_GB2312" w:hAnsi="宋体" w:cs="宋体" w:hint="eastAsia"/>
                <w:color w:val="3F3F3F"/>
                <w:kern w:val="0"/>
                <w:szCs w:val="21"/>
              </w:rPr>
              <w:t>S2</w:t>
            </w:r>
          </w:p>
          <w:p w14:paraId="5FB27FD5" w14:textId="77777777" w:rsidR="0038718D" w:rsidRPr="0006686B" w:rsidRDefault="0038718D" w:rsidP="0006686B">
            <w:pPr>
              <w:widowControl/>
              <w:spacing w:line="440" w:lineRule="exact"/>
              <w:jc w:val="left"/>
              <w:rPr>
                <w:rFonts w:ascii="宋体" w:eastAsia="仿宋_GB2312" w:hAnsi="宋体" w:cs="宋体"/>
                <w:color w:val="3F3F3F"/>
                <w:kern w:val="0"/>
                <w:sz w:val="28"/>
                <w:szCs w:val="28"/>
              </w:rPr>
            </w:pPr>
            <w:r w:rsidRPr="0006686B">
              <w:rPr>
                <w:rFonts w:ascii="宋体" w:eastAsia="仿宋_GB2312" w:hAnsi="宋体" w:cs="宋体" w:hint="eastAsia"/>
                <w:color w:val="3F3F3F"/>
                <w:kern w:val="0"/>
                <w:sz w:val="28"/>
                <w:szCs w:val="28"/>
              </w:rPr>
              <w:t xml:space="preserve">　</w:t>
            </w:r>
          </w:p>
          <w:p w14:paraId="5DDEEF7C" w14:textId="77777777" w:rsidR="0038718D" w:rsidRPr="0006686B" w:rsidRDefault="0038718D" w:rsidP="0006686B">
            <w:pPr>
              <w:widowControl/>
              <w:spacing w:line="440" w:lineRule="exact"/>
              <w:jc w:val="left"/>
              <w:rPr>
                <w:rFonts w:ascii="宋体" w:eastAsia="仿宋_GB2312" w:hAnsi="宋体" w:cs="宋体"/>
                <w:color w:val="3F3F3F"/>
                <w:kern w:val="0"/>
                <w:sz w:val="28"/>
                <w:szCs w:val="28"/>
              </w:rPr>
            </w:pPr>
            <w:r w:rsidRPr="0006686B">
              <w:rPr>
                <w:rFonts w:ascii="宋体" w:eastAsia="仿宋_GB2312" w:hAnsi="宋体" w:cs="宋体" w:hint="eastAsia"/>
                <w:color w:val="3F3F3F"/>
                <w:kern w:val="0"/>
                <w:sz w:val="28"/>
                <w:szCs w:val="28"/>
              </w:rPr>
              <w:t xml:space="preserve">　</w:t>
            </w:r>
          </w:p>
          <w:p w14:paraId="4C965178" w14:textId="77777777" w:rsidR="0038718D" w:rsidRPr="0006686B" w:rsidRDefault="0038718D" w:rsidP="0006686B">
            <w:pPr>
              <w:widowControl/>
              <w:spacing w:line="440" w:lineRule="exact"/>
              <w:jc w:val="left"/>
              <w:rPr>
                <w:rFonts w:ascii="宋体" w:eastAsia="仿宋_GB2312" w:hAnsi="宋体" w:cs="宋体"/>
                <w:color w:val="3F3F3F"/>
                <w:kern w:val="0"/>
                <w:sz w:val="28"/>
                <w:szCs w:val="28"/>
              </w:rPr>
            </w:pPr>
            <w:r w:rsidRPr="0006686B">
              <w:rPr>
                <w:rFonts w:ascii="宋体" w:eastAsia="仿宋_GB2312" w:hAnsi="宋体" w:cs="宋体" w:hint="eastAsia"/>
                <w:color w:val="3F3F3F"/>
                <w:kern w:val="0"/>
                <w:sz w:val="28"/>
                <w:szCs w:val="28"/>
              </w:rPr>
              <w:t xml:space="preserve">　</w:t>
            </w:r>
          </w:p>
          <w:p w14:paraId="3DC0583D" w14:textId="77777777" w:rsidR="0038718D" w:rsidRPr="0006686B" w:rsidRDefault="0038718D" w:rsidP="0006686B">
            <w:pPr>
              <w:widowControl/>
              <w:spacing w:line="440" w:lineRule="exact"/>
              <w:jc w:val="center"/>
              <w:rPr>
                <w:rFonts w:ascii="宋体" w:eastAsia="仿宋_GB2312" w:hAnsi="宋体" w:cs="宋体"/>
                <w:color w:val="3F3F3F"/>
                <w:kern w:val="0"/>
                <w:sz w:val="28"/>
                <w:szCs w:val="28"/>
              </w:rPr>
            </w:pPr>
            <w:r w:rsidRPr="0006686B">
              <w:rPr>
                <w:rFonts w:ascii="宋体" w:eastAsia="仿宋_GB2312" w:hAnsi="宋体" w:cs="宋体" w:hint="eastAsia"/>
                <w:color w:val="3F3F3F"/>
                <w:kern w:val="0"/>
                <w:sz w:val="28"/>
                <w:szCs w:val="28"/>
              </w:rPr>
              <w:t>←→</w:t>
            </w:r>
          </w:p>
          <w:p w14:paraId="0773CF0C" w14:textId="1705E85D" w:rsidR="0038718D" w:rsidRPr="00823A71" w:rsidRDefault="0038718D" w:rsidP="0006686B">
            <w:pPr>
              <w:spacing w:line="440" w:lineRule="exact"/>
              <w:jc w:val="center"/>
              <w:rPr>
                <w:rFonts w:ascii="宋体" w:eastAsia="仿宋_GB2312" w:hAnsi="宋体" w:cs="宋体"/>
                <w:color w:val="3F3F3F"/>
                <w:kern w:val="0"/>
                <w:szCs w:val="21"/>
              </w:rPr>
            </w:pPr>
            <w:r w:rsidRPr="00823A71">
              <w:rPr>
                <w:rFonts w:ascii="仿宋_GB2312" w:eastAsia="仿宋_GB2312" w:hAnsi="宋体" w:cs="宋体"/>
                <w:color w:val="3F3F3F"/>
                <w:kern w:val="0"/>
                <w:szCs w:val="21"/>
              </w:rPr>
              <w:t>30</w:t>
            </w:r>
            <w:r w:rsidRPr="00823A71">
              <w:rPr>
                <w:rFonts w:ascii="仿宋_GB2312" w:eastAsia="仿宋_GB2312" w:hAnsi="宋体" w:cs="宋体" w:hint="eastAsia"/>
                <w:color w:val="3F3F3F"/>
                <w:kern w:val="0"/>
                <w:szCs w:val="21"/>
              </w:rPr>
              <w:t>厘米</w:t>
            </w:r>
          </w:p>
        </w:tc>
      </w:tr>
      <w:tr w:rsidR="0038718D" w:rsidRPr="00EB0F91" w14:paraId="4841FD48" w14:textId="77777777" w:rsidTr="00AA3317">
        <w:trPr>
          <w:trHeight w:val="285"/>
          <w:jc w:val="center"/>
        </w:trPr>
        <w:tc>
          <w:tcPr>
            <w:tcW w:w="1009" w:type="dxa"/>
            <w:vMerge/>
            <w:tcBorders>
              <w:left w:val="single" w:sz="4" w:space="0" w:color="auto"/>
              <w:right w:val="nil"/>
            </w:tcBorders>
            <w:shd w:val="clear" w:color="auto" w:fill="auto"/>
            <w:noWrap/>
            <w:vAlign w:val="center"/>
          </w:tcPr>
          <w:p w14:paraId="629DFB4E" w14:textId="0396E55F" w:rsidR="0038718D" w:rsidRPr="0006686B" w:rsidRDefault="0038718D" w:rsidP="0006686B">
            <w:pPr>
              <w:spacing w:line="440" w:lineRule="exact"/>
              <w:jc w:val="left"/>
              <w:rPr>
                <w:rFonts w:ascii="宋体" w:eastAsia="仿宋_GB2312" w:hAnsi="宋体" w:cs="宋体"/>
                <w:color w:val="3F3F3F"/>
                <w:kern w:val="0"/>
                <w:sz w:val="28"/>
                <w:szCs w:val="28"/>
              </w:rPr>
            </w:pPr>
          </w:p>
        </w:tc>
        <w:tc>
          <w:tcPr>
            <w:tcW w:w="2837" w:type="dxa"/>
            <w:tcBorders>
              <w:top w:val="nil"/>
              <w:left w:val="single" w:sz="4" w:space="0" w:color="auto"/>
              <w:bottom w:val="single" w:sz="4" w:space="0" w:color="auto"/>
              <w:right w:val="nil"/>
            </w:tcBorders>
            <w:shd w:val="clear" w:color="auto" w:fill="auto"/>
            <w:noWrap/>
            <w:vAlign w:val="center"/>
          </w:tcPr>
          <w:p w14:paraId="61BEDD97" w14:textId="77777777" w:rsidR="0038718D" w:rsidRPr="0006686B" w:rsidRDefault="0038718D" w:rsidP="0006686B">
            <w:pPr>
              <w:widowControl/>
              <w:spacing w:line="440" w:lineRule="exact"/>
              <w:jc w:val="left"/>
              <w:rPr>
                <w:rFonts w:ascii="宋体" w:eastAsia="仿宋_GB2312" w:hAnsi="宋体" w:cs="宋体"/>
                <w:color w:val="3F3F3F"/>
                <w:kern w:val="0"/>
                <w:sz w:val="28"/>
                <w:szCs w:val="28"/>
              </w:rPr>
            </w:pPr>
            <w:r w:rsidRPr="0006686B">
              <w:rPr>
                <w:rFonts w:ascii="宋体" w:eastAsia="仿宋_GB2312" w:hAnsi="宋体" w:cs="宋体" w:hint="eastAsia"/>
                <w:color w:val="3F3F3F"/>
                <w:kern w:val="0"/>
                <w:sz w:val="28"/>
                <w:szCs w:val="28"/>
              </w:rPr>
              <w:t xml:space="preserve">　</w:t>
            </w:r>
          </w:p>
        </w:tc>
        <w:tc>
          <w:tcPr>
            <w:tcW w:w="957" w:type="dxa"/>
            <w:vMerge/>
            <w:tcBorders>
              <w:left w:val="single" w:sz="4" w:space="0" w:color="auto"/>
              <w:right w:val="single" w:sz="4" w:space="0" w:color="auto"/>
            </w:tcBorders>
            <w:shd w:val="clear" w:color="auto" w:fill="auto"/>
            <w:noWrap/>
            <w:vAlign w:val="center"/>
          </w:tcPr>
          <w:p w14:paraId="7247D1A1" w14:textId="67C2F230" w:rsidR="0038718D" w:rsidRPr="0006686B" w:rsidRDefault="0038718D" w:rsidP="0006686B">
            <w:pPr>
              <w:spacing w:line="440" w:lineRule="exact"/>
              <w:jc w:val="center"/>
              <w:rPr>
                <w:rFonts w:ascii="宋体" w:eastAsia="仿宋_GB2312" w:hAnsi="宋体" w:cs="宋体"/>
                <w:color w:val="3F3F3F"/>
                <w:kern w:val="0"/>
                <w:sz w:val="28"/>
                <w:szCs w:val="28"/>
              </w:rPr>
            </w:pPr>
          </w:p>
        </w:tc>
      </w:tr>
      <w:tr w:rsidR="0038718D" w:rsidRPr="00EB0F91" w14:paraId="2CCB7565" w14:textId="77777777" w:rsidTr="00AA3317">
        <w:trPr>
          <w:trHeight w:val="285"/>
          <w:jc w:val="center"/>
        </w:trPr>
        <w:tc>
          <w:tcPr>
            <w:tcW w:w="1009" w:type="dxa"/>
            <w:vMerge/>
            <w:tcBorders>
              <w:left w:val="single" w:sz="4" w:space="0" w:color="auto"/>
              <w:right w:val="nil"/>
            </w:tcBorders>
            <w:shd w:val="clear" w:color="auto" w:fill="auto"/>
            <w:noWrap/>
            <w:vAlign w:val="center"/>
          </w:tcPr>
          <w:p w14:paraId="269E8D4C" w14:textId="0BEC33E1" w:rsidR="0038718D" w:rsidRPr="0006686B" w:rsidRDefault="0038718D" w:rsidP="0006686B">
            <w:pPr>
              <w:spacing w:line="440" w:lineRule="exact"/>
              <w:jc w:val="left"/>
              <w:rPr>
                <w:rFonts w:ascii="宋体" w:eastAsia="仿宋_GB2312" w:hAnsi="宋体" w:cs="宋体"/>
                <w:color w:val="3F3F3F"/>
                <w:kern w:val="0"/>
                <w:sz w:val="28"/>
                <w:szCs w:val="28"/>
              </w:rPr>
            </w:pPr>
          </w:p>
        </w:tc>
        <w:tc>
          <w:tcPr>
            <w:tcW w:w="2837" w:type="dxa"/>
            <w:tcBorders>
              <w:top w:val="nil"/>
              <w:left w:val="single" w:sz="4" w:space="0" w:color="auto"/>
              <w:bottom w:val="single" w:sz="4" w:space="0" w:color="auto"/>
              <w:right w:val="nil"/>
            </w:tcBorders>
            <w:shd w:val="clear" w:color="auto" w:fill="auto"/>
            <w:noWrap/>
            <w:vAlign w:val="center"/>
          </w:tcPr>
          <w:p w14:paraId="2B9F63CB" w14:textId="77777777" w:rsidR="0038718D" w:rsidRPr="0006686B" w:rsidRDefault="0038718D" w:rsidP="0006686B">
            <w:pPr>
              <w:widowControl/>
              <w:spacing w:line="440" w:lineRule="exact"/>
              <w:jc w:val="left"/>
              <w:rPr>
                <w:rFonts w:ascii="宋体" w:eastAsia="仿宋_GB2312" w:hAnsi="宋体" w:cs="宋体"/>
                <w:color w:val="3F3F3F"/>
                <w:kern w:val="0"/>
                <w:sz w:val="28"/>
                <w:szCs w:val="28"/>
              </w:rPr>
            </w:pPr>
            <w:r w:rsidRPr="0006686B">
              <w:rPr>
                <w:rFonts w:ascii="宋体" w:eastAsia="仿宋_GB2312" w:hAnsi="宋体" w:cs="宋体" w:hint="eastAsia"/>
                <w:color w:val="3F3F3F"/>
                <w:kern w:val="0"/>
                <w:sz w:val="28"/>
                <w:szCs w:val="28"/>
              </w:rPr>
              <w:t xml:space="preserve">　</w:t>
            </w:r>
          </w:p>
        </w:tc>
        <w:tc>
          <w:tcPr>
            <w:tcW w:w="957" w:type="dxa"/>
            <w:vMerge/>
            <w:tcBorders>
              <w:left w:val="single" w:sz="4" w:space="0" w:color="auto"/>
              <w:right w:val="single" w:sz="4" w:space="0" w:color="auto"/>
            </w:tcBorders>
            <w:shd w:val="clear" w:color="auto" w:fill="auto"/>
            <w:noWrap/>
            <w:vAlign w:val="center"/>
          </w:tcPr>
          <w:p w14:paraId="1CC42BA7" w14:textId="3515B910" w:rsidR="0038718D" w:rsidRPr="0006686B" w:rsidRDefault="0038718D" w:rsidP="0006686B">
            <w:pPr>
              <w:spacing w:line="440" w:lineRule="exact"/>
              <w:jc w:val="center"/>
              <w:rPr>
                <w:rFonts w:ascii="宋体" w:eastAsia="仿宋_GB2312" w:hAnsi="宋体" w:cs="宋体"/>
                <w:color w:val="3F3F3F"/>
                <w:kern w:val="0"/>
                <w:sz w:val="28"/>
                <w:szCs w:val="28"/>
              </w:rPr>
            </w:pPr>
          </w:p>
        </w:tc>
      </w:tr>
      <w:tr w:rsidR="0038718D" w:rsidRPr="00EB0F91" w14:paraId="75332303" w14:textId="77777777" w:rsidTr="00AA3317">
        <w:trPr>
          <w:trHeight w:val="285"/>
          <w:jc w:val="center"/>
        </w:trPr>
        <w:tc>
          <w:tcPr>
            <w:tcW w:w="1009" w:type="dxa"/>
            <w:vMerge/>
            <w:tcBorders>
              <w:left w:val="single" w:sz="4" w:space="0" w:color="auto"/>
              <w:right w:val="nil"/>
            </w:tcBorders>
            <w:shd w:val="clear" w:color="auto" w:fill="auto"/>
            <w:noWrap/>
            <w:vAlign w:val="center"/>
          </w:tcPr>
          <w:p w14:paraId="1463615C" w14:textId="188C4B61" w:rsidR="0038718D" w:rsidRPr="0006686B" w:rsidRDefault="0038718D" w:rsidP="0006686B">
            <w:pPr>
              <w:spacing w:line="440" w:lineRule="exact"/>
              <w:jc w:val="left"/>
              <w:rPr>
                <w:rFonts w:ascii="宋体" w:eastAsia="仿宋_GB2312" w:hAnsi="宋体" w:cs="宋体"/>
                <w:color w:val="3F3F3F"/>
                <w:kern w:val="0"/>
                <w:sz w:val="28"/>
                <w:szCs w:val="28"/>
              </w:rPr>
            </w:pPr>
          </w:p>
        </w:tc>
        <w:tc>
          <w:tcPr>
            <w:tcW w:w="2837" w:type="dxa"/>
            <w:tcBorders>
              <w:top w:val="nil"/>
              <w:left w:val="single" w:sz="4" w:space="0" w:color="auto"/>
              <w:bottom w:val="single" w:sz="4" w:space="0" w:color="auto"/>
              <w:right w:val="nil"/>
            </w:tcBorders>
            <w:shd w:val="clear" w:color="auto" w:fill="auto"/>
            <w:noWrap/>
            <w:vAlign w:val="center"/>
          </w:tcPr>
          <w:p w14:paraId="439ACCB4" w14:textId="77777777" w:rsidR="0038718D" w:rsidRPr="0006686B" w:rsidRDefault="0038718D" w:rsidP="0006686B">
            <w:pPr>
              <w:widowControl/>
              <w:spacing w:line="440" w:lineRule="exact"/>
              <w:jc w:val="left"/>
              <w:rPr>
                <w:rFonts w:ascii="宋体" w:eastAsia="仿宋_GB2312" w:hAnsi="宋体" w:cs="宋体"/>
                <w:color w:val="3F3F3F"/>
                <w:kern w:val="0"/>
                <w:sz w:val="28"/>
                <w:szCs w:val="28"/>
              </w:rPr>
            </w:pPr>
            <w:r w:rsidRPr="0006686B">
              <w:rPr>
                <w:rFonts w:ascii="宋体" w:eastAsia="仿宋_GB2312" w:hAnsi="宋体" w:cs="宋体" w:hint="eastAsia"/>
                <w:color w:val="3F3F3F"/>
                <w:kern w:val="0"/>
                <w:sz w:val="28"/>
                <w:szCs w:val="28"/>
              </w:rPr>
              <w:t xml:space="preserve">　</w:t>
            </w:r>
          </w:p>
        </w:tc>
        <w:tc>
          <w:tcPr>
            <w:tcW w:w="957" w:type="dxa"/>
            <w:vMerge/>
            <w:tcBorders>
              <w:left w:val="single" w:sz="4" w:space="0" w:color="auto"/>
              <w:right w:val="single" w:sz="4" w:space="0" w:color="auto"/>
            </w:tcBorders>
            <w:shd w:val="clear" w:color="auto" w:fill="auto"/>
            <w:noWrap/>
            <w:vAlign w:val="center"/>
          </w:tcPr>
          <w:p w14:paraId="24ABFDC5" w14:textId="63B425B6" w:rsidR="0038718D" w:rsidRPr="0006686B" w:rsidRDefault="0038718D" w:rsidP="0006686B">
            <w:pPr>
              <w:spacing w:line="440" w:lineRule="exact"/>
              <w:jc w:val="center"/>
              <w:rPr>
                <w:rFonts w:ascii="宋体" w:eastAsia="仿宋_GB2312" w:hAnsi="宋体" w:cs="宋体"/>
                <w:color w:val="3F3F3F"/>
                <w:kern w:val="0"/>
                <w:sz w:val="28"/>
                <w:szCs w:val="28"/>
              </w:rPr>
            </w:pPr>
          </w:p>
        </w:tc>
      </w:tr>
      <w:tr w:rsidR="0038718D" w:rsidRPr="00EB0F91" w14:paraId="7516E05D" w14:textId="77777777" w:rsidTr="00AA3317">
        <w:trPr>
          <w:trHeight w:val="285"/>
          <w:jc w:val="center"/>
        </w:trPr>
        <w:tc>
          <w:tcPr>
            <w:tcW w:w="1009" w:type="dxa"/>
            <w:vMerge/>
            <w:tcBorders>
              <w:left w:val="single" w:sz="4" w:space="0" w:color="auto"/>
              <w:right w:val="nil"/>
            </w:tcBorders>
            <w:shd w:val="clear" w:color="auto" w:fill="auto"/>
            <w:noWrap/>
            <w:vAlign w:val="center"/>
          </w:tcPr>
          <w:p w14:paraId="45D32FFD" w14:textId="495B1044" w:rsidR="0038718D" w:rsidRPr="0006686B" w:rsidRDefault="0038718D" w:rsidP="0006686B">
            <w:pPr>
              <w:spacing w:line="440" w:lineRule="exact"/>
              <w:jc w:val="left"/>
              <w:rPr>
                <w:rFonts w:ascii="宋体" w:eastAsia="仿宋_GB2312" w:hAnsi="宋体" w:cs="宋体"/>
                <w:color w:val="3F3F3F"/>
                <w:kern w:val="0"/>
                <w:sz w:val="28"/>
                <w:szCs w:val="28"/>
              </w:rPr>
            </w:pPr>
          </w:p>
        </w:tc>
        <w:tc>
          <w:tcPr>
            <w:tcW w:w="2837" w:type="dxa"/>
            <w:tcBorders>
              <w:top w:val="nil"/>
              <w:left w:val="single" w:sz="4" w:space="0" w:color="auto"/>
              <w:bottom w:val="single" w:sz="4" w:space="0" w:color="auto"/>
              <w:right w:val="single" w:sz="4" w:space="0" w:color="auto"/>
            </w:tcBorders>
            <w:shd w:val="clear" w:color="auto" w:fill="auto"/>
            <w:noWrap/>
            <w:vAlign w:val="center"/>
          </w:tcPr>
          <w:p w14:paraId="51E4C72A" w14:textId="77777777" w:rsidR="0038718D" w:rsidRPr="0006686B" w:rsidRDefault="0038718D" w:rsidP="0006686B">
            <w:pPr>
              <w:widowControl/>
              <w:spacing w:line="440" w:lineRule="exact"/>
              <w:jc w:val="left"/>
              <w:rPr>
                <w:rFonts w:ascii="宋体" w:eastAsia="仿宋_GB2312" w:hAnsi="宋体" w:cs="宋体"/>
                <w:color w:val="3F3F3F"/>
                <w:kern w:val="0"/>
                <w:sz w:val="28"/>
                <w:szCs w:val="28"/>
              </w:rPr>
            </w:pPr>
            <w:r w:rsidRPr="0006686B">
              <w:rPr>
                <w:rFonts w:ascii="宋体" w:eastAsia="仿宋_GB2312" w:hAnsi="宋体" w:cs="宋体" w:hint="eastAsia"/>
                <w:color w:val="3F3F3F"/>
                <w:kern w:val="0"/>
                <w:sz w:val="28"/>
                <w:szCs w:val="28"/>
              </w:rPr>
              <w:t xml:space="preserve">　</w:t>
            </w:r>
          </w:p>
        </w:tc>
        <w:tc>
          <w:tcPr>
            <w:tcW w:w="957" w:type="dxa"/>
            <w:vMerge/>
            <w:tcBorders>
              <w:left w:val="single" w:sz="4" w:space="0" w:color="auto"/>
              <w:right w:val="single" w:sz="4" w:space="0" w:color="auto"/>
            </w:tcBorders>
            <w:shd w:val="clear" w:color="auto" w:fill="auto"/>
            <w:noWrap/>
            <w:vAlign w:val="center"/>
          </w:tcPr>
          <w:p w14:paraId="50B97052" w14:textId="25FD5CD1" w:rsidR="0038718D" w:rsidRPr="0006686B" w:rsidRDefault="0038718D" w:rsidP="0006686B">
            <w:pPr>
              <w:spacing w:line="440" w:lineRule="exact"/>
              <w:jc w:val="center"/>
              <w:rPr>
                <w:rFonts w:ascii="宋体" w:eastAsia="仿宋_GB2312" w:hAnsi="宋体" w:cs="宋体"/>
                <w:color w:val="3F3F3F"/>
                <w:kern w:val="0"/>
                <w:sz w:val="28"/>
                <w:szCs w:val="28"/>
              </w:rPr>
            </w:pPr>
          </w:p>
        </w:tc>
      </w:tr>
      <w:tr w:rsidR="0038718D" w:rsidRPr="00EB0F91" w14:paraId="2A8BE0DF" w14:textId="77777777" w:rsidTr="00AA3317">
        <w:trPr>
          <w:trHeight w:val="285"/>
          <w:jc w:val="center"/>
        </w:trPr>
        <w:tc>
          <w:tcPr>
            <w:tcW w:w="1009" w:type="dxa"/>
            <w:vMerge/>
            <w:tcBorders>
              <w:left w:val="single" w:sz="4" w:space="0" w:color="auto"/>
              <w:bottom w:val="nil"/>
              <w:right w:val="nil"/>
            </w:tcBorders>
            <w:shd w:val="clear" w:color="auto" w:fill="auto"/>
            <w:noWrap/>
            <w:vAlign w:val="center"/>
          </w:tcPr>
          <w:p w14:paraId="09AA432E" w14:textId="2E208CF4" w:rsidR="0038718D" w:rsidRPr="00EB0F91" w:rsidRDefault="0038718D" w:rsidP="0006686B">
            <w:pPr>
              <w:widowControl/>
              <w:spacing w:line="440" w:lineRule="exact"/>
              <w:jc w:val="left"/>
              <w:rPr>
                <w:rFonts w:ascii="宋体" w:eastAsia="仿宋_GB2312" w:hAnsi="宋体" w:cs="宋体"/>
                <w:color w:val="3F3F3F"/>
                <w:kern w:val="0"/>
                <w:sz w:val="32"/>
                <w:szCs w:val="32"/>
              </w:rPr>
            </w:pPr>
          </w:p>
        </w:tc>
        <w:tc>
          <w:tcPr>
            <w:tcW w:w="2837" w:type="dxa"/>
            <w:tcBorders>
              <w:top w:val="nil"/>
              <w:left w:val="single" w:sz="4" w:space="0" w:color="auto"/>
              <w:bottom w:val="nil"/>
              <w:right w:val="single" w:sz="4" w:space="0" w:color="auto"/>
            </w:tcBorders>
            <w:shd w:val="clear" w:color="auto" w:fill="auto"/>
            <w:noWrap/>
            <w:vAlign w:val="center"/>
          </w:tcPr>
          <w:p w14:paraId="63DFE4B2" w14:textId="77777777" w:rsidR="0038718D" w:rsidRPr="00823A71" w:rsidRDefault="0038718D" w:rsidP="0006686B">
            <w:pPr>
              <w:widowControl/>
              <w:spacing w:line="440" w:lineRule="exact"/>
              <w:ind w:left="420" w:hangingChars="200" w:hanging="420"/>
              <w:jc w:val="center"/>
              <w:rPr>
                <w:rFonts w:ascii="仿宋_GB2312" w:eastAsia="仿宋_GB2312" w:hAnsi="宋体" w:cs="宋体"/>
                <w:color w:val="3F3F3F"/>
                <w:kern w:val="0"/>
                <w:szCs w:val="21"/>
              </w:rPr>
            </w:pPr>
            <w:r w:rsidRPr="00823A71">
              <w:rPr>
                <w:rFonts w:ascii="仿宋_GB2312" w:eastAsia="仿宋_GB2312" w:hAnsi="宋体" w:cs="宋体" w:hint="eastAsia"/>
                <w:color w:val="3F3F3F"/>
                <w:kern w:val="0"/>
                <w:szCs w:val="21"/>
              </w:rPr>
              <w:t xml:space="preserve">← </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823A71">
                <w:rPr>
                  <w:rFonts w:ascii="仿宋_GB2312" w:eastAsia="仿宋_GB2312" w:hAnsi="宋体" w:cs="宋体" w:hint="eastAsia"/>
                  <w:color w:val="3F3F3F"/>
                  <w:kern w:val="0"/>
                  <w:szCs w:val="21"/>
                </w:rPr>
                <w:t>10米</w:t>
              </w:r>
            </w:smartTag>
            <w:r w:rsidRPr="00823A71">
              <w:rPr>
                <w:rFonts w:ascii="仿宋_GB2312" w:eastAsia="仿宋_GB2312" w:hAnsi="宋体" w:cs="宋体" w:hint="eastAsia"/>
                <w:color w:val="3F3F3F"/>
                <w:kern w:val="0"/>
                <w:szCs w:val="21"/>
              </w:rPr>
              <w:t xml:space="preserve"> →</w:t>
            </w:r>
          </w:p>
        </w:tc>
        <w:tc>
          <w:tcPr>
            <w:tcW w:w="957" w:type="dxa"/>
            <w:vMerge/>
            <w:tcBorders>
              <w:left w:val="single" w:sz="4" w:space="0" w:color="auto"/>
              <w:bottom w:val="nil"/>
              <w:right w:val="single" w:sz="4" w:space="0" w:color="auto"/>
            </w:tcBorders>
            <w:shd w:val="clear" w:color="auto" w:fill="auto"/>
            <w:noWrap/>
            <w:vAlign w:val="center"/>
          </w:tcPr>
          <w:p w14:paraId="1F556838" w14:textId="58C7D5AC" w:rsidR="0038718D" w:rsidRPr="00823A71" w:rsidRDefault="0038718D" w:rsidP="0006686B">
            <w:pPr>
              <w:widowControl/>
              <w:spacing w:line="440" w:lineRule="exact"/>
              <w:jc w:val="center"/>
              <w:rPr>
                <w:rFonts w:ascii="宋体" w:hAnsi="宋体" w:cs="宋体"/>
                <w:color w:val="3F3F3F"/>
                <w:kern w:val="0"/>
                <w:szCs w:val="21"/>
              </w:rPr>
            </w:pPr>
          </w:p>
        </w:tc>
      </w:tr>
    </w:tbl>
    <w:p w14:paraId="533E8B26" w14:textId="77777777" w:rsidR="00A72CF4" w:rsidRPr="0000712E" w:rsidRDefault="00A72CF4" w:rsidP="00A72CF4">
      <w:pPr>
        <w:pStyle w:val="a3"/>
        <w:shd w:val="clear" w:color="auto" w:fill="FFFFFF"/>
        <w:spacing w:before="0" w:beforeAutospacing="0" w:after="0" w:afterAutospacing="0" w:line="500" w:lineRule="exact"/>
        <w:ind w:firstLine="630"/>
        <w:jc w:val="both"/>
        <w:rPr>
          <w:rFonts w:ascii="仿宋_GB2312" w:eastAsia="仿宋_GB2312"/>
          <w:color w:val="333333"/>
          <w:sz w:val="28"/>
          <w:szCs w:val="28"/>
          <w:shd w:val="clear" w:color="auto" w:fill="FFFFFF"/>
        </w:rPr>
      </w:pPr>
    </w:p>
    <w:p w14:paraId="216D1D3A" w14:textId="77777777" w:rsidR="00A72CF4" w:rsidRPr="00607A28" w:rsidRDefault="00A72CF4" w:rsidP="00607A28">
      <w:pPr>
        <w:pStyle w:val="a3"/>
        <w:shd w:val="clear" w:color="auto" w:fill="FFFFFF"/>
        <w:spacing w:before="0" w:beforeAutospacing="0" w:after="0" w:afterAutospacing="0" w:line="560" w:lineRule="exact"/>
        <w:ind w:firstLine="630"/>
        <w:jc w:val="both"/>
        <w:rPr>
          <w:rFonts w:ascii="仿宋_GB2312" w:eastAsia="仿宋_GB2312"/>
          <w:color w:val="333333"/>
          <w:sz w:val="30"/>
          <w:szCs w:val="30"/>
          <w:shd w:val="clear" w:color="auto" w:fill="FFFFFF"/>
        </w:rPr>
      </w:pPr>
      <w:r w:rsidRPr="00607A28">
        <w:rPr>
          <w:rFonts w:ascii="仿宋_GB2312" w:eastAsia="仿宋_GB2312" w:hint="eastAsia"/>
          <w:color w:val="333333"/>
          <w:sz w:val="30"/>
          <w:szCs w:val="30"/>
          <w:shd w:val="clear" w:color="auto" w:fill="FFFFFF"/>
        </w:rPr>
        <w:t>（二）男子1000米跑、女子800米跑</w:t>
      </w:r>
    </w:p>
    <w:p w14:paraId="72070D8A" w14:textId="77777777" w:rsidR="00A72CF4" w:rsidRPr="00607A28" w:rsidRDefault="00A72CF4" w:rsidP="00607A28">
      <w:pPr>
        <w:pStyle w:val="a3"/>
        <w:shd w:val="clear" w:color="auto" w:fill="FFFFFF"/>
        <w:spacing w:before="0" w:beforeAutospacing="0" w:after="0" w:afterAutospacing="0" w:line="560" w:lineRule="exact"/>
        <w:ind w:firstLine="630"/>
        <w:jc w:val="both"/>
        <w:rPr>
          <w:rFonts w:ascii="仿宋_GB2312" w:eastAsia="仿宋_GB2312"/>
          <w:color w:val="333333"/>
          <w:sz w:val="30"/>
          <w:szCs w:val="30"/>
          <w:shd w:val="clear" w:color="auto" w:fill="FFFFFF"/>
        </w:rPr>
      </w:pPr>
      <w:r w:rsidRPr="00607A28">
        <w:rPr>
          <w:rFonts w:ascii="仿宋_GB2312" w:eastAsia="仿宋_GB2312" w:hint="eastAsia"/>
          <w:color w:val="333333"/>
          <w:sz w:val="30"/>
          <w:szCs w:val="30"/>
          <w:shd w:val="clear" w:color="auto" w:fill="FFFFFF"/>
        </w:rPr>
        <w:t>测试方法：受测者分组测，每组不得少于2人，用站立式起跑。当听到口令或哨音后开始起跑。当受测者到达终点时停表，终点记录员负责登记每人成绩，登记成绩以分、秒为单位，不计小数。</w:t>
      </w:r>
    </w:p>
    <w:p w14:paraId="139F4E50" w14:textId="77777777" w:rsidR="00A72CF4" w:rsidRPr="00607A28" w:rsidRDefault="00A72CF4" w:rsidP="00607A28">
      <w:pPr>
        <w:pStyle w:val="a3"/>
        <w:shd w:val="clear" w:color="auto" w:fill="FFFFFF"/>
        <w:spacing w:before="0" w:beforeAutospacing="0" w:after="0" w:afterAutospacing="0" w:line="560" w:lineRule="exact"/>
        <w:ind w:firstLine="630"/>
        <w:jc w:val="both"/>
        <w:rPr>
          <w:rFonts w:ascii="仿宋_GB2312" w:eastAsia="仿宋_GB2312"/>
          <w:color w:val="333333"/>
          <w:sz w:val="30"/>
          <w:szCs w:val="30"/>
          <w:shd w:val="clear" w:color="auto" w:fill="FFFFFF"/>
        </w:rPr>
      </w:pPr>
      <w:r w:rsidRPr="00607A28">
        <w:rPr>
          <w:rFonts w:ascii="仿宋_GB2312" w:eastAsia="仿宋_GB2312" w:hint="eastAsia"/>
          <w:color w:val="333333"/>
          <w:sz w:val="30"/>
          <w:szCs w:val="30"/>
          <w:shd w:val="clear" w:color="auto" w:fill="FFFFFF"/>
        </w:rPr>
        <w:t>（三）纵跳摸高</w:t>
      </w:r>
    </w:p>
    <w:p w14:paraId="618C0B2F" w14:textId="77777777" w:rsidR="00A72CF4" w:rsidRPr="00607A28" w:rsidRDefault="00A72CF4" w:rsidP="00607A28">
      <w:pPr>
        <w:pStyle w:val="a3"/>
        <w:shd w:val="clear" w:color="auto" w:fill="FFFFFF"/>
        <w:spacing w:before="0" w:beforeAutospacing="0" w:after="0" w:afterAutospacing="0" w:line="560" w:lineRule="exact"/>
        <w:ind w:firstLineChars="200" w:firstLine="600"/>
        <w:jc w:val="both"/>
        <w:rPr>
          <w:rFonts w:ascii="仿宋_GB2312" w:eastAsia="仿宋_GB2312"/>
          <w:color w:val="333333"/>
          <w:sz w:val="30"/>
          <w:szCs w:val="30"/>
          <w:shd w:val="clear" w:color="auto" w:fill="FFFFFF"/>
        </w:rPr>
      </w:pPr>
      <w:r w:rsidRPr="00607A28">
        <w:rPr>
          <w:rFonts w:ascii="仿宋_GB2312" w:eastAsia="仿宋_GB2312" w:hint="eastAsia"/>
          <w:color w:val="333333"/>
          <w:sz w:val="30"/>
          <w:szCs w:val="30"/>
          <w:shd w:val="clear" w:color="auto" w:fill="FFFFFF"/>
        </w:rPr>
        <w:t>测试方法：准备测试阶段，受测者双脚自然分开，呈站立姿势。接到指令后，受测者屈腿半蹲，双臂尽力后摆，然后向前上方快速摆臂，双腿同时发力，尽力垂直向上起跳，同时单手举起触摸固定的高度线或者自动摸高器的测试条，触摸到高度线或者测试条的视为合格。测试不超过三次。</w:t>
      </w:r>
    </w:p>
    <w:p w14:paraId="5495E5C9" w14:textId="77777777" w:rsidR="00A72CF4" w:rsidRPr="00607A28" w:rsidRDefault="00A72CF4" w:rsidP="00607A28">
      <w:pPr>
        <w:pStyle w:val="a3"/>
        <w:shd w:val="clear" w:color="auto" w:fill="FFFFFF"/>
        <w:spacing w:before="0" w:beforeAutospacing="0" w:after="0" w:afterAutospacing="0" w:line="560" w:lineRule="exact"/>
        <w:ind w:firstLineChars="200" w:firstLine="600"/>
        <w:jc w:val="both"/>
        <w:rPr>
          <w:rFonts w:ascii="仿宋_GB2312" w:eastAsia="仿宋_GB2312"/>
          <w:color w:val="333333"/>
          <w:sz w:val="30"/>
          <w:szCs w:val="30"/>
          <w:shd w:val="clear" w:color="auto" w:fill="FFFFFF"/>
        </w:rPr>
      </w:pPr>
      <w:r w:rsidRPr="00607A28">
        <w:rPr>
          <w:rFonts w:ascii="仿宋_GB2312" w:eastAsia="仿宋_GB2312" w:hint="eastAsia"/>
          <w:color w:val="333333"/>
          <w:sz w:val="30"/>
          <w:szCs w:val="30"/>
          <w:shd w:val="clear" w:color="auto" w:fill="FFFFFF"/>
        </w:rPr>
        <w:t>注意事项：（1）起跳时，受测者双腿不能移动或有垫步动作；（2）受测者指甲不得超过指尖0.3厘米；（3）受测者徒手触摸，不</w:t>
      </w:r>
      <w:r w:rsidRPr="00607A28">
        <w:rPr>
          <w:rFonts w:ascii="仿宋_GB2312" w:eastAsia="仿宋_GB2312" w:hint="eastAsia"/>
          <w:color w:val="333333"/>
          <w:sz w:val="30"/>
          <w:szCs w:val="30"/>
          <w:shd w:val="clear" w:color="auto" w:fill="FFFFFF"/>
        </w:rPr>
        <w:lastRenderedPageBreak/>
        <w:t>得带手套等其他物品；（4）受测者统一采用赤脚（可穿袜子）起跳，起跳处铺垫不超过2厘米的硬质无弹性垫子。</w:t>
      </w:r>
    </w:p>
    <w:p w14:paraId="0EF37597" w14:textId="38DA2C00" w:rsidR="00F10FF7" w:rsidRPr="00607A28" w:rsidRDefault="00F10FF7" w:rsidP="00607A28">
      <w:pPr>
        <w:pStyle w:val="a3"/>
        <w:shd w:val="clear" w:color="auto" w:fill="FFFFFF"/>
        <w:spacing w:before="0" w:beforeAutospacing="0" w:after="0" w:afterAutospacing="0" w:line="560" w:lineRule="exact"/>
        <w:ind w:firstLineChars="200" w:firstLine="600"/>
        <w:jc w:val="both"/>
        <w:rPr>
          <w:rFonts w:ascii="仿宋_GB2312" w:eastAsia="仿宋_GB2312"/>
          <w:color w:val="333333"/>
          <w:sz w:val="30"/>
          <w:szCs w:val="30"/>
          <w:shd w:val="clear" w:color="auto" w:fill="FFFFFF"/>
        </w:rPr>
      </w:pPr>
      <w:r w:rsidRPr="00607A28">
        <w:rPr>
          <w:rFonts w:ascii="仿宋_GB2312" w:eastAsia="仿宋_GB2312" w:hint="eastAsia"/>
          <w:color w:val="333333"/>
          <w:sz w:val="30"/>
          <w:szCs w:val="30"/>
          <w:shd w:val="clear" w:color="auto" w:fill="FFFFFF"/>
        </w:rPr>
        <w:t>五、体能测评期间，对参加体能测评的</w:t>
      </w:r>
      <w:r w:rsidR="00607A28">
        <w:rPr>
          <w:rFonts w:ascii="仿宋_GB2312" w:eastAsia="仿宋_GB2312" w:hint="eastAsia"/>
          <w:color w:val="333333"/>
          <w:sz w:val="30"/>
          <w:szCs w:val="30"/>
          <w:shd w:val="clear" w:color="auto" w:fill="FFFFFF"/>
        </w:rPr>
        <w:t>应试者</w:t>
      </w:r>
      <w:r w:rsidRPr="00607A28">
        <w:rPr>
          <w:rFonts w:ascii="仿宋_GB2312" w:eastAsia="仿宋_GB2312" w:hint="eastAsia"/>
          <w:color w:val="333333"/>
          <w:sz w:val="30"/>
          <w:szCs w:val="30"/>
          <w:shd w:val="clear" w:color="auto" w:fill="FFFFFF"/>
        </w:rPr>
        <w:t>实行编号管理，分男子组和女子组，通过抽签确定组别和顺序号。未经许可，参加体能测评的</w:t>
      </w:r>
      <w:r w:rsidR="00607A28">
        <w:rPr>
          <w:rFonts w:ascii="仿宋_GB2312" w:eastAsia="仿宋_GB2312" w:hint="eastAsia"/>
          <w:color w:val="333333"/>
          <w:sz w:val="30"/>
          <w:szCs w:val="30"/>
          <w:shd w:val="clear" w:color="auto" w:fill="FFFFFF"/>
        </w:rPr>
        <w:t>应试者</w:t>
      </w:r>
      <w:r w:rsidRPr="00607A28">
        <w:rPr>
          <w:rFonts w:ascii="仿宋_GB2312" w:eastAsia="仿宋_GB2312" w:hint="eastAsia"/>
          <w:color w:val="333333"/>
          <w:sz w:val="30"/>
          <w:szCs w:val="30"/>
          <w:shd w:val="clear" w:color="auto" w:fill="FFFFFF"/>
        </w:rPr>
        <w:t>不得以任何形式透漏本人姓名、家庭情况等个人信息。</w:t>
      </w:r>
    </w:p>
    <w:p w14:paraId="7AC6B15C" w14:textId="7DB4DB84" w:rsidR="00F10FF7" w:rsidRPr="00607A28" w:rsidRDefault="00F10FF7" w:rsidP="00607A28">
      <w:pPr>
        <w:pStyle w:val="a3"/>
        <w:shd w:val="clear" w:color="auto" w:fill="FFFFFF"/>
        <w:spacing w:before="0" w:beforeAutospacing="0" w:after="0" w:afterAutospacing="0" w:line="560" w:lineRule="exact"/>
        <w:ind w:firstLineChars="200" w:firstLine="600"/>
        <w:jc w:val="both"/>
        <w:rPr>
          <w:rFonts w:ascii="仿宋_GB2312" w:eastAsia="仿宋_GB2312"/>
          <w:color w:val="333333"/>
          <w:sz w:val="30"/>
          <w:szCs w:val="30"/>
          <w:shd w:val="clear" w:color="auto" w:fill="FFFFFF"/>
        </w:rPr>
      </w:pPr>
      <w:r w:rsidRPr="00607A28">
        <w:rPr>
          <w:rFonts w:ascii="仿宋_GB2312" w:eastAsia="仿宋_GB2312" w:hint="eastAsia"/>
          <w:color w:val="333333"/>
          <w:sz w:val="30"/>
          <w:szCs w:val="30"/>
          <w:shd w:val="clear" w:color="auto" w:fill="FFFFFF"/>
        </w:rPr>
        <w:t>六、每个测评项目结束后，裁判向参加体能测评的</w:t>
      </w:r>
      <w:r w:rsidR="00607A28">
        <w:rPr>
          <w:rFonts w:ascii="仿宋_GB2312" w:eastAsia="仿宋_GB2312" w:hint="eastAsia"/>
          <w:color w:val="333333"/>
          <w:sz w:val="30"/>
          <w:szCs w:val="30"/>
          <w:shd w:val="clear" w:color="auto" w:fill="FFFFFF"/>
        </w:rPr>
        <w:t>应试者</w:t>
      </w:r>
      <w:r w:rsidRPr="00607A28">
        <w:rPr>
          <w:rFonts w:ascii="仿宋_GB2312" w:eastAsia="仿宋_GB2312" w:hint="eastAsia"/>
          <w:color w:val="333333"/>
          <w:sz w:val="30"/>
          <w:szCs w:val="30"/>
          <w:shd w:val="clear" w:color="auto" w:fill="FFFFFF"/>
        </w:rPr>
        <w:t>宣布测评结果（合格或不合格）。对测评结果不合格的，参加体能测评</w:t>
      </w:r>
      <w:r w:rsidR="00607A28">
        <w:rPr>
          <w:rFonts w:ascii="仿宋_GB2312" w:eastAsia="仿宋_GB2312" w:hint="eastAsia"/>
          <w:color w:val="333333"/>
          <w:sz w:val="30"/>
          <w:szCs w:val="30"/>
          <w:shd w:val="clear" w:color="auto" w:fill="FFFFFF"/>
        </w:rPr>
        <w:t>的应试者</w:t>
      </w:r>
      <w:r w:rsidRPr="00607A28">
        <w:rPr>
          <w:rFonts w:ascii="仿宋_GB2312" w:eastAsia="仿宋_GB2312" w:hint="eastAsia"/>
          <w:color w:val="333333"/>
          <w:sz w:val="30"/>
          <w:szCs w:val="30"/>
          <w:shd w:val="clear" w:color="auto" w:fill="FFFFFF"/>
        </w:rPr>
        <w:t>、裁判、监督员要进行签字确认。参加体能测评</w:t>
      </w:r>
      <w:r w:rsidR="00607A28">
        <w:rPr>
          <w:rFonts w:ascii="仿宋_GB2312" w:eastAsia="仿宋_GB2312" w:hint="eastAsia"/>
          <w:color w:val="333333"/>
          <w:sz w:val="30"/>
          <w:szCs w:val="30"/>
          <w:shd w:val="clear" w:color="auto" w:fill="FFFFFF"/>
        </w:rPr>
        <w:t>的应试者</w:t>
      </w:r>
      <w:r w:rsidRPr="00607A28">
        <w:rPr>
          <w:rFonts w:ascii="仿宋_GB2312" w:eastAsia="仿宋_GB2312" w:hint="eastAsia"/>
          <w:color w:val="333333"/>
          <w:sz w:val="30"/>
          <w:szCs w:val="30"/>
          <w:shd w:val="clear" w:color="auto" w:fill="FFFFFF"/>
        </w:rPr>
        <w:t>拒绝签字的，由裁判、监督员代签确认并注明。参加体能测评</w:t>
      </w:r>
      <w:r w:rsidR="00607A28">
        <w:rPr>
          <w:rFonts w:ascii="仿宋_GB2312" w:eastAsia="仿宋_GB2312" w:hint="eastAsia"/>
          <w:color w:val="333333"/>
          <w:sz w:val="30"/>
          <w:szCs w:val="30"/>
          <w:shd w:val="clear" w:color="auto" w:fill="FFFFFF"/>
        </w:rPr>
        <w:t>的应试者</w:t>
      </w:r>
      <w:r w:rsidRPr="00607A28">
        <w:rPr>
          <w:rFonts w:ascii="仿宋_GB2312" w:eastAsia="仿宋_GB2312" w:hint="eastAsia"/>
          <w:color w:val="333333"/>
          <w:sz w:val="30"/>
          <w:szCs w:val="30"/>
          <w:shd w:val="clear" w:color="auto" w:fill="FFFFFF"/>
        </w:rPr>
        <w:t>对自己或他人的体能测评结果如有异议，须当场提出；离开本项目测评处后，再有异议的，不予受理。</w:t>
      </w:r>
    </w:p>
    <w:p w14:paraId="4B3E98DE" w14:textId="568AFB0D" w:rsidR="00A72CF4" w:rsidRPr="00607A28" w:rsidRDefault="00F10FF7" w:rsidP="00607A28">
      <w:pPr>
        <w:pStyle w:val="a3"/>
        <w:shd w:val="clear" w:color="auto" w:fill="FFFFFF"/>
        <w:spacing w:before="0" w:beforeAutospacing="0" w:after="0" w:afterAutospacing="0" w:line="560" w:lineRule="exact"/>
        <w:ind w:firstLineChars="200" w:firstLine="600"/>
        <w:jc w:val="both"/>
        <w:rPr>
          <w:rFonts w:ascii="仿宋_GB2312" w:eastAsia="仿宋_GB2312"/>
          <w:color w:val="333333"/>
          <w:sz w:val="30"/>
          <w:szCs w:val="30"/>
          <w:shd w:val="clear" w:color="auto" w:fill="FFFFFF"/>
        </w:rPr>
      </w:pPr>
      <w:r w:rsidRPr="00607A28">
        <w:rPr>
          <w:rFonts w:ascii="仿宋_GB2312" w:eastAsia="仿宋_GB2312" w:hint="eastAsia"/>
          <w:color w:val="333333"/>
          <w:sz w:val="30"/>
          <w:szCs w:val="30"/>
          <w:shd w:val="clear" w:color="auto" w:fill="FFFFFF"/>
        </w:rPr>
        <w:t>七</w:t>
      </w:r>
      <w:r w:rsidR="00A72CF4" w:rsidRPr="00607A28">
        <w:rPr>
          <w:rFonts w:ascii="仿宋_GB2312" w:eastAsia="仿宋_GB2312" w:hint="eastAsia"/>
          <w:color w:val="333333"/>
          <w:sz w:val="30"/>
          <w:szCs w:val="30"/>
          <w:shd w:val="clear" w:color="auto" w:fill="FFFFFF"/>
        </w:rPr>
        <w:t>、参加体能测评的</w:t>
      </w:r>
      <w:r w:rsidR="004D7B42">
        <w:rPr>
          <w:rFonts w:ascii="仿宋_GB2312" w:eastAsia="仿宋_GB2312" w:hint="eastAsia"/>
          <w:color w:val="333333"/>
          <w:sz w:val="30"/>
          <w:szCs w:val="30"/>
          <w:shd w:val="clear" w:color="auto" w:fill="FFFFFF"/>
        </w:rPr>
        <w:t>应试者</w:t>
      </w:r>
      <w:r w:rsidR="00A72CF4" w:rsidRPr="00607A28">
        <w:rPr>
          <w:rFonts w:ascii="仿宋_GB2312" w:eastAsia="仿宋_GB2312" w:hint="eastAsia"/>
          <w:color w:val="333333"/>
          <w:sz w:val="30"/>
          <w:szCs w:val="30"/>
          <w:shd w:val="clear" w:color="auto" w:fill="FFFFFF"/>
        </w:rPr>
        <w:t>禁止携带和使用手机、智能手表（手环）等任何电子、通信设备和与体能测评无关的物品进入体能测评现场，已携带的须主动交工作人员保管，否则一经发现，按有关规定严肃处理。</w:t>
      </w:r>
    </w:p>
    <w:p w14:paraId="3B7B543D" w14:textId="3FB4BB1C" w:rsidR="00A72CF4" w:rsidRPr="00607A28" w:rsidRDefault="00F10FF7" w:rsidP="00607A28">
      <w:pPr>
        <w:pStyle w:val="a3"/>
        <w:shd w:val="clear" w:color="auto" w:fill="FFFFFF"/>
        <w:spacing w:before="0" w:beforeAutospacing="0" w:after="0" w:afterAutospacing="0" w:line="560" w:lineRule="exact"/>
        <w:ind w:firstLineChars="200" w:firstLine="600"/>
        <w:jc w:val="both"/>
        <w:rPr>
          <w:rFonts w:ascii="仿宋_GB2312" w:eastAsia="仿宋_GB2312" w:hAnsi="仿宋"/>
          <w:color w:val="333333"/>
          <w:sz w:val="30"/>
          <w:szCs w:val="30"/>
        </w:rPr>
      </w:pPr>
      <w:r w:rsidRPr="00607A28">
        <w:rPr>
          <w:rFonts w:ascii="仿宋_GB2312" w:eastAsia="仿宋_GB2312" w:hint="eastAsia"/>
          <w:color w:val="333333"/>
          <w:sz w:val="30"/>
          <w:szCs w:val="30"/>
          <w:shd w:val="clear" w:color="auto" w:fill="FFFFFF"/>
        </w:rPr>
        <w:t>八</w:t>
      </w:r>
      <w:r w:rsidR="00A72CF4" w:rsidRPr="00607A28">
        <w:rPr>
          <w:rFonts w:ascii="仿宋_GB2312" w:eastAsia="仿宋_GB2312" w:hint="eastAsia"/>
          <w:color w:val="333333"/>
          <w:sz w:val="30"/>
          <w:szCs w:val="30"/>
          <w:shd w:val="clear" w:color="auto" w:fill="FFFFFF"/>
        </w:rPr>
        <w:t>、体能测评实行集中封闭管理，参加体能测评的</w:t>
      </w:r>
      <w:r w:rsidR="004D7B42">
        <w:rPr>
          <w:rFonts w:ascii="仿宋_GB2312" w:eastAsia="仿宋_GB2312" w:hint="eastAsia"/>
          <w:color w:val="333333"/>
          <w:sz w:val="30"/>
          <w:szCs w:val="30"/>
          <w:shd w:val="clear" w:color="auto" w:fill="FFFFFF"/>
        </w:rPr>
        <w:t>应试者</w:t>
      </w:r>
      <w:r w:rsidR="00A72CF4" w:rsidRPr="00607A28">
        <w:rPr>
          <w:rFonts w:ascii="仿宋_GB2312" w:eastAsia="仿宋_GB2312" w:hint="eastAsia"/>
          <w:color w:val="333333"/>
          <w:sz w:val="30"/>
          <w:szCs w:val="30"/>
          <w:shd w:val="clear" w:color="auto" w:fill="FFFFFF"/>
        </w:rPr>
        <w:t>在体能测评期间须遵守纪律、听从指挥、服从管理，不得随意走动、大声喧哗、单独行动，禁止与外界和无关人员接触。</w:t>
      </w:r>
      <w:r w:rsidR="00A72CF4" w:rsidRPr="00607A28">
        <w:rPr>
          <w:rFonts w:ascii="仿宋_GB2312" w:eastAsia="仿宋_GB2312" w:hAnsi="仿宋" w:hint="eastAsia"/>
          <w:color w:val="333333"/>
          <w:sz w:val="30"/>
          <w:szCs w:val="30"/>
        </w:rPr>
        <w:t>不按体能测</w:t>
      </w:r>
      <w:r w:rsidR="00023FB2" w:rsidRPr="00607A28">
        <w:rPr>
          <w:rFonts w:ascii="仿宋_GB2312" w:eastAsia="仿宋_GB2312" w:hAnsi="仿宋" w:hint="eastAsia"/>
          <w:color w:val="333333"/>
          <w:sz w:val="30"/>
          <w:szCs w:val="30"/>
        </w:rPr>
        <w:t>评</w:t>
      </w:r>
      <w:r w:rsidR="00A72CF4" w:rsidRPr="00607A28">
        <w:rPr>
          <w:rFonts w:ascii="仿宋_GB2312" w:eastAsia="仿宋_GB2312" w:hAnsi="仿宋" w:hint="eastAsia"/>
          <w:color w:val="333333"/>
          <w:sz w:val="30"/>
          <w:szCs w:val="30"/>
        </w:rPr>
        <w:t>规定执行或不听从现场工作人员的安排，影响测评秩序，造成测评工作无法</w:t>
      </w:r>
      <w:r w:rsidR="006E059D" w:rsidRPr="00607A28">
        <w:rPr>
          <w:rFonts w:ascii="仿宋_GB2312" w:eastAsia="仿宋_GB2312" w:hAnsi="仿宋" w:hint="eastAsia"/>
          <w:color w:val="333333"/>
          <w:sz w:val="30"/>
          <w:szCs w:val="30"/>
        </w:rPr>
        <w:t>正常</w:t>
      </w:r>
      <w:r w:rsidR="00A72CF4" w:rsidRPr="00607A28">
        <w:rPr>
          <w:rFonts w:ascii="仿宋_GB2312" w:eastAsia="仿宋_GB2312" w:hAnsi="仿宋" w:hint="eastAsia"/>
          <w:color w:val="333333"/>
          <w:sz w:val="30"/>
          <w:szCs w:val="30"/>
        </w:rPr>
        <w:t>进行的，将取消体能测评资格和进入体检的资格。扰乱体能测评秩序或涉嫌违纪违法的人员，视情节轻重，交有关部门按照法律法规处理。除参加体能测评的</w:t>
      </w:r>
      <w:r w:rsidR="004D7B42">
        <w:rPr>
          <w:rFonts w:ascii="仿宋_GB2312" w:eastAsia="仿宋_GB2312" w:hAnsi="仿宋" w:hint="eastAsia"/>
          <w:color w:val="333333"/>
          <w:sz w:val="30"/>
          <w:szCs w:val="30"/>
        </w:rPr>
        <w:t>应试者</w:t>
      </w:r>
      <w:r w:rsidR="00A72CF4" w:rsidRPr="00607A28">
        <w:rPr>
          <w:rFonts w:ascii="仿宋_GB2312" w:eastAsia="仿宋_GB2312" w:hAnsi="仿宋" w:hint="eastAsia"/>
          <w:color w:val="333333"/>
          <w:sz w:val="30"/>
          <w:szCs w:val="30"/>
        </w:rPr>
        <w:t>和工作人员外，其他人员一律禁止进入体能测评现场。</w:t>
      </w:r>
    </w:p>
    <w:p w14:paraId="2488554D" w14:textId="711BE6D4" w:rsidR="00A72CF4" w:rsidRPr="00607A28" w:rsidRDefault="00F10FF7" w:rsidP="00607A28">
      <w:pPr>
        <w:spacing w:line="560" w:lineRule="exact"/>
        <w:ind w:firstLineChars="196" w:firstLine="588"/>
        <w:rPr>
          <w:rFonts w:ascii="仿宋_GB2312" w:eastAsia="仿宋_GB2312" w:hAnsi="仿宋" w:cs="宋体"/>
          <w:color w:val="333333"/>
          <w:kern w:val="0"/>
          <w:sz w:val="30"/>
          <w:szCs w:val="30"/>
        </w:rPr>
      </w:pPr>
      <w:r w:rsidRPr="00607A28">
        <w:rPr>
          <w:rFonts w:ascii="仿宋_GB2312" w:eastAsia="仿宋_GB2312" w:hAnsi="仿宋" w:cs="宋体" w:hint="eastAsia"/>
          <w:color w:val="333333"/>
          <w:kern w:val="0"/>
          <w:sz w:val="30"/>
          <w:szCs w:val="30"/>
        </w:rPr>
        <w:lastRenderedPageBreak/>
        <w:t>九</w:t>
      </w:r>
      <w:r w:rsidR="00A72CF4" w:rsidRPr="00607A28">
        <w:rPr>
          <w:rFonts w:ascii="仿宋_GB2312" w:eastAsia="仿宋_GB2312" w:hAnsi="仿宋" w:cs="宋体" w:hint="eastAsia"/>
          <w:color w:val="333333"/>
          <w:kern w:val="0"/>
          <w:sz w:val="30"/>
          <w:szCs w:val="30"/>
        </w:rPr>
        <w:t>、体能测评项目具有一定的危险性，可能会造成身体不适或损伤，请根据自己的身体情况决定是否参加体能测评。由于体能测评具有一定的运动负荷，身体可能会产生不良反应，测评前应保证充足的休息，请勿在熬夜、感冒、发烧、空腹以及其他身体不适的情况下参加有相当强度的体育锻炼和测试。测评前，参加体能测评的</w:t>
      </w:r>
      <w:r w:rsidR="004D7B42">
        <w:rPr>
          <w:rFonts w:ascii="仿宋_GB2312" w:eastAsia="仿宋_GB2312" w:hAnsi="仿宋" w:cs="宋体" w:hint="eastAsia"/>
          <w:color w:val="333333"/>
          <w:kern w:val="0"/>
          <w:sz w:val="30"/>
          <w:szCs w:val="30"/>
        </w:rPr>
        <w:t>应试者</w:t>
      </w:r>
      <w:r w:rsidR="00A72CF4" w:rsidRPr="00607A28">
        <w:rPr>
          <w:rFonts w:ascii="仿宋_GB2312" w:eastAsia="仿宋_GB2312" w:hAnsi="仿宋" w:cs="宋体" w:hint="eastAsia"/>
          <w:color w:val="333333"/>
          <w:kern w:val="0"/>
          <w:sz w:val="30"/>
          <w:szCs w:val="30"/>
        </w:rPr>
        <w:t>须严格遵守测评操作规程，提前做好充分准备和必要的准备活动，防止测评时肌肉拉伤等现象发生，并在测评时注意安全，在测评时不得以身体不适为由提出缓测。如身体不适，请慎重选择或适度掌握；如因身体原因不能参加体能测评（如受伤或其他不适宜剧烈运动的），视为放弃体能测评。否则，引起的一切不良后果和责任由参加体能测评的</w:t>
      </w:r>
      <w:r w:rsidR="005E7381">
        <w:rPr>
          <w:rFonts w:ascii="仿宋_GB2312" w:eastAsia="仿宋_GB2312" w:hAnsi="仿宋" w:cs="宋体" w:hint="eastAsia"/>
          <w:color w:val="333333"/>
          <w:kern w:val="0"/>
          <w:sz w:val="30"/>
          <w:szCs w:val="30"/>
        </w:rPr>
        <w:t>应试者</w:t>
      </w:r>
      <w:r w:rsidR="00A72CF4" w:rsidRPr="00607A28">
        <w:rPr>
          <w:rFonts w:ascii="仿宋_GB2312" w:eastAsia="仿宋_GB2312" w:hAnsi="仿宋" w:cs="宋体" w:hint="eastAsia"/>
          <w:color w:val="333333"/>
          <w:kern w:val="0"/>
          <w:sz w:val="30"/>
          <w:szCs w:val="30"/>
        </w:rPr>
        <w:t>本人承担。若自愿放弃体能测评，将被取消</w:t>
      </w:r>
      <w:r w:rsidR="00541474" w:rsidRPr="00607A28">
        <w:rPr>
          <w:rFonts w:ascii="仿宋_GB2312" w:eastAsia="仿宋_GB2312" w:hAnsi="仿宋" w:cs="宋体" w:hint="eastAsia"/>
          <w:color w:val="333333"/>
          <w:kern w:val="0"/>
          <w:sz w:val="30"/>
          <w:szCs w:val="30"/>
        </w:rPr>
        <w:t>体能测评资格、</w:t>
      </w:r>
      <w:r w:rsidR="00A72CF4" w:rsidRPr="00607A28">
        <w:rPr>
          <w:rFonts w:ascii="仿宋_GB2312" w:eastAsia="仿宋_GB2312" w:hAnsi="仿宋" w:cs="宋体" w:hint="eastAsia"/>
          <w:color w:val="333333"/>
          <w:kern w:val="0"/>
          <w:sz w:val="30"/>
          <w:szCs w:val="30"/>
        </w:rPr>
        <w:t>体检资格</w:t>
      </w:r>
      <w:r w:rsidR="00541474" w:rsidRPr="00607A28">
        <w:rPr>
          <w:rFonts w:ascii="仿宋_GB2312" w:eastAsia="仿宋_GB2312" w:hAnsi="仿宋" w:cs="宋体" w:hint="eastAsia"/>
          <w:color w:val="333333"/>
          <w:kern w:val="0"/>
          <w:sz w:val="30"/>
          <w:szCs w:val="30"/>
        </w:rPr>
        <w:t>和录用资格</w:t>
      </w:r>
      <w:r w:rsidR="00A72CF4" w:rsidRPr="00607A28">
        <w:rPr>
          <w:rFonts w:ascii="仿宋_GB2312" w:eastAsia="仿宋_GB2312" w:hAnsi="仿宋" w:cs="宋体" w:hint="eastAsia"/>
          <w:color w:val="333333"/>
          <w:kern w:val="0"/>
          <w:sz w:val="30"/>
          <w:szCs w:val="30"/>
        </w:rPr>
        <w:t>。</w:t>
      </w:r>
    </w:p>
    <w:p w14:paraId="4F18F8AE" w14:textId="1CF6CF03" w:rsidR="00A72CF4" w:rsidRPr="00607A28" w:rsidRDefault="00A72CF4" w:rsidP="00607A28">
      <w:pPr>
        <w:spacing w:line="560" w:lineRule="exact"/>
        <w:ind w:firstLineChars="196" w:firstLine="588"/>
        <w:rPr>
          <w:rFonts w:ascii="仿宋_GB2312" w:eastAsia="仿宋_GB2312" w:hAnsi="仿宋" w:cs="宋体"/>
          <w:color w:val="333333"/>
          <w:kern w:val="0"/>
          <w:sz w:val="30"/>
          <w:szCs w:val="30"/>
        </w:rPr>
      </w:pPr>
      <w:r w:rsidRPr="00607A28">
        <w:rPr>
          <w:rFonts w:ascii="仿宋_GB2312" w:eastAsia="仿宋_GB2312" w:hAnsi="仿宋" w:cs="宋体" w:hint="eastAsia"/>
          <w:color w:val="333333"/>
          <w:kern w:val="0"/>
          <w:sz w:val="30"/>
          <w:szCs w:val="30"/>
        </w:rPr>
        <w:t>十、参加体能测评的</w:t>
      </w:r>
      <w:r w:rsidR="004D7B42">
        <w:rPr>
          <w:rFonts w:ascii="仿宋_GB2312" w:eastAsia="仿宋_GB2312" w:hAnsi="仿宋" w:cs="宋体" w:hint="eastAsia"/>
          <w:color w:val="333333"/>
          <w:kern w:val="0"/>
          <w:sz w:val="30"/>
          <w:szCs w:val="30"/>
        </w:rPr>
        <w:t>应试者</w:t>
      </w:r>
      <w:r w:rsidRPr="00607A28">
        <w:rPr>
          <w:rFonts w:ascii="仿宋_GB2312" w:eastAsia="仿宋_GB2312" w:hAnsi="仿宋" w:cs="宋体" w:hint="eastAsia"/>
          <w:color w:val="333333"/>
          <w:kern w:val="0"/>
          <w:sz w:val="30"/>
          <w:szCs w:val="30"/>
        </w:rPr>
        <w:t>必须严格遵守测评规定和各项纪律要求，如有违反，视情节轻重给予警告直至宣布取消体能测评资格或宣布体能测评成绩无效</w:t>
      </w:r>
      <w:r w:rsidR="00F10FF7" w:rsidRPr="00607A28">
        <w:rPr>
          <w:rFonts w:ascii="仿宋_GB2312" w:eastAsia="仿宋_GB2312" w:hAnsi="仿宋" w:cs="宋体" w:hint="eastAsia"/>
          <w:color w:val="333333"/>
          <w:kern w:val="0"/>
          <w:sz w:val="30"/>
          <w:szCs w:val="30"/>
        </w:rPr>
        <w:t>的处理</w:t>
      </w:r>
      <w:r w:rsidRPr="00607A28">
        <w:rPr>
          <w:rFonts w:ascii="仿宋_GB2312" w:eastAsia="仿宋_GB2312" w:hAnsi="仿宋" w:cs="宋体" w:hint="eastAsia"/>
          <w:color w:val="333333"/>
          <w:kern w:val="0"/>
          <w:sz w:val="30"/>
          <w:szCs w:val="30"/>
        </w:rPr>
        <w:t>。凡严重扰乱体能测评秩序、辱骂裁判及工作人员、威胁他人安全等，按照有关</w:t>
      </w:r>
      <w:r w:rsidR="005E7381">
        <w:rPr>
          <w:rFonts w:ascii="仿宋_GB2312" w:eastAsia="仿宋_GB2312" w:hAnsi="仿宋" w:cs="宋体" w:hint="eastAsia"/>
          <w:color w:val="333333"/>
          <w:kern w:val="0"/>
          <w:sz w:val="30"/>
          <w:szCs w:val="30"/>
        </w:rPr>
        <w:t>规定</w:t>
      </w:r>
      <w:r w:rsidRPr="00607A28">
        <w:rPr>
          <w:rFonts w:ascii="仿宋_GB2312" w:eastAsia="仿宋_GB2312" w:hAnsi="仿宋" w:cs="宋体" w:hint="eastAsia"/>
          <w:color w:val="333333"/>
          <w:kern w:val="0"/>
          <w:sz w:val="30"/>
          <w:szCs w:val="30"/>
        </w:rPr>
        <w:t>严肃处理。在体能测评过程中，查明有违纪违规和违法行为的，按照《刑法修正案（九）》和《公务员录用违纪违规行为处理办法》等法律法规，予以严肃处理和责任追究</w:t>
      </w:r>
      <w:r w:rsidR="00F10FF7" w:rsidRPr="00607A28">
        <w:rPr>
          <w:rFonts w:ascii="仿宋_GB2312" w:eastAsia="仿宋_GB2312" w:hAnsi="仿宋" w:cs="宋体" w:hint="eastAsia"/>
          <w:color w:val="333333"/>
          <w:kern w:val="0"/>
          <w:sz w:val="30"/>
          <w:szCs w:val="30"/>
        </w:rPr>
        <w:t>；</w:t>
      </w:r>
      <w:r w:rsidRPr="00607A28">
        <w:rPr>
          <w:rFonts w:ascii="仿宋_GB2312" w:eastAsia="仿宋_GB2312" w:hAnsi="仿宋" w:cs="宋体" w:hint="eastAsia"/>
          <w:color w:val="333333"/>
          <w:kern w:val="0"/>
          <w:sz w:val="30"/>
          <w:szCs w:val="30"/>
        </w:rPr>
        <w:t>构成犯罪的，依法追究刑事责任。对隐瞒真实情况、他人代替测评、弄虚作假和徇私舞弊、造成不良后果等违纪违规行为，取消录用资格，列入不诚信人员名单，作为今后公务员录用考察的一项重要参考，并依法严肃追究有关人员的责任。</w:t>
      </w:r>
    </w:p>
    <w:p w14:paraId="0C08FB8A" w14:textId="077DDE6B" w:rsidR="00A72CF4" w:rsidRPr="00607A28" w:rsidRDefault="00A72CF4" w:rsidP="00607A28">
      <w:pPr>
        <w:spacing w:line="560" w:lineRule="exact"/>
        <w:ind w:firstLineChars="196" w:firstLine="588"/>
        <w:rPr>
          <w:rFonts w:ascii="仿宋_GB2312" w:eastAsia="仿宋_GB2312" w:hAnsi="仿宋" w:cs="宋体"/>
          <w:color w:val="333333"/>
          <w:kern w:val="0"/>
          <w:sz w:val="30"/>
          <w:szCs w:val="30"/>
        </w:rPr>
      </w:pPr>
      <w:r w:rsidRPr="00607A28">
        <w:rPr>
          <w:rFonts w:ascii="仿宋_GB2312" w:eastAsia="仿宋_GB2312" w:hAnsi="仿宋" w:cs="宋体" w:hint="eastAsia"/>
          <w:color w:val="333333"/>
          <w:kern w:val="0"/>
          <w:sz w:val="30"/>
          <w:szCs w:val="30"/>
        </w:rPr>
        <w:t>十一、请参加体能测评的</w:t>
      </w:r>
      <w:r w:rsidR="005E7381">
        <w:rPr>
          <w:rFonts w:ascii="仿宋_GB2312" w:eastAsia="仿宋_GB2312" w:hAnsi="仿宋" w:cs="宋体" w:hint="eastAsia"/>
          <w:color w:val="333333"/>
          <w:kern w:val="0"/>
          <w:sz w:val="30"/>
          <w:szCs w:val="30"/>
        </w:rPr>
        <w:t>应试者</w:t>
      </w:r>
      <w:r w:rsidRPr="00607A28">
        <w:rPr>
          <w:rFonts w:ascii="仿宋_GB2312" w:eastAsia="仿宋_GB2312" w:hAnsi="仿宋" w:cs="宋体"/>
          <w:color w:val="333333"/>
          <w:kern w:val="0"/>
          <w:sz w:val="30"/>
          <w:szCs w:val="30"/>
        </w:rPr>
        <w:t>妥善保管并随身携带有关证件</w:t>
      </w:r>
      <w:r w:rsidRPr="00607A28">
        <w:rPr>
          <w:rFonts w:ascii="仿宋_GB2312" w:eastAsia="仿宋_GB2312" w:hAnsi="仿宋" w:cs="宋体" w:hint="eastAsia"/>
          <w:color w:val="333333"/>
          <w:kern w:val="0"/>
          <w:sz w:val="30"/>
          <w:szCs w:val="30"/>
        </w:rPr>
        <w:t>，</w:t>
      </w:r>
      <w:r w:rsidRPr="00607A28">
        <w:rPr>
          <w:rFonts w:ascii="仿宋_GB2312" w:eastAsia="仿宋_GB2312" w:hAnsi="仿宋" w:cs="宋体"/>
          <w:color w:val="333333"/>
          <w:kern w:val="0"/>
          <w:sz w:val="30"/>
          <w:szCs w:val="30"/>
        </w:rPr>
        <w:lastRenderedPageBreak/>
        <w:t>自备运动服、运动鞋等装备以及饮用水</w:t>
      </w:r>
      <w:r w:rsidRPr="00607A28">
        <w:rPr>
          <w:rFonts w:ascii="仿宋_GB2312" w:eastAsia="仿宋_GB2312" w:hAnsi="仿宋" w:cs="宋体" w:hint="eastAsia"/>
          <w:color w:val="333333"/>
          <w:kern w:val="0"/>
          <w:sz w:val="30"/>
          <w:szCs w:val="30"/>
        </w:rPr>
        <w:t>。</w:t>
      </w:r>
    </w:p>
    <w:p w14:paraId="6E697304" w14:textId="602583A1" w:rsidR="005E7381" w:rsidRPr="005E7381" w:rsidRDefault="00A72CF4" w:rsidP="005E7381">
      <w:pPr>
        <w:spacing w:line="560" w:lineRule="exact"/>
        <w:ind w:firstLineChars="196" w:firstLine="588"/>
        <w:rPr>
          <w:rFonts w:ascii="仿宋_GB2312" w:eastAsia="仿宋_GB2312" w:hAnsi="仿宋" w:cs="宋体"/>
          <w:color w:val="333333"/>
          <w:kern w:val="0"/>
          <w:sz w:val="30"/>
          <w:szCs w:val="30"/>
        </w:rPr>
      </w:pPr>
      <w:r w:rsidRPr="00607A28">
        <w:rPr>
          <w:rFonts w:ascii="仿宋_GB2312" w:eastAsia="仿宋_GB2312" w:hAnsi="仿宋" w:cs="宋体" w:hint="eastAsia"/>
          <w:color w:val="333333"/>
          <w:kern w:val="0"/>
          <w:sz w:val="30"/>
          <w:szCs w:val="30"/>
        </w:rPr>
        <w:t>十</w:t>
      </w:r>
      <w:r w:rsidR="005E7381">
        <w:rPr>
          <w:rFonts w:ascii="仿宋_GB2312" w:eastAsia="仿宋_GB2312" w:hAnsi="仿宋" w:cs="宋体" w:hint="eastAsia"/>
          <w:color w:val="333333"/>
          <w:kern w:val="0"/>
          <w:sz w:val="30"/>
          <w:szCs w:val="30"/>
        </w:rPr>
        <w:t>二</w:t>
      </w:r>
      <w:r w:rsidRPr="00607A28">
        <w:rPr>
          <w:rFonts w:ascii="仿宋_GB2312" w:eastAsia="仿宋_GB2312" w:hAnsi="仿宋" w:cs="宋体" w:hint="eastAsia"/>
          <w:color w:val="333333"/>
          <w:kern w:val="0"/>
          <w:sz w:val="30"/>
          <w:szCs w:val="30"/>
        </w:rPr>
        <w:t>、</w:t>
      </w:r>
      <w:r w:rsidR="005E7381" w:rsidRPr="005E7381">
        <w:rPr>
          <w:rFonts w:ascii="仿宋_GB2312" w:eastAsia="仿宋_GB2312" w:hAnsi="仿宋" w:cs="宋体" w:hint="eastAsia"/>
          <w:color w:val="333333"/>
          <w:kern w:val="0"/>
          <w:sz w:val="30"/>
          <w:szCs w:val="30"/>
        </w:rPr>
        <w:t>参加体能测评的应试者须严格遵守新冠肺炎疫情防控有关事项和防疫要求，做好自我健康管理和个人疫情防控措施。体能测评当天应试者报到时，如不配合防疫检查，不得进入安阳市实验中学，取消体能测评资格。请应试者自备一次性医用外科口罩，体能测评期间全程佩戴（核验身份和体能测评时摘除口罩，结束后再佩戴好口罩）。参加体能测评的</w:t>
      </w:r>
      <w:r w:rsidR="005E7381">
        <w:rPr>
          <w:rFonts w:ascii="仿宋_GB2312" w:eastAsia="仿宋_GB2312" w:hAnsi="仿宋" w:cs="宋体" w:hint="eastAsia"/>
          <w:color w:val="333333"/>
          <w:kern w:val="0"/>
          <w:sz w:val="30"/>
          <w:szCs w:val="30"/>
        </w:rPr>
        <w:t>应试者</w:t>
      </w:r>
      <w:r w:rsidR="004D7B42" w:rsidRPr="005E7381">
        <w:rPr>
          <w:rFonts w:ascii="仿宋_GB2312" w:eastAsia="仿宋_GB2312" w:hAnsi="仿宋" w:cs="宋体" w:hint="eastAsia"/>
          <w:color w:val="333333"/>
          <w:kern w:val="0"/>
          <w:sz w:val="30"/>
          <w:szCs w:val="30"/>
        </w:rPr>
        <w:t>因</w:t>
      </w:r>
      <w:r w:rsidR="005E7381" w:rsidRPr="005E7381">
        <w:rPr>
          <w:rFonts w:ascii="仿宋_GB2312" w:eastAsia="仿宋_GB2312" w:hAnsi="仿宋" w:cs="宋体" w:hint="eastAsia"/>
          <w:color w:val="333333"/>
          <w:kern w:val="0"/>
          <w:sz w:val="30"/>
          <w:szCs w:val="30"/>
        </w:rPr>
        <w:t>个人疫情防控方面原因造成不能正常参加体能测评的责任和后果，由参加体能测评的应试者本人承担。</w:t>
      </w:r>
    </w:p>
    <w:p w14:paraId="20DD63D6" w14:textId="256F39D0" w:rsidR="00830BB3" w:rsidRPr="00607A28" w:rsidRDefault="005E7381" w:rsidP="005E7381">
      <w:pPr>
        <w:spacing w:line="560" w:lineRule="exact"/>
        <w:ind w:firstLineChars="196" w:firstLine="588"/>
        <w:rPr>
          <w:sz w:val="30"/>
          <w:szCs w:val="30"/>
        </w:rPr>
      </w:pPr>
      <w:r>
        <w:rPr>
          <w:rFonts w:ascii="仿宋_GB2312" w:eastAsia="仿宋_GB2312" w:hAnsi="仿宋" w:cs="宋体" w:hint="eastAsia"/>
          <w:color w:val="333333"/>
          <w:kern w:val="0"/>
          <w:sz w:val="30"/>
          <w:szCs w:val="30"/>
        </w:rPr>
        <w:t>十三、</w:t>
      </w:r>
      <w:r w:rsidRPr="005E7381">
        <w:rPr>
          <w:rFonts w:ascii="仿宋_GB2312" w:eastAsia="仿宋_GB2312" w:hAnsi="仿宋" w:cs="宋体" w:hint="eastAsia"/>
          <w:color w:val="333333"/>
          <w:kern w:val="0"/>
          <w:sz w:val="30"/>
          <w:szCs w:val="30"/>
        </w:rPr>
        <w:t>错过体能测评的应试者，不能补测。未按要求参加体能测评的应试者，即为自动放弃。</w:t>
      </w:r>
    </w:p>
    <w:sectPr w:rsidR="00830BB3" w:rsidRPr="00607A28" w:rsidSect="00D07893">
      <w:footerReference w:type="default" r:id="rId6"/>
      <w:pgSz w:w="11906" w:h="16838"/>
      <w:pgMar w:top="1871" w:right="1531"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A94E" w14:textId="77777777" w:rsidR="00E76985" w:rsidRDefault="00E76985">
      <w:r>
        <w:separator/>
      </w:r>
    </w:p>
  </w:endnote>
  <w:endnote w:type="continuationSeparator" w:id="0">
    <w:p w14:paraId="07B099F8" w14:textId="77777777" w:rsidR="00E76985" w:rsidRDefault="00E7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743209"/>
      <w:docPartObj>
        <w:docPartGallery w:val="Page Numbers (Bottom of Page)"/>
        <w:docPartUnique/>
      </w:docPartObj>
    </w:sdtPr>
    <w:sdtEndPr/>
    <w:sdtContent>
      <w:p w14:paraId="4127B31A" w14:textId="77777777" w:rsidR="00807126" w:rsidRDefault="00F10FF7">
        <w:pPr>
          <w:pStyle w:val="a5"/>
          <w:jc w:val="center"/>
        </w:pPr>
        <w:r>
          <w:fldChar w:fldCharType="begin"/>
        </w:r>
        <w:r>
          <w:instrText xml:space="preserve"> PAGE   \* MERGEFORMAT </w:instrText>
        </w:r>
        <w:r>
          <w:fldChar w:fldCharType="separate"/>
        </w:r>
        <w:r w:rsidRPr="003375F3">
          <w:rPr>
            <w:noProof/>
            <w:lang w:val="zh-CN"/>
          </w:rPr>
          <w:t>5</w:t>
        </w:r>
        <w:r>
          <w:rPr>
            <w:noProof/>
            <w:lang w:val="zh-CN"/>
          </w:rPr>
          <w:fldChar w:fldCharType="end"/>
        </w:r>
      </w:p>
    </w:sdtContent>
  </w:sdt>
  <w:p w14:paraId="2B0ED173" w14:textId="77777777" w:rsidR="00807126" w:rsidRDefault="00E769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899A" w14:textId="77777777" w:rsidR="00E76985" w:rsidRDefault="00E76985">
      <w:r>
        <w:separator/>
      </w:r>
    </w:p>
  </w:footnote>
  <w:footnote w:type="continuationSeparator" w:id="0">
    <w:p w14:paraId="439E2CE9" w14:textId="77777777" w:rsidR="00E76985" w:rsidRDefault="00E76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F4"/>
    <w:rsid w:val="00023FB2"/>
    <w:rsid w:val="0006686B"/>
    <w:rsid w:val="0038718D"/>
    <w:rsid w:val="00485C05"/>
    <w:rsid w:val="004C2607"/>
    <w:rsid w:val="004D7B42"/>
    <w:rsid w:val="00541474"/>
    <w:rsid w:val="005E7381"/>
    <w:rsid w:val="00607A28"/>
    <w:rsid w:val="00676DA5"/>
    <w:rsid w:val="006B5D1B"/>
    <w:rsid w:val="006E059D"/>
    <w:rsid w:val="007625E8"/>
    <w:rsid w:val="00830BB3"/>
    <w:rsid w:val="00A44498"/>
    <w:rsid w:val="00A72CF4"/>
    <w:rsid w:val="00B938D9"/>
    <w:rsid w:val="00E76985"/>
    <w:rsid w:val="00F10FF7"/>
    <w:rsid w:val="00F17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3F52018E"/>
  <w15:chartTrackingRefBased/>
  <w15:docId w15:val="{6E7D2A22-25D0-4617-A2B1-96FF8104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C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CF4"/>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A72C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er"/>
    <w:basedOn w:val="a"/>
    <w:link w:val="a6"/>
    <w:uiPriority w:val="99"/>
    <w:unhideWhenUsed/>
    <w:rsid w:val="00A72CF4"/>
    <w:pPr>
      <w:tabs>
        <w:tab w:val="center" w:pos="4153"/>
        <w:tab w:val="right" w:pos="8306"/>
      </w:tabs>
      <w:snapToGrid w:val="0"/>
      <w:jc w:val="left"/>
    </w:pPr>
    <w:rPr>
      <w:sz w:val="18"/>
      <w:szCs w:val="18"/>
    </w:rPr>
  </w:style>
  <w:style w:type="character" w:customStyle="1" w:styleId="a6">
    <w:name w:val="页脚 字符"/>
    <w:basedOn w:val="a0"/>
    <w:link w:val="a5"/>
    <w:uiPriority w:val="99"/>
    <w:rsid w:val="00A72CF4"/>
    <w:rPr>
      <w:sz w:val="18"/>
      <w:szCs w:val="18"/>
    </w:rPr>
  </w:style>
  <w:style w:type="paragraph" w:styleId="a7">
    <w:name w:val="header"/>
    <w:basedOn w:val="a"/>
    <w:link w:val="a8"/>
    <w:uiPriority w:val="99"/>
    <w:unhideWhenUsed/>
    <w:rsid w:val="0006686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668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ayzzbhzp@126.com</dc:creator>
  <cp:keywords/>
  <dc:description/>
  <cp:lastModifiedBy>ayzzbhzp@126.com</cp:lastModifiedBy>
  <cp:revision>11</cp:revision>
  <dcterms:created xsi:type="dcterms:W3CDTF">2021-05-24T02:48:00Z</dcterms:created>
  <dcterms:modified xsi:type="dcterms:W3CDTF">2022-08-02T10:43:00Z</dcterms:modified>
</cp:coreProperties>
</file>