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附件：1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</w:pP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022年湘西自治州幼儿园公开招聘政府购买服务人员新冠肺炎疫情防控</w:t>
      </w:r>
    </w:p>
    <w:p>
      <w:pPr>
        <w:jc w:val="center"/>
        <w:rPr>
          <w:rFonts w:hint="eastAsia" w:ascii="方正小标宋简体" w:hAnsi="黑体" w:eastAsia="方正小标宋简体" w:cs="黑体"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333333"/>
          <w:kern w:val="36"/>
          <w:sz w:val="44"/>
          <w:szCs w:val="36"/>
        </w:rPr>
        <w:t>告知书</w:t>
      </w:r>
    </w:p>
    <w:p>
      <w:pPr>
        <w:autoSpaceDE w:val="0"/>
        <w:spacing w:line="64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022年湘西自治州幼儿园公开招聘政府购买服务人员工作安全进行，请所有考生知悉、理解、配合、支持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面试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防疫的措施和要求。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一、请广大考生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做好自我健康管理，及时申领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并持续关注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本人防疫健康码（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通过微信公众号“湖南省居民健康卡”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小程序“国家政务服务平台”申领）和通信大数据行程卡，每日进行体温测量和健康状况监测。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出现发热（体温≥37.3℃）、咳嗽等急性呼吸道症状的，应及时进行诊疗和排查，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确保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参考时身体健康。近期不前往中高风险地区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、封控管控区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，不前往有疫情省市，不出国(境)，尽量不参加聚集性活动，不到人群密集场所。出行时如乘坐公共交通工具，要全程佩戴口罩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、保持手卫生等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参加面试的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所有考生应在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领取准考证前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48小时内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考前48小时内进行新冠病毒核酸检测。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14天内有出省旅居史者或省内发生本土疫情的地区须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按防控要求做好核酸检测，即需持48小时内核酸检测阴性证明入州,抵州后24时之内再进行一次核酸检测。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考生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在无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疫苗接种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禁忌的情况下按“应接尽接”原则，提前完成新冠疫苗接种。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、防疫健康码为绿码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、通信行程无异常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、考前48小时内新冠病毒核酸检测为阴性、现场体温测量正常（＜37.3°）、无新冠肺炎相关症状的，且无不得参加考试其他情形之列的考生，方可进入考点参加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面试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。考生进入考点时应有序排队，保持人员间距，主动出示准考证、身份证、健康码、通信大数据行程卡和48小时内核酸检测阴性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证明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配合查验，接受体温测量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、以下人员不允许进入考点参加考试：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（1）无准考证、身份证，不能提供健康码、通信大数据行程卡、48小时内新冠病毒核酸检测阴性证明的；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（2）防疫健康码为红码或者黄码的；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（3）现场测量体温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（体温≥37.3℃），在临时观察场所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使用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水银体温计再次测量仍然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发热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的；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有发热、咳嗽、肌肉酸痛、味嗅觉减退或丧失等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相关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症状的；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（4）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28天内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有境外或港台旅居史的；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（5）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有国内高风险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地区或发生本地社区传播风险的中风险地区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所在地级市旅居史的；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（6）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有国内中风险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地区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所在县（市、区）旅居史的；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（7）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考前14天内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被判定为密切接触者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或与已公布的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阳性检测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者活动轨迹有交集的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，或接触过来自疫区、有病例报告的村（社区）发热等呼吸道症状，或次密切接触者的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）已治愈出院的确诊病例或已解除集中隔离医学观察的无症状感染者，尚在随访或医学观察期内的；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(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)其他特殊情形人员由专业医务人员评估判断是否可参考。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、考生要注意个人防护，自备一次性医用口罩。佩戴口罩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保持距离依次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进入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考场，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面试时不得因为佩戴口罩影响身份识别。备用隔离候考室的考生要全程佩戴口罩。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、面试期间考生出现发热（体温≥37.3℃）、咳嗽等急性呼吸道症状的，应及时报告并自觉服从现场工作人员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管控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。经现场医务人员会同考点研判认为具备继续面试条件的，安排在备用隔离候考室候考。经研判不能继续面试的，由驻点医务人员按规定妥善处置。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、面试期间，考生要自觉维护面试秩序，与其他考生保持安全距离，服从现场工作人员安排。面试结束后按监考员的指令离场。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八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、考生面试前需要在外餐饮的，应选择卫生条件达标的饭店就餐，避免扎堆就餐、面对面就餐，避免交谈。餐前餐后必须洗手。</w:t>
      </w:r>
    </w:p>
    <w:p>
      <w:pPr>
        <w:widowControl w:val="0"/>
        <w:tabs>
          <w:tab w:val="left" w:pos="3416"/>
        </w:tabs>
        <w:adjustRightInd/>
        <w:snapToGrid/>
        <w:spacing w:after="0" w:line="620" w:lineRule="exact"/>
        <w:ind w:firstLine="640" w:firstLineChars="200"/>
        <w:jc w:val="both"/>
        <w:textAlignment w:val="baseline"/>
        <w:outlineLvl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九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、考生在面试前应认真阅读考试相关规定和纪律要求、防疫要求，签署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《2022年湘西自治州教育和体育局管理的部分学校公开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教师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en-US"/>
        </w:rPr>
        <w:t>新冠肺炎疫情防控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en-US" w:bidi="en-US"/>
        </w:rPr>
        <w:t>承诺书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》，面试当天集中时递交。考生不配合考试防疫工作、不如实报告健康状况，隐瞒或谎报旅居史、接触史、健康状况等疫情防控信息，提供虚假防疫证明材料（信息）的，造成不良后果的，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取消面试资格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en-US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en-US" w:bidi="en-US"/>
        </w:rPr>
        <w:t>依法追究其法律责任。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湘西自治州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幼儿园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2022年8月2日</w:t>
      </w:r>
    </w:p>
    <w:p>
      <w:pPr>
        <w:ind w:firstLine="600"/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TU4Yzk5ZTM0NmMzY2Y4N2EwZDQ5ZDE1YzliYTYifQ=="/>
  </w:docVars>
  <w:rsids>
    <w:rsidRoot w:val="F77DD8EC"/>
    <w:rsid w:val="01EF35B9"/>
    <w:rsid w:val="2A362E59"/>
    <w:rsid w:val="35F7C23C"/>
    <w:rsid w:val="387F2143"/>
    <w:rsid w:val="47F52800"/>
    <w:rsid w:val="5FF94469"/>
    <w:rsid w:val="66F8B24E"/>
    <w:rsid w:val="7ABF0239"/>
    <w:rsid w:val="7B1D1B75"/>
    <w:rsid w:val="7B7F9121"/>
    <w:rsid w:val="7EBBA327"/>
    <w:rsid w:val="7EFE536B"/>
    <w:rsid w:val="7FE57A83"/>
    <w:rsid w:val="8794C0CA"/>
    <w:rsid w:val="B7FECA34"/>
    <w:rsid w:val="CEFFDD9C"/>
    <w:rsid w:val="E77D6058"/>
    <w:rsid w:val="ED5D860F"/>
    <w:rsid w:val="EFFB96C3"/>
    <w:rsid w:val="F77DD8EC"/>
    <w:rsid w:val="FE9BBD6D"/>
    <w:rsid w:val="FF7BEBDE"/>
    <w:rsid w:val="FFAF3F02"/>
    <w:rsid w:val="FF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1543</Words>
  <Characters>1582</Characters>
  <Lines>0</Lines>
  <Paragraphs>0</Paragraphs>
  <TotalTime>1</TotalTime>
  <ScaleCrop>false</ScaleCrop>
  <LinksUpToDate>false</LinksUpToDate>
  <CharactersWithSpaces>1616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2022-06-03T01:03:00Z</dcterms:created>
  <dc:creator>ht</dc:creator>
  <cp:lastModifiedBy>ht</cp:lastModifiedBy>
  <cp:lastPrinted>2022-06-02T22:18:00Z</cp:lastPrinted>
  <dcterms:modified xsi:type="dcterms:W3CDTF">2022-08-02T17:22:20Z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55F1620C2C0C4F1F86037F71676B1A9D</vt:lpwstr>
  </property>
</Properties>
</file>