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ind w:left="0" w:leftChars="0" w:firstLine="0" w:firstLineChars="0"/>
        <w:jc w:val="both"/>
        <w:rPr>
          <w:rFonts w:hint="eastAsia"/>
          <w:szCs w:val="32"/>
        </w:rPr>
      </w:pPr>
      <w:r>
        <w:rPr>
          <w:szCs w:val="32"/>
        </w:rPr>
        <w:t>附件2</w:t>
      </w:r>
    </w:p>
    <w:p>
      <w:pPr>
        <w:adjustRightInd w:val="0"/>
        <w:snapToGrid w:val="0"/>
        <w:spacing w:line="620" w:lineRule="exact"/>
        <w:ind w:firstLine="0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四川省遂宁市20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华文中宋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上</w:t>
      </w:r>
      <w:r>
        <w:rPr>
          <w:rFonts w:hint="eastAsia" w:ascii="方正小标宋简体" w:hAnsi="华文中宋" w:eastAsia="方正小标宋简体"/>
          <w:sz w:val="44"/>
          <w:szCs w:val="44"/>
        </w:rPr>
        <w:t>半年事业单位公开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考试</w:t>
      </w:r>
      <w:r>
        <w:rPr>
          <w:rFonts w:hint="eastAsia" w:ascii="方正小标宋简体" w:hAnsi="华文中宋" w:eastAsia="方正小标宋简体"/>
          <w:sz w:val="44"/>
          <w:szCs w:val="44"/>
        </w:rPr>
        <w:t>招聘面试期间疫情防控注意事项</w:t>
      </w:r>
    </w:p>
    <w:p>
      <w:pPr>
        <w:adjustRightInd w:val="0"/>
        <w:snapToGrid w:val="0"/>
        <w:spacing w:line="620" w:lineRule="exact"/>
        <w:ind w:firstLine="0"/>
        <w:jc w:val="center"/>
        <w:rPr>
          <w:rFonts w:ascii="方正小标宋简体" w:hAnsi="华文中宋" w:eastAsia="方正小标宋简体"/>
          <w:sz w:val="44"/>
          <w:szCs w:val="44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为</w:t>
      </w:r>
      <w:r>
        <w:rPr>
          <w:szCs w:val="32"/>
        </w:rPr>
        <w:t>深入贯彻落实新冠肺炎疫情防控有关要求，全力确保每一位考生安全健康，</w:t>
      </w:r>
      <w:r>
        <w:rPr>
          <w:rFonts w:ascii="仿宋_GB2312"/>
          <w:szCs w:val="32"/>
        </w:rPr>
        <w:t>现就</w:t>
      </w:r>
      <w:r>
        <w:rPr>
          <w:rFonts w:hint="eastAsia" w:ascii="仿宋_GB2312"/>
          <w:szCs w:val="32"/>
        </w:rPr>
        <w:t>面试期间</w:t>
      </w:r>
      <w:r>
        <w:rPr>
          <w:rFonts w:ascii="仿宋_GB2312"/>
          <w:szCs w:val="32"/>
        </w:rPr>
        <w:t>疫情防控</w:t>
      </w:r>
      <w:r>
        <w:rPr>
          <w:rFonts w:hint="eastAsia" w:ascii="仿宋_GB2312"/>
          <w:szCs w:val="32"/>
        </w:rPr>
        <w:t>注意事项公告</w:t>
      </w:r>
      <w:r>
        <w:rPr>
          <w:rFonts w:ascii="仿宋_GB2312"/>
          <w:szCs w:val="32"/>
        </w:rPr>
        <w:t>如下</w:t>
      </w:r>
      <w:r>
        <w:rPr>
          <w:szCs w:val="32"/>
        </w:rPr>
        <w:t>：</w:t>
      </w:r>
    </w:p>
    <w:p>
      <w:pPr>
        <w:numPr>
          <w:ilvl w:val="0"/>
          <w:numId w:val="1"/>
        </w:numPr>
        <w:adjustRightInd w:val="0"/>
        <w:snapToGrid w:val="0"/>
        <w:spacing w:line="620" w:lineRule="exact"/>
        <w:ind w:firstLine="640" w:firstLineChars="200"/>
        <w:rPr>
          <w:szCs w:val="32"/>
        </w:rPr>
      </w:pPr>
      <w:r>
        <w:rPr>
          <w:szCs w:val="32"/>
        </w:rPr>
        <w:t>请广大考生近期</w:t>
      </w:r>
      <w:r>
        <w:rPr>
          <w:rFonts w:hint="eastAsia"/>
          <w:szCs w:val="32"/>
          <w:lang w:eastAsia="zh-CN"/>
        </w:rPr>
        <w:t>务必</w:t>
      </w:r>
      <w:r>
        <w:rPr>
          <w:szCs w:val="32"/>
        </w:rPr>
        <w:t>做好自我健康管理，通过微信小程序“四川天府健康通”申领本人防疫健康码，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并于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天持续关注健康码状态。</w:t>
      </w:r>
    </w:p>
    <w:p>
      <w:pPr>
        <w:numPr>
          <w:ilvl w:val="0"/>
          <w:numId w:val="0"/>
        </w:numPr>
        <w:adjustRightInd w:val="0"/>
        <w:snapToGrid w:val="0"/>
        <w:spacing w:line="620" w:lineRule="exact"/>
        <w:ind w:firstLine="640" w:firstLineChars="200"/>
        <w:rPr>
          <w:szCs w:val="32"/>
        </w:rPr>
      </w:pPr>
      <w:r>
        <w:rPr>
          <w:szCs w:val="32"/>
        </w:rPr>
        <w:t>2.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考生赴考时如乘坐公共交通工具，需要全程规范佩戴口罩，可佩戴一次性手套，并做好手部卫生，同时注意社交距离。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szCs w:val="32"/>
        </w:rPr>
        <w:t>3.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考生进入考点前，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考生应至少提前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30分钟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到达指定地点。在入场检测处，请考生主动出示本人防疫健康码（绿码）、通信行程卡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</w:rPr>
        <w:t>核酸阴性报告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（检测证明以天府健康通内“核酸与抗体检测结果查询”或检测机构出具的正式检测报告为准）、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面试通知书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和有效居民身份证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，并按要求接受体温检测，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保持1米线距离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自觉配合工作人员做好疫情防控相关工作。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所有考生需持本人</w:t>
      </w:r>
      <w:r>
        <w:rPr>
          <w:rFonts w:hint="eastAsia" w:cs="Times New Roman"/>
          <w:b/>
          <w:bCs/>
          <w:color w:val="000000"/>
          <w:kern w:val="0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前3天内2次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（采样时间间隔至少24小时，两次采样均须在川内有资质的检测服务机构进行）核酸检测阴性报告证明，方可入场。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核酸检测报告时间以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采样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时间为准，非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检测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时间或报告打印时间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近7天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 xml:space="preserve">有成都市旅居史的来(返)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遂人员，须</w:t>
      </w:r>
      <w:r>
        <w:rPr>
          <w:rFonts w:hint="eastAsia" w:cs="Times New Roman"/>
          <w:b/>
          <w:bCs/>
          <w:color w:val="000000"/>
          <w:kern w:val="0"/>
          <w:sz w:val="32"/>
          <w:szCs w:val="32"/>
          <w:lang w:eastAsia="zh-CN"/>
        </w:rPr>
        <w:t>持本人面试前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3天3检</w:t>
      </w:r>
      <w:r>
        <w:rPr>
          <w:rFonts w:hint="eastAsia" w:cs="Times New Roman"/>
          <w:b/>
          <w:bCs/>
          <w:color w:val="000000"/>
          <w:kern w:val="0"/>
          <w:sz w:val="32"/>
          <w:szCs w:val="32"/>
          <w:lang w:eastAsia="zh-CN"/>
        </w:rPr>
        <w:t>核酸检测阴性报告证明入场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请考生提前做好采样准备，经查验检测结果、结果出具时间等不符合规定的考生，不得入场。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有以下情况之一的，将采取疫情防控管控措施，因此造成不能按时参加面试，视为自动放弃。</w:t>
      </w:r>
    </w:p>
    <w:p>
      <w:pPr>
        <w:numPr>
          <w:ilvl w:val="0"/>
          <w:numId w:val="0"/>
        </w:numPr>
        <w:spacing w:line="580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cs="仿宋_GB2312"/>
          <w:b w:val="0"/>
          <w:sz w:val="32"/>
          <w:szCs w:val="32"/>
        </w:rPr>
        <w:t>1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个人健康码为“红、黄”码的，或行程卡为“红卡”、“橙卡”、“黄卡”且未排除风险的；</w:t>
      </w:r>
    </w:p>
    <w:p>
      <w:pPr>
        <w:spacing w:line="580" w:lineRule="exact"/>
        <w:ind w:left="0" w:leftChars="0" w:firstLine="320" w:firstLineChars="1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sz w:val="32"/>
          <w:szCs w:val="32"/>
        </w:rPr>
        <w:t>2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前10天内有港台地区、境外旅居史的;</w:t>
      </w:r>
    </w:p>
    <w:p>
      <w:pPr>
        <w:spacing w:line="580" w:lineRule="exact"/>
        <w:ind w:left="0" w:leftChars="0" w:firstLine="320" w:firstLineChars="100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按照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前最新《四川省疫情防控重点地区排查管控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表》要求，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前7天内有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高、中风险区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旅居史的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7天内有低风险区旅居史且未按要求进行3天2次核酸检测阴性的；</w:t>
      </w:r>
    </w:p>
    <w:p>
      <w:pPr>
        <w:spacing w:line="580" w:lineRule="exact"/>
        <w:ind w:left="0" w:leftChars="0" w:firstLine="320" w:firstLineChars="100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前疫情防控要求，正在进行集中或居家隔离医学观察、居家健康监测的；</w:t>
      </w:r>
    </w:p>
    <w:p>
      <w:pPr>
        <w:spacing w:line="580" w:lineRule="exact"/>
        <w:ind w:left="0" w:leftChars="0" w:firstLine="320" w:firstLineChars="1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sz w:val="32"/>
          <w:szCs w:val="32"/>
        </w:rPr>
        <w:t>5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天内有来自新冠肺炎确诊病例、无症状感染者报告社区的发热和/或有呼吸道症状患者接触史的;</w:t>
      </w:r>
    </w:p>
    <w:p>
      <w:pPr>
        <w:spacing w:line="580" w:lineRule="exact"/>
        <w:ind w:left="0" w:leftChars="0" w:firstLine="320" w:firstLineChars="1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sz w:val="32"/>
          <w:szCs w:val="32"/>
        </w:rPr>
        <w:t>6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" w:eastAsia="zh-CN"/>
        </w:rPr>
        <w:t>前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7天内有集中或居家隔离医学观察（尚未解除隔离）人员接触史的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;</w:t>
      </w:r>
    </w:p>
    <w:p>
      <w:pPr>
        <w:spacing w:line="580" w:lineRule="exact"/>
        <w:ind w:left="0" w:leftChars="0" w:firstLine="320" w:firstLineChars="1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sz w:val="32"/>
          <w:szCs w:val="32"/>
        </w:rPr>
        <w:t>7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已治愈出院的确诊病例和已解除集中隔离医学观察的无症状感染者，尚在随访或医学观察期内的;</w:t>
      </w:r>
    </w:p>
    <w:p>
      <w:pPr>
        <w:spacing w:line="580" w:lineRule="exact"/>
        <w:ind w:left="0" w:leftChars="0" w:firstLine="320" w:firstLineChars="1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sz w:val="32"/>
          <w:szCs w:val="32"/>
        </w:rPr>
        <w:t>8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被判定为新冠肺炎病毒感染者(确诊病例或无症状感染者)的密切接触者和密接的密接;</w:t>
      </w:r>
    </w:p>
    <w:p>
      <w:pPr>
        <w:pStyle w:val="2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sz w:val="32"/>
          <w:szCs w:val="32"/>
        </w:rPr>
        <w:t>9</w:t>
      </w:r>
      <w:r>
        <w:rPr>
          <w:rFonts w:hint="eastAsia" w:ascii="仿宋_GB2312" w:hAnsi="仿宋_GB2312" w:cs="仿宋_GB2312"/>
          <w:b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共同居住者为进口货物或入境口岸相关从业人员、集中隔离点工作人员，未排除感染风险的;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b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发热、干咳、乏力、鼻塞、流涕、咽痛、结膜炎、腹泻、肌痛、嗅（味）觉减退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等症状，且未排除传染病感染者的；</w:t>
      </w:r>
    </w:p>
    <w:p>
      <w:pPr>
        <w:spacing w:line="580" w:lineRule="exac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未按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-SA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疫情防控要求进行核酸检测的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40" w:lineRule="atLeast"/>
        <w:ind w:left="0" w:right="0" w:firstLine="64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如因未满足防疫要求而影响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，一切责任由报考者自行承担。</w:t>
      </w:r>
    </w:p>
    <w:p>
      <w:pPr>
        <w:spacing w:line="580" w:lineRule="atLeas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《四川省疫情防控重点地区排查管控表》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查询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：微信公众号“四川疾控”-“四川疾控健康提示”（以最新时段内容为准）-点击文章底部左下角“阅读原文”-查看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《四川省疫情防控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重点地区提示表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atLeas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请考生注意个人防护，自备一次性医用口罩，除核验身份时按要求及时摘戴口罩外，进出面试考点、参加面试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根据实际情况要求执行。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7.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期间，考生要自觉维护考试秩序，与其他考生保持安全距离，服从现场工作人员安排，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结束后按规定有序离场。考生在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过程中被发现或主动报告身体不适，经复测复查确有发热、咳嗽等呼吸道异常症状，由驻点医务人员进行个案预判，具备继续完成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条件的考生继续考试，不具备继续完成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面试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条件的考生，由驻点医务人员按规定妥善处置。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150" w:afterAutospacing="0" w:line="540" w:lineRule="atLeast"/>
        <w:ind w:left="0" w:right="0" w:firstLine="6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8.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考生在面试前应签署《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四川省遂宁市2022年上半年事业单位公开考试招聘面试考生新冠肺炎疫情防控承诺书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并填报《健康申报表》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承诺已知悉告知事项和防疫要求，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自愿承担因不实承诺应承担的相关责任、接受相应处理。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若因隐瞒行程、病情或未按要求出具健康证明造成无法正常参加面试的，后果由考生自行承担；造成严重影响的，将依法追究相关责任。</w:t>
      </w:r>
    </w:p>
    <w:p>
      <w:pPr>
        <w:shd w:val="clear" w:color="auto" w:fill="FFFFFF"/>
        <w:adjustRightInd/>
        <w:snapToGrid/>
        <w:spacing w:after="0" w:line="560" w:lineRule="atLeast"/>
        <w:ind w:firstLine="640" w:firstLineChars="200"/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请考生密切关注我市最新防疫要求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并严格按要求执行。</w:t>
      </w:r>
    </w:p>
    <w:p>
      <w:pPr>
        <w:spacing w:line="620" w:lineRule="exact"/>
        <w:rPr>
          <w:szCs w:val="32"/>
        </w:rPr>
      </w:pPr>
    </w:p>
    <w:p>
      <w:pPr>
        <w:spacing w:line="620" w:lineRule="exact"/>
        <w:rPr>
          <w:szCs w:val="32"/>
        </w:rPr>
      </w:pPr>
    </w:p>
    <w:p>
      <w:pPr>
        <w:spacing w:line="620" w:lineRule="exact"/>
        <w:rPr>
          <w:szCs w:val="32"/>
        </w:rPr>
      </w:pPr>
    </w:p>
    <w:p>
      <w:pPr>
        <w:ind w:firstLine="3504" w:firstLineChars="1095"/>
        <w:jc w:val="right"/>
        <w:rPr>
          <w:szCs w:val="32"/>
          <w:u w:val="single"/>
        </w:rPr>
      </w:pPr>
      <w:r>
        <w:rPr>
          <w:rFonts w:hint="eastAsia" w:ascii="仿宋_GB2312"/>
          <w:szCs w:val="32"/>
        </w:rPr>
        <w:t>遂宁市人力资源和社会保障局</w:t>
      </w:r>
    </w:p>
    <w:p>
      <w:pPr>
        <w:adjustRightInd w:val="0"/>
        <w:snapToGrid w:val="0"/>
        <w:spacing w:line="620" w:lineRule="exact"/>
        <w:ind w:firstLine="640" w:firstLineChars="200"/>
        <w:jc w:val="right"/>
      </w:pPr>
      <w:r>
        <w:rPr>
          <w:szCs w:val="32"/>
        </w:rPr>
        <w:t>20</w:t>
      </w:r>
      <w:r>
        <w:rPr>
          <w:rFonts w:hint="eastAsia"/>
          <w:szCs w:val="32"/>
          <w:lang w:val="en-US" w:eastAsia="zh-CN"/>
        </w:rPr>
        <w:t>22</w:t>
      </w:r>
      <w:r>
        <w:rPr>
          <w:szCs w:val="32"/>
        </w:rPr>
        <w:t>年</w:t>
      </w:r>
      <w:r>
        <w:rPr>
          <w:rFonts w:hint="eastAsia"/>
          <w:szCs w:val="32"/>
          <w:lang w:val="en-US" w:eastAsia="zh-CN"/>
        </w:rPr>
        <w:t>8</w:t>
      </w:r>
      <w:r>
        <w:rPr>
          <w:szCs w:val="32"/>
        </w:rPr>
        <w:t>月</w:t>
      </w: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日</w:t>
      </w:r>
    </w:p>
    <w:sectPr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B3B181"/>
    <w:multiLevelType w:val="singleLevel"/>
    <w:tmpl w:val="90B3B18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7F9D3B7"/>
    <w:multiLevelType w:val="singleLevel"/>
    <w:tmpl w:val="67F9D3B7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M2NWE1MzdiNDkyYWU0N2VhNGUxY2MwOGQ5Nzg3ZDYifQ=="/>
  </w:docVars>
  <w:rsids>
    <w:rsidRoot w:val="005310BD"/>
    <w:rsid w:val="00173D6A"/>
    <w:rsid w:val="002774BE"/>
    <w:rsid w:val="002814DC"/>
    <w:rsid w:val="002B6255"/>
    <w:rsid w:val="0031750C"/>
    <w:rsid w:val="00353234"/>
    <w:rsid w:val="00371188"/>
    <w:rsid w:val="004108A5"/>
    <w:rsid w:val="00443B89"/>
    <w:rsid w:val="004449F3"/>
    <w:rsid w:val="005310BD"/>
    <w:rsid w:val="00580E0E"/>
    <w:rsid w:val="0059667C"/>
    <w:rsid w:val="005A6870"/>
    <w:rsid w:val="00606042"/>
    <w:rsid w:val="00615EC6"/>
    <w:rsid w:val="00694286"/>
    <w:rsid w:val="00700832"/>
    <w:rsid w:val="00720152"/>
    <w:rsid w:val="00722FDF"/>
    <w:rsid w:val="0077469B"/>
    <w:rsid w:val="007B77EE"/>
    <w:rsid w:val="0081216A"/>
    <w:rsid w:val="008C1BF7"/>
    <w:rsid w:val="008C43C3"/>
    <w:rsid w:val="008E32E4"/>
    <w:rsid w:val="00902C16"/>
    <w:rsid w:val="009138E6"/>
    <w:rsid w:val="00953526"/>
    <w:rsid w:val="009E79E3"/>
    <w:rsid w:val="00A81F3A"/>
    <w:rsid w:val="00AA07E8"/>
    <w:rsid w:val="00AE5F2E"/>
    <w:rsid w:val="00B35783"/>
    <w:rsid w:val="00B5014E"/>
    <w:rsid w:val="00BA5854"/>
    <w:rsid w:val="00BE7077"/>
    <w:rsid w:val="00C148DB"/>
    <w:rsid w:val="00C239A5"/>
    <w:rsid w:val="00C31724"/>
    <w:rsid w:val="00C36311"/>
    <w:rsid w:val="00CA69E9"/>
    <w:rsid w:val="00CD7FFB"/>
    <w:rsid w:val="00D003CA"/>
    <w:rsid w:val="00D838D5"/>
    <w:rsid w:val="00DC6469"/>
    <w:rsid w:val="00E95909"/>
    <w:rsid w:val="00EA0D97"/>
    <w:rsid w:val="00ED36BE"/>
    <w:rsid w:val="00EF3C11"/>
    <w:rsid w:val="00FE3251"/>
    <w:rsid w:val="01FF14EF"/>
    <w:rsid w:val="0734445E"/>
    <w:rsid w:val="0FFD760B"/>
    <w:rsid w:val="11511160"/>
    <w:rsid w:val="123E300F"/>
    <w:rsid w:val="15CC6DB4"/>
    <w:rsid w:val="16AD3796"/>
    <w:rsid w:val="1D9F221E"/>
    <w:rsid w:val="20CC14BD"/>
    <w:rsid w:val="248114CB"/>
    <w:rsid w:val="26B93A68"/>
    <w:rsid w:val="27341B83"/>
    <w:rsid w:val="28CC6BC9"/>
    <w:rsid w:val="2D012636"/>
    <w:rsid w:val="2E6E384B"/>
    <w:rsid w:val="310745BB"/>
    <w:rsid w:val="3577272C"/>
    <w:rsid w:val="36DB0ABD"/>
    <w:rsid w:val="38D919F4"/>
    <w:rsid w:val="3947317F"/>
    <w:rsid w:val="3C7E4439"/>
    <w:rsid w:val="3FE12CC1"/>
    <w:rsid w:val="3FFA29C3"/>
    <w:rsid w:val="47190F4C"/>
    <w:rsid w:val="4C036099"/>
    <w:rsid w:val="4C213F8C"/>
    <w:rsid w:val="522E2CD6"/>
    <w:rsid w:val="5B2F7620"/>
    <w:rsid w:val="5E7B02B8"/>
    <w:rsid w:val="690233CD"/>
    <w:rsid w:val="70D36C3D"/>
    <w:rsid w:val="71557768"/>
    <w:rsid w:val="7497042E"/>
    <w:rsid w:val="75D24256"/>
    <w:rsid w:val="7BA10E7A"/>
    <w:rsid w:val="7BBA7205"/>
    <w:rsid w:val="7D8A4F4A"/>
    <w:rsid w:val="7E1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jc w:val="both"/>
    </w:pPr>
    <w:rPr>
      <w:rFonts w:ascii="Calibri" w:hAnsi="Calibri" w:eastAsia="仿宋_GB2312" w:cs="宋体"/>
      <w:color w:val="000000"/>
      <w:kern w:val="2"/>
      <w:sz w:val="24"/>
      <w:szCs w:val="24"/>
      <w:lang w:val="en-US" w:eastAsia="zh-CN" w:bidi="ar-SA"/>
    </w:rPr>
  </w:style>
  <w:style w:type="paragraph" w:customStyle="1" w:styleId="3">
    <w:name w:val="常用样式（方正仿宋简）"/>
    <w:basedOn w:val="1"/>
    <w:next w:val="4"/>
    <w:qFormat/>
    <w:uiPriority w:val="0"/>
    <w:pPr>
      <w:spacing w:line="560" w:lineRule="exact"/>
      <w:ind w:firstLine="200" w:firstLineChars="200"/>
    </w:pPr>
    <w:rPr>
      <w:rFonts w:ascii="Times New Roman" w:hAnsi="Times New Roman" w:eastAsia="方正仿宋简体"/>
      <w:sz w:val="32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1602</Words>
  <Characters>1628</Characters>
  <Lines>7</Lines>
  <Paragraphs>1</Paragraphs>
  <TotalTime>34</TotalTime>
  <ScaleCrop>false</ScaleCrop>
  <LinksUpToDate>false</LinksUpToDate>
  <CharactersWithSpaces>1635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2020-06-30T06:51:00Z</dcterms:created>
  <dc:creator>DELL</dc:creator>
  <cp:lastModifiedBy>杨洋</cp:lastModifiedBy>
  <cp:lastPrinted>2022-02-15T09:33:00Z</cp:lastPrinted>
  <dcterms:modified xsi:type="dcterms:W3CDTF">2022-08-02T07:26:19Z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83D68CD8F6404B7C805C4538CF8ADFF8</vt:lpwstr>
  </property>
</Properties>
</file>