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i w:val="0"/>
          <w:iCs w:val="0"/>
          <w:caps w:val="0"/>
          <w:color w:val="auto"/>
          <w:spacing w:val="0"/>
          <w:sz w:val="32"/>
          <w:szCs w:val="32"/>
          <w:shd w:val="clear" w:fill="FFFFFF"/>
          <w:lang w:val="en-US" w:eastAsia="zh-CN"/>
        </w:rPr>
      </w:pPr>
      <w:bookmarkStart w:id="0" w:name="_GoBack"/>
      <w:bookmarkEnd w:id="0"/>
      <w:r>
        <w:rPr>
          <w:rFonts w:hint="eastAsia" w:ascii="黑体" w:hAnsi="黑体" w:eastAsia="黑体" w:cs="黑体"/>
          <w:i w:val="0"/>
          <w:iCs w:val="0"/>
          <w:caps w:val="0"/>
          <w:color w:val="auto"/>
          <w:spacing w:val="0"/>
          <w:sz w:val="32"/>
          <w:szCs w:val="32"/>
          <w:shd w:val="clear" w:fill="FFFFFF"/>
          <w:lang w:eastAsia="zh-CN"/>
        </w:rPr>
        <w:t>附件</w:t>
      </w:r>
      <w:r>
        <w:rPr>
          <w:rFonts w:hint="eastAsia" w:ascii="黑体" w:hAnsi="黑体" w:eastAsia="黑体" w:cs="黑体"/>
          <w:i w:val="0"/>
          <w:iCs w:val="0"/>
          <w:caps w:val="0"/>
          <w:color w:val="auto"/>
          <w:spacing w:val="0"/>
          <w:sz w:val="32"/>
          <w:szCs w:val="32"/>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i w:val="0"/>
          <w:iCs w:val="0"/>
          <w:caps w:val="0"/>
          <w:color w:val="auto"/>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center"/>
        <w:rPr>
          <w:rFonts w:hint="default" w:ascii="Times New Roman" w:hAnsi="Times New Roman" w:eastAsia="Helvetica" w:cs="Times New Roman"/>
          <w:i w:val="0"/>
          <w:iCs w:val="0"/>
          <w:caps w:val="0"/>
          <w:color w:val="auto"/>
          <w:spacing w:val="-20"/>
          <w:sz w:val="31"/>
          <w:szCs w:val="31"/>
          <w:shd w:val="clear" w:fill="FFFFFF"/>
        </w:rPr>
      </w:pPr>
      <w:r>
        <w:rPr>
          <w:rFonts w:hint="eastAsia" w:ascii="方正小标宋简体" w:hAnsi="方正小标宋简体" w:eastAsia="方正小标宋简体" w:cs="方正小标宋简体"/>
          <w:i w:val="0"/>
          <w:iCs w:val="0"/>
          <w:caps w:val="0"/>
          <w:color w:val="auto"/>
          <w:spacing w:val="-20"/>
          <w:sz w:val="31"/>
          <w:szCs w:val="31"/>
          <w:shd w:val="clear" w:fill="FFFFFF"/>
        </w:rPr>
        <w:t>钟山区2022年面向社会公开招聘合同制</w:t>
      </w:r>
      <w:r>
        <w:rPr>
          <w:rFonts w:hint="eastAsia" w:ascii="方正小标宋简体" w:hAnsi="方正小标宋简体" w:eastAsia="方正小标宋简体" w:cs="方正小标宋简体"/>
          <w:i w:val="0"/>
          <w:iCs w:val="0"/>
          <w:caps w:val="0"/>
          <w:color w:val="auto"/>
          <w:spacing w:val="-20"/>
          <w:sz w:val="31"/>
          <w:szCs w:val="31"/>
          <w:shd w:val="clear" w:fill="FFFFFF"/>
          <w:lang w:eastAsia="zh-CN"/>
        </w:rPr>
        <w:t>幼儿</w:t>
      </w:r>
      <w:r>
        <w:rPr>
          <w:rFonts w:hint="eastAsia" w:ascii="方正小标宋简体" w:hAnsi="方正小标宋简体" w:eastAsia="方正小标宋简体" w:cs="方正小标宋简体"/>
          <w:i w:val="0"/>
          <w:iCs w:val="0"/>
          <w:caps w:val="0"/>
          <w:color w:val="auto"/>
          <w:spacing w:val="-20"/>
          <w:sz w:val="31"/>
          <w:szCs w:val="31"/>
          <w:shd w:val="clear" w:fill="FFFFFF"/>
        </w:rPr>
        <w:t>教师疫情防控要求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default" w:ascii="Times New Roman" w:hAnsi="Times New Roman" w:eastAsia="Helvetica" w:cs="Times New Roman"/>
          <w:i w:val="0"/>
          <w:iCs w:val="0"/>
          <w:caps w:val="0"/>
          <w:color w:val="auto"/>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color w:val="auto"/>
          <w:sz w:val="32"/>
          <w:szCs w:val="32"/>
        </w:rPr>
      </w:pPr>
      <w:r>
        <w:rPr>
          <w:rFonts w:ascii="仿宋_GB2312" w:hAnsi="Helvetica" w:eastAsia="仿宋_GB2312" w:cs="仿宋_GB2312"/>
          <w:i w:val="0"/>
          <w:iCs w:val="0"/>
          <w:caps w:val="0"/>
          <w:color w:val="auto"/>
          <w:spacing w:val="0"/>
          <w:sz w:val="31"/>
          <w:szCs w:val="31"/>
          <w:shd w:val="clear" w:fill="FFFFFF"/>
        </w:rPr>
        <w:t>凡报名参加</w:t>
      </w:r>
      <w:r>
        <w:rPr>
          <w:rFonts w:hint="eastAsia" w:ascii="仿宋_GB2312" w:hAnsi="Helvetica" w:eastAsia="仿宋_GB2312" w:cs="仿宋_GB2312"/>
          <w:i w:val="0"/>
          <w:iCs w:val="0"/>
          <w:caps w:val="0"/>
          <w:color w:val="auto"/>
          <w:spacing w:val="0"/>
          <w:sz w:val="31"/>
          <w:szCs w:val="31"/>
          <w:shd w:val="clear" w:fill="FFFFFF"/>
          <w:lang w:eastAsia="zh-CN"/>
        </w:rPr>
        <w:t>钟山区</w:t>
      </w:r>
      <w:r>
        <w:rPr>
          <w:rFonts w:hint="eastAsia" w:ascii="仿宋_GB2312" w:hAnsi="Helvetica" w:eastAsia="仿宋_GB2312" w:cs="仿宋_GB2312"/>
          <w:i w:val="0"/>
          <w:iCs w:val="0"/>
          <w:caps w:val="0"/>
          <w:color w:val="auto"/>
          <w:spacing w:val="0"/>
          <w:sz w:val="31"/>
          <w:szCs w:val="31"/>
          <w:shd w:val="clear" w:fill="FFFFFF"/>
          <w:lang w:val="en-US" w:eastAsia="zh-CN"/>
        </w:rPr>
        <w:t>2022年面向社会公开招聘合同制幼儿教师</w:t>
      </w:r>
      <w:r>
        <w:rPr>
          <w:rFonts w:hint="eastAsia" w:ascii="仿宋_GB2312" w:hAnsi="Helvetica" w:eastAsia="仿宋_GB2312" w:cs="仿宋_GB2312"/>
          <w:i w:val="0"/>
          <w:iCs w:val="0"/>
          <w:caps w:val="0"/>
          <w:color w:val="auto"/>
          <w:spacing w:val="0"/>
          <w:sz w:val="31"/>
          <w:szCs w:val="31"/>
          <w:shd w:val="clear" w:fill="FFFFFF"/>
        </w:rPr>
        <w:t>考试的考生，须严格遵守贵州省2022年人事考试新冠肺炎疫情防控要求（第四版）。</w:t>
      </w:r>
      <w:r>
        <w:rPr>
          <w:rFonts w:hint="eastAsia" w:ascii="仿宋_GB2312" w:hAnsi="仿宋_GB2312" w:eastAsia="仿宋_GB2312" w:cs="仿宋_GB2312"/>
          <w:color w:val="auto"/>
          <w:sz w:val="32"/>
          <w:szCs w:val="32"/>
        </w:rPr>
        <w:t>网上报名时，须认真阅读相关考试的公告、通知等文件，</w:t>
      </w:r>
      <w:r>
        <w:rPr>
          <w:rFonts w:hint="eastAsia" w:ascii="仿宋_GB2312" w:hAnsi="仿宋_GB2312" w:eastAsia="仿宋_GB2312" w:cs="仿宋_GB2312"/>
          <w:color w:val="auto"/>
          <w:sz w:val="32"/>
          <w:szCs w:val="32"/>
          <w:lang w:eastAsia="zh-CN"/>
        </w:rPr>
        <w:t>现场资格审查时须签订《钟山区2022年面向社会公开招聘合同制教师考试新冠肺炎疫情防控承诺书》，</w:t>
      </w:r>
      <w:r>
        <w:rPr>
          <w:rFonts w:hint="eastAsia" w:ascii="仿宋_GB2312" w:hAns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不符合国家、省有关疫情防控要求，不遵守有关疫情防控规定的人员不得进入考点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处于康复或隔离期的病例、无症状感染者不得进入考点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未解除隔离的疑似病例、确诊病例以及无症状感染者的密切接触者不得进入考点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处于集中隔离、居家隔离、居家健康监测期间的人员不得进入考点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对流动、出行须报备并提供相应证明材料的人员，未按要求报备或未按要求提供相应证明材料的不得进入考点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（六）</w:t>
      </w:r>
      <w:r>
        <w:rPr>
          <w:rFonts w:hint="eastAsia" w:ascii="仿宋_GB2312" w:hAnsi="Helvetica" w:eastAsia="仿宋_GB2312" w:cs="仿宋_GB2312"/>
          <w:i w:val="0"/>
          <w:iCs w:val="0"/>
          <w:caps w:val="0"/>
          <w:color w:val="auto"/>
          <w:spacing w:val="0"/>
          <w:sz w:val="31"/>
          <w:szCs w:val="31"/>
          <w:shd w:val="clear" w:fill="FFFFFF"/>
        </w:rPr>
        <w:t>考试当天，经现场医务人员评估有可疑症状且不能排除新冠感染的考生，应配合工作人员按卫生健康部门要求到相应医院就诊，不得进入考点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（七）</w:t>
      </w:r>
      <w:r>
        <w:rPr>
          <w:rFonts w:hint="eastAsia" w:ascii="仿宋_GB2312" w:hAnsi="Helvetica" w:eastAsia="仿宋_GB2312" w:cs="仿宋_GB2312"/>
          <w:i w:val="0"/>
          <w:iCs w:val="0"/>
          <w:caps w:val="0"/>
          <w:color w:val="auto"/>
          <w:spacing w:val="0"/>
          <w:sz w:val="31"/>
          <w:szCs w:val="31"/>
          <w:shd w:val="clear" w:fill="FFFFFF"/>
        </w:rPr>
        <w:t>考前</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天内有中高风险区旅居史的考生，不得进入考点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（八）</w:t>
      </w:r>
      <w:r>
        <w:rPr>
          <w:rFonts w:hint="eastAsia" w:ascii="仿宋_GB2312" w:hAnsi="Helvetica" w:eastAsia="仿宋_GB2312" w:cs="仿宋_GB2312"/>
          <w:i w:val="0"/>
          <w:iCs w:val="0"/>
          <w:caps w:val="0"/>
          <w:color w:val="auto"/>
          <w:spacing w:val="0"/>
          <w:sz w:val="31"/>
          <w:szCs w:val="31"/>
          <w:shd w:val="clear" w:fill="FFFFFF"/>
        </w:rPr>
        <w:t>境外来（返）黔人员，未完成“</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天集中隔离</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天居家健康监测</w:t>
      </w:r>
      <w:r>
        <w:rPr>
          <w:rFonts w:hint="default" w:ascii="Times New Roman" w:hAnsi="Times New Roman" w:eastAsia="Helvetica" w:cs="Times New Roman"/>
          <w:i w:val="0"/>
          <w:iCs w:val="0"/>
          <w:caps w:val="0"/>
          <w:color w:val="auto"/>
          <w:spacing w:val="0"/>
          <w:sz w:val="31"/>
          <w:szCs w:val="31"/>
          <w:shd w:val="clear" w:fill="FFFFFF"/>
        </w:rPr>
        <w:t>+6</w:t>
      </w:r>
      <w:r>
        <w:rPr>
          <w:rFonts w:hint="eastAsia" w:ascii="仿宋_GB2312" w:hAnsi="Helvetica" w:eastAsia="仿宋_GB2312" w:cs="仿宋_GB2312"/>
          <w:i w:val="0"/>
          <w:iCs w:val="0"/>
          <w:caps w:val="0"/>
          <w:color w:val="auto"/>
          <w:spacing w:val="0"/>
          <w:sz w:val="31"/>
          <w:szCs w:val="31"/>
          <w:shd w:val="clear" w:fill="FFFFFF"/>
        </w:rPr>
        <w:t>次核酸检测”，未达到解除条件的考生不得进入考点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（九）</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auto"/>
          <w:spacing w:val="0"/>
          <w:sz w:val="31"/>
          <w:szCs w:val="31"/>
          <w:shd w:val="clear" w:fill="FFFFFF"/>
        </w:rPr>
        <w:t>48</w:t>
      </w:r>
      <w:r>
        <w:rPr>
          <w:rFonts w:hint="eastAsia" w:ascii="仿宋_GB2312" w:hAnsi="Helvetica" w:eastAsia="仿宋_GB2312" w:cs="仿宋_GB2312"/>
          <w:i w:val="0"/>
          <w:iCs w:val="0"/>
          <w:caps w:val="0"/>
          <w:color w:val="auto"/>
          <w:spacing w:val="0"/>
          <w:sz w:val="31"/>
          <w:szCs w:val="31"/>
          <w:shd w:val="clear" w:fill="FFFFFF"/>
        </w:rPr>
        <w:t>小时内核酸检测阴性证明的人员及其他需实行“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检”的人员，抵黔后须按规定实行“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检”，如超过</w:t>
      </w:r>
      <w:r>
        <w:rPr>
          <w:rFonts w:hint="default" w:ascii="Times New Roman" w:hAnsi="Times New Roman" w:eastAsia="Helvetica" w:cs="Times New Roman"/>
          <w:i w:val="0"/>
          <w:iCs w:val="0"/>
          <w:caps w:val="0"/>
          <w:color w:val="auto"/>
          <w:spacing w:val="0"/>
          <w:sz w:val="31"/>
          <w:szCs w:val="31"/>
          <w:shd w:val="clear" w:fill="FFFFFF"/>
        </w:rPr>
        <w:t>24</w:t>
      </w:r>
      <w:r>
        <w:rPr>
          <w:rFonts w:hint="eastAsia" w:ascii="仿宋_GB2312" w:hAnsi="Helvetica" w:eastAsia="仿宋_GB2312" w:cs="仿宋_GB2312"/>
          <w:i w:val="0"/>
          <w:iCs w:val="0"/>
          <w:caps w:val="0"/>
          <w:color w:val="auto"/>
          <w:spacing w:val="0"/>
          <w:sz w:val="31"/>
          <w:szCs w:val="31"/>
          <w:shd w:val="clear" w:fill="FFFFFF"/>
        </w:rPr>
        <w:t>小时未完成第</w:t>
      </w:r>
      <w:r>
        <w:rPr>
          <w:rFonts w:hint="default" w:ascii="Times New Roman" w:hAnsi="Times New Roman" w:eastAsia="Helvetica" w:cs="Times New Roman"/>
          <w:i w:val="0"/>
          <w:iCs w:val="0"/>
          <w:caps w:val="0"/>
          <w:color w:val="auto"/>
          <w:spacing w:val="0"/>
          <w:sz w:val="31"/>
          <w:szCs w:val="31"/>
          <w:shd w:val="clear" w:fill="FFFFFF"/>
        </w:rPr>
        <w:t>1</w:t>
      </w:r>
      <w:r>
        <w:rPr>
          <w:rFonts w:hint="eastAsia" w:ascii="仿宋_GB2312" w:hAnsi="Helvetica" w:eastAsia="仿宋_GB2312" w:cs="仿宋_GB2312"/>
          <w:i w:val="0"/>
          <w:iCs w:val="0"/>
          <w:caps w:val="0"/>
          <w:color w:val="auto"/>
          <w:spacing w:val="0"/>
          <w:sz w:val="31"/>
          <w:szCs w:val="31"/>
          <w:shd w:val="clear" w:fill="FFFFFF"/>
        </w:rPr>
        <w:t>次核酸采样，或超过</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天未完成第</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次核酸采样的，不得进入考点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w:t>
      </w:r>
      <w:r>
        <w:rPr>
          <w:rFonts w:hint="eastAsia" w:ascii="仿宋_GB2312" w:hAnsi="Helvetica" w:eastAsia="仿宋_GB2312" w:cs="仿宋_GB2312"/>
          <w:i w:val="0"/>
          <w:iCs w:val="0"/>
          <w:caps w:val="0"/>
          <w:color w:val="auto"/>
          <w:spacing w:val="0"/>
          <w:sz w:val="31"/>
          <w:szCs w:val="31"/>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（十一）</w:t>
      </w:r>
      <w:r>
        <w:rPr>
          <w:rFonts w:hint="eastAsia" w:ascii="仿宋_GB2312" w:hAnsi="Helvetica" w:eastAsia="仿宋_GB2312" w:cs="仿宋_GB2312"/>
          <w:i w:val="0"/>
          <w:iCs w:val="0"/>
          <w:caps w:val="0"/>
          <w:color w:val="auto"/>
          <w:spacing w:val="0"/>
          <w:sz w:val="31"/>
          <w:szCs w:val="31"/>
          <w:shd w:val="clear" w:fill="FFFFFF"/>
        </w:rPr>
        <w:t>除符合其他防疫要求外，</w:t>
      </w:r>
      <w:r>
        <w:rPr>
          <w:rStyle w:val="5"/>
          <w:rFonts w:hint="eastAsia" w:ascii="黑体" w:hAnsi="宋体" w:eastAsia="黑体" w:cs="黑体"/>
          <w:b/>
          <w:bCs/>
          <w:i w:val="0"/>
          <w:iCs w:val="0"/>
          <w:caps w:val="0"/>
          <w:color w:val="auto"/>
          <w:spacing w:val="0"/>
          <w:sz w:val="31"/>
          <w:szCs w:val="31"/>
          <w:shd w:val="clear" w:fill="FFFFFF"/>
        </w:rPr>
        <w:t>所有考生均须提供考前48小时内1次核酸检测阴性证明</w:t>
      </w:r>
      <w:r>
        <w:rPr>
          <w:rStyle w:val="5"/>
          <w:rFonts w:hint="eastAsia" w:ascii="仿宋_GB2312" w:hAnsi="Helvetica" w:eastAsia="仿宋_GB2312" w:cs="仿宋_GB2312"/>
          <w:b/>
          <w:bCs/>
          <w:i w:val="0"/>
          <w:iCs w:val="0"/>
          <w:caps w:val="0"/>
          <w:color w:val="auto"/>
          <w:spacing w:val="0"/>
          <w:sz w:val="31"/>
          <w:szCs w:val="31"/>
          <w:shd w:val="clear" w:fill="FFFFFF"/>
        </w:rPr>
        <w:t>，</w:t>
      </w:r>
      <w:r>
        <w:rPr>
          <w:rFonts w:hint="eastAsia" w:ascii="仿宋_GB2312" w:hAnsi="Helvetica" w:eastAsia="仿宋_GB2312" w:cs="仿宋_GB2312"/>
          <w:i w:val="0"/>
          <w:iCs w:val="0"/>
          <w:caps w:val="0"/>
          <w:color w:val="auto"/>
          <w:spacing w:val="0"/>
          <w:sz w:val="31"/>
          <w:szCs w:val="31"/>
          <w:shd w:val="clear" w:fill="FFFFFF"/>
        </w:rPr>
        <w:t>方可进入考点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（十二）</w:t>
      </w:r>
      <w:r>
        <w:rPr>
          <w:rFonts w:hint="eastAsia" w:ascii="仿宋_GB2312" w:hAnsi="Helvetica" w:eastAsia="仿宋_GB2312" w:cs="仿宋_GB2312"/>
          <w:i w:val="0"/>
          <w:iCs w:val="0"/>
          <w:caps w:val="0"/>
          <w:color w:val="auto"/>
          <w:spacing w:val="0"/>
          <w:sz w:val="31"/>
          <w:szCs w:val="31"/>
          <w:shd w:val="clear" w:fill="FFFFFF"/>
        </w:rPr>
        <w:t>考生应自备一次性使用医用口罩。考试期间，除核验身份时，考生应全程规范佩戴一次性使用医用口罩。未按要求佩戴口罩的考生，不得进入考点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（十三）</w:t>
      </w:r>
      <w:r>
        <w:rPr>
          <w:rFonts w:hint="eastAsia" w:ascii="仿宋_GB2312" w:hAnsi="Helvetica" w:eastAsia="仿宋_GB2312" w:cs="仿宋_GB2312"/>
          <w:i w:val="0"/>
          <w:iCs w:val="0"/>
          <w:caps w:val="0"/>
          <w:color w:val="auto"/>
          <w:spacing w:val="0"/>
          <w:sz w:val="31"/>
          <w:szCs w:val="31"/>
          <w:shd w:val="clear" w:fill="FFFFFF"/>
        </w:rPr>
        <w:t>各科目开考前</w:t>
      </w:r>
      <w:r>
        <w:rPr>
          <w:rFonts w:hint="default" w:ascii="Times New Roman" w:hAnsi="Times New Roman" w:eastAsia="Helvetica" w:cs="Times New Roman"/>
          <w:i w:val="0"/>
          <w:iCs w:val="0"/>
          <w:caps w:val="0"/>
          <w:color w:val="auto"/>
          <w:spacing w:val="0"/>
          <w:sz w:val="31"/>
          <w:szCs w:val="31"/>
          <w:shd w:val="clear" w:fill="FFFFFF"/>
        </w:rPr>
        <w:t>100</w:t>
      </w:r>
      <w:r>
        <w:rPr>
          <w:rFonts w:hint="eastAsia" w:ascii="仿宋_GB2312" w:hAnsi="Helvetica" w:eastAsia="仿宋_GB2312" w:cs="仿宋_GB2312"/>
          <w:i w:val="0"/>
          <w:iCs w:val="0"/>
          <w:caps w:val="0"/>
          <w:color w:val="auto"/>
          <w:spacing w:val="0"/>
          <w:sz w:val="31"/>
          <w:szCs w:val="31"/>
          <w:shd w:val="clear" w:fill="FFFFFF"/>
        </w:rPr>
        <w:t>分钟，考生即可开始接受检测进入考点，但不能进入考场。考生应尽早到达考点，提前做好入场检测准备，确保入场检测时间充足、秩序良好。不符合入场检测规定的考生，不得进入考点</w:t>
      </w:r>
      <w:r>
        <w:rPr>
          <w:rFonts w:hint="eastAsia" w:ascii="仿宋_GB2312" w:hAnsi="Helvetica" w:eastAsia="仿宋_GB2312" w:cs="仿宋_GB2312"/>
          <w:i w:val="0"/>
          <w:iCs w:val="0"/>
          <w:caps w:val="0"/>
          <w:color w:val="auto"/>
          <w:spacing w:val="0"/>
          <w:sz w:val="31"/>
          <w:szCs w:val="31"/>
          <w:shd w:val="clear" w:fill="FFFFFF"/>
          <w:lang w:eastAsia="zh-CN"/>
        </w:rPr>
        <w:t>、资格复审点</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（十四）</w:t>
      </w:r>
      <w:r>
        <w:rPr>
          <w:rFonts w:hint="eastAsia" w:ascii="仿宋_GB2312" w:hAnsi="Helvetica" w:eastAsia="仿宋_GB2312" w:cs="仿宋_GB2312"/>
          <w:i w:val="0"/>
          <w:iCs w:val="0"/>
          <w:caps w:val="0"/>
          <w:color w:val="auto"/>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（十五）</w:t>
      </w:r>
      <w:r>
        <w:rPr>
          <w:rFonts w:hint="eastAsia" w:ascii="仿宋_GB2312" w:hAnsi="Helvetica" w:eastAsia="仿宋_GB2312" w:cs="仿宋_GB2312"/>
          <w:i w:val="0"/>
          <w:iCs w:val="0"/>
          <w:caps w:val="0"/>
          <w:color w:val="auto"/>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（十六）</w:t>
      </w:r>
      <w:r>
        <w:rPr>
          <w:rFonts w:hint="eastAsia" w:ascii="仿宋_GB2312" w:hAnsi="Helvetica" w:eastAsia="仿宋_GB2312" w:cs="仿宋_GB2312"/>
          <w:i w:val="0"/>
          <w:iCs w:val="0"/>
          <w:caps w:val="0"/>
          <w:color w:val="auto"/>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天内所旅居县（市、区、旗）出现本土感染者影响考生参加考试，建议考生提前抵（返）黔，为进行相应次数的核酸采样预留足够时间。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“贵州健康码”使用和贵州省疫情防控咨询电话：</w:t>
      </w:r>
      <w:r>
        <w:rPr>
          <w:rFonts w:hint="default" w:ascii="Times New Roman" w:hAnsi="Times New Roman" w:eastAsia="Helvetica" w:cs="Times New Roman"/>
          <w:i w:val="0"/>
          <w:iCs w:val="0"/>
          <w:caps w:val="0"/>
          <w:color w:val="auto"/>
          <w:spacing w:val="0"/>
          <w:sz w:val="31"/>
          <w:szCs w:val="31"/>
          <w:shd w:val="clear" w:fill="FFFFFF"/>
        </w:rPr>
        <w:t>0851-12345</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经检测体温正常（低于</w:t>
      </w:r>
      <w:r>
        <w:rPr>
          <w:rFonts w:hint="default" w:ascii="Times New Roman" w:hAnsi="Times New Roman" w:eastAsia="Helvetica" w:cs="Times New Roman"/>
          <w:i w:val="0"/>
          <w:iCs w:val="0"/>
          <w:caps w:val="0"/>
          <w:color w:val="auto"/>
          <w:spacing w:val="0"/>
          <w:sz w:val="31"/>
          <w:szCs w:val="31"/>
          <w:shd w:val="clear" w:fill="FFFFFF"/>
        </w:rPr>
        <w:t>37.3℃</w:t>
      </w:r>
      <w:r>
        <w:rPr>
          <w:rFonts w:hint="eastAsia" w:ascii="仿宋_GB2312" w:hAnsi="Helvetica" w:eastAsia="仿宋_GB2312" w:cs="仿宋_GB2312"/>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（四）</w:t>
      </w:r>
      <w:r>
        <w:rPr>
          <w:rStyle w:val="5"/>
          <w:rFonts w:hint="eastAsia" w:ascii="黑体" w:hAnsi="宋体" w:eastAsia="黑体" w:cs="黑体"/>
          <w:b/>
          <w:bCs/>
          <w:i w:val="0"/>
          <w:iCs w:val="0"/>
          <w:caps w:val="0"/>
          <w:color w:val="auto"/>
          <w:spacing w:val="0"/>
          <w:sz w:val="31"/>
          <w:szCs w:val="31"/>
          <w:shd w:val="clear" w:fill="FFFFFF"/>
        </w:rPr>
        <w:t>提供考前48小时内1次核酸检测阴性证明</w:t>
      </w:r>
      <w:r>
        <w:rPr>
          <w:rFonts w:hint="eastAsia" w:ascii="黑体" w:hAnsi="宋体" w:eastAsia="黑体" w:cs="黑体"/>
          <w:i w:val="0"/>
          <w:iCs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需实行“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检”的人员，须按规定提供相应次数的核酸采样证明。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需实行“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检”的考生（即“贵州健康码”出现“温馨提示”弹窗或首页出现“需</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检”标识），须主动进入特殊检测通道。</w:t>
      </w:r>
      <w:r>
        <w:rPr>
          <w:rFonts w:hint="default" w:ascii="Times New Roman" w:hAnsi="Times New Roman" w:eastAsia="Helvetica" w:cs="Times New Roman"/>
          <w:i w:val="0"/>
          <w:iCs w:val="0"/>
          <w:caps w:val="0"/>
          <w:color w:val="auto"/>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考生到特殊检测通道提交考试当天本人“贵州健康码绿码”、“按</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w:t>
      </w:r>
      <w:r>
        <w:rPr>
          <w:rFonts w:hint="default" w:ascii="Times New Roman" w:hAnsi="Times New Roman" w:eastAsia="Helvetica" w:cs="Times New Roman"/>
          <w:i w:val="0"/>
          <w:iCs w:val="0"/>
          <w:caps w:val="0"/>
          <w:color w:val="auto"/>
          <w:spacing w:val="0"/>
          <w:sz w:val="31"/>
          <w:szCs w:val="31"/>
          <w:shd w:val="clear" w:fill="FFFFFF"/>
        </w:rPr>
        <w:t>’</w:t>
      </w:r>
      <w:r>
        <w:rPr>
          <w:rFonts w:hint="eastAsia" w:ascii="仿宋_GB2312" w:hAnsi="Helvetica" w:eastAsia="仿宋_GB2312" w:cs="仿宋_GB2312"/>
          <w:i w:val="0"/>
          <w:iCs w:val="0"/>
          <w:caps w:val="0"/>
          <w:color w:val="auto"/>
          <w:spacing w:val="0"/>
          <w:sz w:val="31"/>
          <w:szCs w:val="31"/>
          <w:shd w:val="clear" w:fill="FFFFFF"/>
        </w:rPr>
        <w:t>要求完成的相应次数的核酸采样证明”、</w:t>
      </w:r>
      <w:r>
        <w:rPr>
          <w:rStyle w:val="5"/>
          <w:rFonts w:hint="eastAsia" w:ascii="黑体" w:hAnsi="宋体" w:eastAsia="黑体" w:cs="黑体"/>
          <w:b/>
          <w:bCs/>
          <w:i w:val="0"/>
          <w:iCs w:val="0"/>
          <w:caps w:val="0"/>
          <w:color w:val="auto"/>
          <w:spacing w:val="0"/>
          <w:sz w:val="31"/>
          <w:szCs w:val="31"/>
          <w:shd w:val="clear" w:fill="FFFFFF"/>
        </w:rPr>
        <w:t>“考前48小时内1次核酸检测阴性证明”、</w:t>
      </w:r>
      <w:r>
        <w:rPr>
          <w:rFonts w:hint="eastAsia" w:ascii="仿宋_GB2312" w:hAnsi="Helvetica" w:eastAsia="仿宋_GB2312" w:cs="仿宋_GB2312"/>
          <w:i w:val="0"/>
          <w:iCs w:val="0"/>
          <w:caps w:val="0"/>
          <w:color w:val="auto"/>
          <w:spacing w:val="0"/>
          <w:sz w:val="31"/>
          <w:szCs w:val="31"/>
          <w:shd w:val="clear" w:fill="FFFFFF"/>
        </w:rPr>
        <w:t>《准考证》等相应证明材料交检测人员核验并接受体温检测。经检测合格的，检测人员在《准考证》上加盖入场检测合格章。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其余考生进入常规检测通道，具体检测步骤如下：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考生到常规检测通道提交考试当天本人“贵州健康码绿码”、</w:t>
      </w:r>
      <w:r>
        <w:rPr>
          <w:rStyle w:val="5"/>
          <w:rFonts w:hint="eastAsia" w:ascii="黑体" w:hAnsi="宋体" w:eastAsia="黑体" w:cs="黑体"/>
          <w:b/>
          <w:bCs/>
          <w:i w:val="0"/>
          <w:iCs w:val="0"/>
          <w:caps w:val="0"/>
          <w:color w:val="auto"/>
          <w:spacing w:val="0"/>
          <w:sz w:val="31"/>
          <w:szCs w:val="31"/>
          <w:shd w:val="clear" w:fill="FFFFFF"/>
        </w:rPr>
        <w:t>“考前48小时内1次核酸检测阴性证明”</w:t>
      </w:r>
      <w:r>
        <w:rPr>
          <w:rFonts w:hint="eastAsia" w:ascii="仿宋_GB2312" w:hAnsi="Helvetica" w:eastAsia="仿宋_GB2312" w:cs="仿宋_GB2312"/>
          <w:i w:val="0"/>
          <w:iCs w:val="0"/>
          <w:caps w:val="0"/>
          <w:color w:val="auto"/>
          <w:spacing w:val="0"/>
          <w:sz w:val="31"/>
          <w:szCs w:val="31"/>
          <w:shd w:val="clear" w:fill="FFFFFF"/>
        </w:rPr>
        <w:t>、《准考证》交检测人员核验并接受体温检测。经检测合格的，检测人员在《准考证》上加盖入场检测合格章。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如发现需落实“</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符合其他疫情防控要求，但体温</w:t>
      </w:r>
      <w:r>
        <w:rPr>
          <w:rFonts w:hint="default" w:ascii="Times New Roman" w:hAnsi="Times New Roman" w:eastAsia="Helvetica" w:cs="Times New Roman"/>
          <w:i w:val="0"/>
          <w:iCs w:val="0"/>
          <w:caps w:val="0"/>
          <w:color w:val="auto"/>
          <w:spacing w:val="0"/>
          <w:sz w:val="31"/>
          <w:szCs w:val="31"/>
          <w:shd w:val="clear" w:fill="FFFFFF"/>
        </w:rPr>
        <w:t>≥37.3℃</w:t>
      </w:r>
      <w:r>
        <w:rPr>
          <w:rFonts w:hint="eastAsia" w:ascii="仿宋_GB2312" w:hAnsi="Helvetica" w:eastAsia="仿宋_GB2312" w:cs="仿宋_GB2312"/>
          <w:i w:val="0"/>
          <w:iCs w:val="0"/>
          <w:caps w:val="0"/>
          <w:color w:val="auto"/>
          <w:spacing w:val="0"/>
          <w:sz w:val="31"/>
          <w:szCs w:val="31"/>
          <w:shd w:val="clear" w:fill="FFFFFF"/>
        </w:rPr>
        <w:t>的考生，须立即进入临时隔离检查点，间隔</w:t>
      </w:r>
      <w:r>
        <w:rPr>
          <w:rFonts w:hint="default" w:ascii="Times New Roman" w:hAnsi="Times New Roman" w:eastAsia="Helvetica" w:cs="Times New Roman"/>
          <w:i w:val="0"/>
          <w:iCs w:val="0"/>
          <w:caps w:val="0"/>
          <w:color w:val="auto"/>
          <w:spacing w:val="0"/>
          <w:sz w:val="31"/>
          <w:szCs w:val="31"/>
          <w:shd w:val="clear" w:fill="FFFFFF"/>
        </w:rPr>
        <w:t>15</w:t>
      </w:r>
      <w:r>
        <w:rPr>
          <w:rFonts w:hint="eastAsia" w:ascii="仿宋_GB2312" w:hAnsi="Helvetica" w:eastAsia="仿宋_GB2312" w:cs="仿宋_GB2312"/>
          <w:i w:val="0"/>
          <w:iCs w:val="0"/>
          <w:caps w:val="0"/>
          <w:color w:val="auto"/>
          <w:spacing w:val="0"/>
          <w:sz w:val="31"/>
          <w:szCs w:val="31"/>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auto"/>
          <w:spacing w:val="0"/>
          <w:sz w:val="31"/>
          <w:szCs w:val="31"/>
          <w:shd w:val="clear" w:fill="FFFFFF"/>
        </w:rPr>
        <w:t>37.3℃</w:t>
      </w:r>
      <w:r>
        <w:rPr>
          <w:rFonts w:hint="eastAsia" w:ascii="仿宋_GB2312" w:hAnsi="Helvetica" w:eastAsia="仿宋_GB2312" w:cs="仿宋_GB2312"/>
          <w:i w:val="0"/>
          <w:iCs w:val="0"/>
          <w:caps w:val="0"/>
          <w:color w:val="auto"/>
          <w:spacing w:val="0"/>
          <w:sz w:val="31"/>
          <w:szCs w:val="31"/>
          <w:shd w:val="clear" w:fill="FFFFFF"/>
        </w:rPr>
        <w:t>）的，可参加考试。经复测体温仍</w:t>
      </w:r>
      <w:r>
        <w:rPr>
          <w:rFonts w:hint="default" w:ascii="Times New Roman" w:hAnsi="Times New Roman" w:eastAsia="Helvetica" w:cs="Times New Roman"/>
          <w:i w:val="0"/>
          <w:iCs w:val="0"/>
          <w:caps w:val="0"/>
          <w:color w:val="auto"/>
          <w:spacing w:val="0"/>
          <w:sz w:val="31"/>
          <w:szCs w:val="31"/>
          <w:shd w:val="clear" w:fill="FFFFFF"/>
        </w:rPr>
        <w:t>≥37.3℃</w:t>
      </w:r>
      <w:r>
        <w:rPr>
          <w:rFonts w:hint="eastAsia" w:ascii="仿宋_GB2312" w:hAnsi="Helvetica" w:eastAsia="仿宋_GB2312" w:cs="仿宋_GB2312"/>
          <w:i w:val="0"/>
          <w:iCs w:val="0"/>
          <w:caps w:val="0"/>
          <w:color w:val="auto"/>
          <w:spacing w:val="0"/>
          <w:sz w:val="31"/>
          <w:szCs w:val="31"/>
          <w:shd w:val="clear" w:fill="FFFFFF"/>
        </w:rPr>
        <w:t>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《贵州省</w:t>
      </w:r>
      <w:r>
        <w:rPr>
          <w:rFonts w:hint="default" w:ascii="Times New Roman" w:hAnsi="Times New Roman" w:eastAsia="Helvetica" w:cs="Times New Roman"/>
          <w:i w:val="0"/>
          <w:iCs w:val="0"/>
          <w:caps w:val="0"/>
          <w:color w:val="auto"/>
          <w:spacing w:val="0"/>
          <w:sz w:val="31"/>
          <w:szCs w:val="31"/>
          <w:shd w:val="clear" w:fill="FFFFFF"/>
        </w:rPr>
        <w:t>2022</w:t>
      </w:r>
      <w:r>
        <w:rPr>
          <w:rFonts w:hint="eastAsia" w:ascii="仿宋_GB2312" w:hAnsi="Helvetica" w:eastAsia="仿宋_GB2312" w:cs="仿宋_GB2312"/>
          <w:i w:val="0"/>
          <w:iCs w:val="0"/>
          <w:caps w:val="0"/>
          <w:color w:val="auto"/>
          <w:spacing w:val="0"/>
          <w:sz w:val="31"/>
          <w:szCs w:val="31"/>
          <w:shd w:val="clear" w:fill="FFFFFF"/>
        </w:rPr>
        <w:t>年人事考试新冠肺炎疫情防控要求（第三版）》停止使用。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ZTQ5ZmQ1MDZhZmRhNjY2YmE0OTczNTRlNzRjYWYifQ=="/>
  </w:docVars>
  <w:rsids>
    <w:rsidRoot w:val="2E7D727D"/>
    <w:rsid w:val="077863EF"/>
    <w:rsid w:val="26B7240F"/>
    <w:rsid w:val="2E7D727D"/>
    <w:rsid w:val="4BD32401"/>
    <w:rsid w:val="55001E7A"/>
    <w:rsid w:val="66606C31"/>
    <w:rsid w:val="66B55C0A"/>
    <w:rsid w:val="7C30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2942</Words>
  <Characters>2991</Characters>
  <Lines>0</Lines>
  <Paragraphs>0</Paragraphs>
  <TotalTime>3</TotalTime>
  <ScaleCrop>false</ScaleCrop>
  <LinksUpToDate>false</LinksUpToDate>
  <CharactersWithSpaces>2994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2022-07-14T03:02:00Z</dcterms:created>
  <dc:creator>安正与木</dc:creator>
  <cp:lastModifiedBy>Broken1399517130</cp:lastModifiedBy>
  <dcterms:modified xsi:type="dcterms:W3CDTF">2022-08-01T09:58:25Z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5D6771B3BC4B47639DD34D90DA9FFBF6</vt:lpwstr>
  </property>
</Properties>
</file>