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0" w:lineRule="exact"/>
        <w:jc w:val="left"/>
        <w:rPr>
          <w:rFonts w:hint="eastAsia" w:ascii="宋体" w:hAnsi="宋体" w:cs="Times New Roman"/>
          <w:szCs w:val="21"/>
          <w:lang w:val="en-US" w:eastAsia="zh-CN"/>
        </w:rPr>
      </w:pPr>
      <w:r>
        <w:rPr>
          <w:rFonts w:hint="eastAsia" w:ascii="宋体" w:hAnsi="宋体" w:cs="Times New Roman"/>
          <w:szCs w:val="21"/>
          <w:lang w:val="en-US" w:eastAsia="zh-CN"/>
        </w:rPr>
        <w:t>附件3</w:t>
      </w:r>
    </w:p>
    <w:p>
      <w:pPr>
        <w:pStyle w:val="2"/>
        <w:numPr>
          <w:ilvl w:val="0"/>
          <w:numId w:val="0"/>
        </w:numPr>
        <w:shd w:val="clear" w:color="auto" w:fill="FFFFFF"/>
        <w:spacing w:before="0" w:beforeAutospacing="0" w:after="120" w:afterAutospacing="0" w:line="540" w:lineRule="exact"/>
        <w:ind w:left="480" w:leftChars="0"/>
        <w:jc w:val="both"/>
        <w:rPr>
          <w:rStyle w:val="6"/>
          <w:rFonts w:hint="eastAsia" w:ascii="仿宋" w:hAnsi="仿宋" w:eastAsia="仿宋" w:cs="仿宋"/>
          <w:color w:val="333333"/>
          <w:sz w:val="22"/>
          <w:szCs w:val="22"/>
        </w:rPr>
      </w:pPr>
      <w:bookmarkStart w:id="0" w:name="_GoBack"/>
      <w:r>
        <w:rPr>
          <w:rStyle w:val="6"/>
          <w:rFonts w:hint="eastAsia" w:ascii="仿宋" w:hAnsi="仿宋" w:eastAsia="仿宋" w:cs="仿宋"/>
          <w:color w:val="333333"/>
          <w:sz w:val="22"/>
          <w:szCs w:val="22"/>
        </w:rPr>
        <w:t>贵州金禾惠</w:t>
      </w:r>
      <w:r>
        <w:rPr>
          <w:rStyle w:val="6"/>
          <w:rFonts w:hint="eastAsia" w:ascii="仿宋" w:hAnsi="仿宋" w:eastAsia="仿宋" w:cs="仿宋"/>
          <w:color w:val="333333"/>
          <w:sz w:val="22"/>
          <w:szCs w:val="22"/>
          <w:lang w:eastAsia="zh-CN"/>
        </w:rPr>
        <w:t>科创</w:t>
      </w:r>
      <w:r>
        <w:rPr>
          <w:rStyle w:val="6"/>
          <w:rFonts w:hint="eastAsia" w:ascii="仿宋" w:hAnsi="仿宋" w:eastAsia="仿宋" w:cs="仿宋"/>
          <w:color w:val="333333"/>
          <w:sz w:val="22"/>
          <w:szCs w:val="22"/>
        </w:rPr>
        <w:t>有限公司2022年公开招聘工作人员职位一览表</w:t>
      </w:r>
    </w:p>
    <w:bookmarkEnd w:id="0"/>
    <w:tbl>
      <w:tblPr>
        <w:tblStyle w:val="4"/>
        <w:tblW w:w="8152" w:type="dxa"/>
        <w:tblInd w:w="-48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7"/>
        <w:gridCol w:w="725"/>
        <w:gridCol w:w="691"/>
        <w:gridCol w:w="691"/>
        <w:gridCol w:w="756"/>
        <w:gridCol w:w="848"/>
        <w:gridCol w:w="998"/>
        <w:gridCol w:w="949"/>
        <w:gridCol w:w="12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仿宋" w:hAnsi="仿宋" w:eastAsia="仿宋" w:cs="仿宋"/>
                <w:color w:val="333333"/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招聘单位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（全称）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仿宋" w:hAnsi="仿宋" w:eastAsia="仿宋" w:cs="仿宋"/>
                <w:color w:val="333333"/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招聘岗位代码</w:t>
            </w:r>
          </w:p>
        </w:tc>
        <w:tc>
          <w:tcPr>
            <w:tcW w:w="6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招聘岗位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仿宋" w:hAnsi="仿宋" w:eastAsia="仿宋" w:cs="仿宋"/>
                <w:color w:val="333333"/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类型</w:t>
            </w:r>
          </w:p>
        </w:tc>
        <w:tc>
          <w:tcPr>
            <w:tcW w:w="6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仿宋" w:hAnsi="仿宋" w:eastAsia="仿宋" w:cs="仿宋"/>
                <w:color w:val="333333"/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计划招聘人数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仿宋" w:hAnsi="仿宋" w:eastAsia="仿宋" w:cs="仿宋"/>
                <w:color w:val="333333"/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学历学位要求</w:t>
            </w:r>
          </w:p>
        </w:tc>
        <w:tc>
          <w:tcPr>
            <w:tcW w:w="8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仿宋" w:hAnsi="仿宋" w:eastAsia="仿宋" w:cs="仿宋"/>
                <w:color w:val="333333"/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9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仿宋" w:hAnsi="仿宋" w:eastAsia="仿宋" w:cs="仿宋"/>
                <w:color w:val="333333"/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其他招聘条件</w:t>
            </w:r>
          </w:p>
        </w:tc>
        <w:tc>
          <w:tcPr>
            <w:tcW w:w="9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仿宋" w:hAnsi="仿宋" w:eastAsia="仿宋" w:cs="仿宋"/>
                <w:color w:val="333333"/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待遇问题</w:t>
            </w:r>
          </w:p>
        </w:tc>
        <w:tc>
          <w:tcPr>
            <w:tcW w:w="12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5" w:hRule="atLeast"/>
        </w:trPr>
        <w:tc>
          <w:tcPr>
            <w:tcW w:w="1227" w:type="dxa"/>
            <w:noWrap w:val="0"/>
            <w:vAlign w:val="top"/>
          </w:tcPr>
          <w:p>
            <w:pPr>
              <w:pStyle w:val="2"/>
              <w:spacing w:before="0" w:beforeAutospacing="0" w:after="120" w:afterAutospacing="0" w:line="540" w:lineRule="exact"/>
              <w:jc w:val="center"/>
              <w:rPr>
                <w:rStyle w:val="6"/>
                <w:rFonts w:hint="eastAsia" w:ascii="仿宋" w:hAnsi="仿宋" w:eastAsia="仿宋" w:cs="仿宋"/>
                <w:color w:val="333333"/>
                <w:sz w:val="15"/>
                <w:szCs w:val="15"/>
                <w:vertAlign w:val="baseline"/>
              </w:rPr>
            </w:pPr>
          </w:p>
          <w:p>
            <w:pPr>
              <w:pStyle w:val="2"/>
              <w:spacing w:before="0" w:beforeAutospacing="0" w:after="120" w:afterAutospacing="0" w:line="540" w:lineRule="exact"/>
              <w:jc w:val="center"/>
              <w:rPr>
                <w:rStyle w:val="6"/>
                <w:rFonts w:hint="eastAsia" w:ascii="仿宋" w:hAnsi="仿宋" w:eastAsia="仿宋" w:cs="仿宋"/>
                <w:color w:val="333333"/>
                <w:sz w:val="18"/>
                <w:szCs w:val="18"/>
                <w:vertAlign w:val="baseline"/>
              </w:rPr>
            </w:pPr>
          </w:p>
          <w:p>
            <w:pPr>
              <w:pStyle w:val="2"/>
              <w:spacing w:before="0" w:beforeAutospacing="0" w:after="120" w:afterAutospacing="0" w:line="540" w:lineRule="exact"/>
              <w:jc w:val="center"/>
              <w:rPr>
                <w:rStyle w:val="6"/>
                <w:rFonts w:hint="eastAsia" w:ascii="仿宋" w:hAnsi="仿宋" w:eastAsia="仿宋" w:cs="仿宋"/>
                <w:color w:val="333333"/>
                <w:sz w:val="15"/>
                <w:szCs w:val="15"/>
                <w:vertAlign w:val="baseline"/>
              </w:rPr>
            </w:pPr>
            <w:r>
              <w:rPr>
                <w:rStyle w:val="6"/>
                <w:rFonts w:hint="eastAsia" w:ascii="仿宋" w:hAnsi="仿宋" w:eastAsia="仿宋" w:cs="仿宋"/>
                <w:color w:val="333333"/>
                <w:sz w:val="18"/>
                <w:szCs w:val="18"/>
                <w:vertAlign w:val="baseline"/>
              </w:rPr>
              <w:t>贵州金禾惠</w:t>
            </w:r>
            <w:r>
              <w:rPr>
                <w:rStyle w:val="6"/>
                <w:rFonts w:hint="eastAsia" w:ascii="仿宋" w:hAnsi="仿宋" w:eastAsia="仿宋" w:cs="仿宋"/>
                <w:color w:val="333333"/>
                <w:sz w:val="18"/>
                <w:szCs w:val="18"/>
                <w:vertAlign w:val="baseline"/>
                <w:lang w:eastAsia="zh-CN"/>
              </w:rPr>
              <w:t>科创</w:t>
            </w:r>
            <w:r>
              <w:rPr>
                <w:rStyle w:val="6"/>
                <w:rFonts w:hint="eastAsia" w:ascii="仿宋" w:hAnsi="仿宋" w:eastAsia="仿宋" w:cs="仿宋"/>
                <w:color w:val="333333"/>
                <w:sz w:val="18"/>
                <w:szCs w:val="18"/>
                <w:vertAlign w:val="baseline"/>
              </w:rPr>
              <w:t>有限公司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333333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</w:t>
            </w:r>
          </w:p>
        </w:tc>
        <w:tc>
          <w:tcPr>
            <w:tcW w:w="6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仿宋" w:hAnsi="仿宋" w:eastAsia="仿宋" w:cs="仿宋"/>
                <w:color w:val="333333"/>
                <w:sz w:val="15"/>
                <w:szCs w:val="15"/>
                <w:vertAlign w:val="baseli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总经理</w:t>
            </w:r>
          </w:p>
        </w:tc>
        <w:tc>
          <w:tcPr>
            <w:tcW w:w="6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仿宋" w:hAnsi="仿宋" w:eastAsia="仿宋" w:cs="仿宋"/>
                <w:color w:val="333333"/>
                <w:sz w:val="15"/>
                <w:szCs w:val="15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仿宋" w:hAnsi="仿宋" w:eastAsia="仿宋" w:cs="仿宋"/>
                <w:color w:val="333333"/>
                <w:sz w:val="15"/>
                <w:szCs w:val="15"/>
                <w:vertAlign w:val="baseli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大专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及以上学历、学位</w:t>
            </w:r>
          </w:p>
        </w:tc>
        <w:tc>
          <w:tcPr>
            <w:tcW w:w="8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仿宋" w:hAnsi="仿宋" w:eastAsia="仿宋" w:cs="仿宋"/>
                <w:color w:val="333333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仿宋" w:hAnsi="仿宋" w:eastAsia="仿宋" w:cs="仿宋"/>
                <w:color w:val="333333"/>
                <w:sz w:val="15"/>
                <w:szCs w:val="15"/>
                <w:vertAlign w:val="baseline"/>
                <w:lang w:val="en-US" w:eastAsia="zh-CN"/>
              </w:rPr>
              <w:t>不限</w:t>
            </w:r>
          </w:p>
        </w:tc>
        <w:tc>
          <w:tcPr>
            <w:tcW w:w="998" w:type="dxa"/>
            <w:noWrap w:val="0"/>
            <w:vAlign w:val="center"/>
          </w:tcPr>
          <w:p>
            <w:pPr>
              <w:jc w:val="center"/>
              <w:rPr>
                <w:rStyle w:val="6"/>
                <w:rFonts w:hint="eastAsia" w:ascii="仿宋" w:hAnsi="仿宋" w:eastAsia="仿宋" w:cs="仿宋"/>
                <w:color w:val="333333"/>
                <w:sz w:val="15"/>
                <w:szCs w:val="15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有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3年企业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管理经验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者优先</w:t>
            </w:r>
          </w:p>
        </w:tc>
        <w:tc>
          <w:tcPr>
            <w:tcW w:w="949" w:type="dxa"/>
            <w:noWrap w:val="0"/>
            <w:vAlign w:val="center"/>
          </w:tcPr>
          <w:p>
            <w:pPr>
              <w:jc w:val="center"/>
              <w:rPr>
                <w:rStyle w:val="6"/>
                <w:rFonts w:hint="eastAsia" w:ascii="仿宋" w:hAnsi="仿宋" w:eastAsia="仿宋" w:cs="仿宋"/>
                <w:color w:val="333333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仿宋" w:hAnsi="仿宋" w:eastAsia="仿宋" w:cs="仿宋"/>
                <w:color w:val="333333"/>
                <w:sz w:val="15"/>
                <w:szCs w:val="15"/>
                <w:vertAlign w:val="baseline"/>
                <w:lang w:val="en-US" w:eastAsia="zh-CN"/>
              </w:rPr>
              <w:t>按公司薪酬制度执行</w:t>
            </w:r>
          </w:p>
        </w:tc>
        <w:tc>
          <w:tcPr>
            <w:tcW w:w="1267" w:type="dxa"/>
            <w:noWrap w:val="0"/>
            <w:vAlign w:val="center"/>
          </w:tcPr>
          <w:p>
            <w:pPr>
              <w:jc w:val="center"/>
              <w:rPr>
                <w:rStyle w:val="6"/>
                <w:rFonts w:hint="default" w:ascii="仿宋" w:hAnsi="仿宋" w:eastAsia="仿宋" w:cs="仿宋"/>
                <w:color w:val="333333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仿宋" w:hAnsi="仿宋" w:eastAsia="仿宋" w:cs="仿宋"/>
                <w:color w:val="333333"/>
                <w:sz w:val="15"/>
                <w:szCs w:val="15"/>
                <w:vertAlign w:val="baseline"/>
                <w:lang w:val="en-US" w:eastAsia="zh-CN"/>
              </w:rPr>
              <w:t>0855-4536308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7" w:type="dxa"/>
            <w:noWrap w:val="0"/>
            <w:vAlign w:val="top"/>
          </w:tcPr>
          <w:p>
            <w:pPr>
              <w:pStyle w:val="2"/>
              <w:spacing w:before="0" w:beforeAutospacing="0" w:after="120" w:afterAutospacing="0" w:line="540" w:lineRule="exact"/>
              <w:jc w:val="center"/>
              <w:rPr>
                <w:rStyle w:val="6"/>
                <w:rFonts w:hint="eastAsia" w:ascii="仿宋" w:hAnsi="仿宋" w:eastAsia="仿宋" w:cs="仿宋"/>
                <w:color w:val="333333"/>
                <w:sz w:val="15"/>
                <w:szCs w:val="15"/>
                <w:vertAlign w:val="baseline"/>
                <w:lang w:eastAsia="zh-CN"/>
              </w:rPr>
            </w:pPr>
            <w:r>
              <w:rPr>
                <w:rStyle w:val="6"/>
                <w:rFonts w:hint="eastAsia" w:ascii="仿宋" w:hAnsi="仿宋" w:eastAsia="仿宋" w:cs="仿宋"/>
                <w:color w:val="333333"/>
                <w:sz w:val="15"/>
                <w:szCs w:val="15"/>
                <w:vertAlign w:val="baseline"/>
                <w:lang w:eastAsia="zh-CN"/>
              </w:rPr>
              <w:t>总计</w:t>
            </w:r>
          </w:p>
        </w:tc>
        <w:tc>
          <w:tcPr>
            <w:tcW w:w="725" w:type="dxa"/>
            <w:noWrap w:val="0"/>
            <w:vAlign w:val="top"/>
          </w:tcPr>
          <w:p>
            <w:pPr>
              <w:pStyle w:val="2"/>
              <w:spacing w:before="0" w:beforeAutospacing="0" w:after="120" w:afterAutospacing="0" w:line="540" w:lineRule="exact"/>
              <w:jc w:val="center"/>
              <w:rPr>
                <w:rStyle w:val="6"/>
                <w:rFonts w:hint="eastAsia" w:ascii="仿宋" w:hAnsi="仿宋" w:eastAsia="仿宋" w:cs="仿宋"/>
                <w:color w:val="333333"/>
                <w:sz w:val="15"/>
                <w:szCs w:val="15"/>
                <w:vertAlign w:val="baseline"/>
              </w:rPr>
            </w:pPr>
          </w:p>
        </w:tc>
        <w:tc>
          <w:tcPr>
            <w:tcW w:w="691" w:type="dxa"/>
            <w:noWrap w:val="0"/>
            <w:vAlign w:val="top"/>
          </w:tcPr>
          <w:p>
            <w:pPr>
              <w:pStyle w:val="2"/>
              <w:spacing w:before="0" w:beforeAutospacing="0" w:after="120" w:afterAutospacing="0" w:line="540" w:lineRule="exact"/>
              <w:jc w:val="center"/>
              <w:rPr>
                <w:rStyle w:val="6"/>
                <w:rFonts w:hint="eastAsia" w:ascii="仿宋" w:hAnsi="仿宋" w:eastAsia="仿宋" w:cs="仿宋"/>
                <w:color w:val="333333"/>
                <w:sz w:val="15"/>
                <w:szCs w:val="15"/>
                <w:vertAlign w:val="baseline"/>
              </w:rPr>
            </w:pPr>
          </w:p>
        </w:tc>
        <w:tc>
          <w:tcPr>
            <w:tcW w:w="691" w:type="dxa"/>
            <w:noWrap w:val="0"/>
            <w:vAlign w:val="top"/>
          </w:tcPr>
          <w:p>
            <w:pPr>
              <w:pStyle w:val="2"/>
              <w:spacing w:before="0" w:beforeAutospacing="0" w:after="120" w:afterAutospacing="0" w:line="540" w:lineRule="exact"/>
              <w:jc w:val="center"/>
              <w:rPr>
                <w:rStyle w:val="6"/>
                <w:rFonts w:hint="default" w:ascii="仿宋" w:hAnsi="仿宋" w:eastAsia="仿宋" w:cs="仿宋"/>
                <w:color w:val="333333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仿宋" w:hAnsi="仿宋" w:eastAsia="仿宋" w:cs="仿宋"/>
                <w:color w:val="333333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756" w:type="dxa"/>
            <w:noWrap w:val="0"/>
            <w:vAlign w:val="top"/>
          </w:tcPr>
          <w:p>
            <w:pPr>
              <w:pStyle w:val="2"/>
              <w:spacing w:before="0" w:beforeAutospacing="0" w:after="120" w:afterAutospacing="0" w:line="540" w:lineRule="exact"/>
              <w:jc w:val="center"/>
              <w:rPr>
                <w:rStyle w:val="6"/>
                <w:rFonts w:hint="eastAsia" w:ascii="仿宋" w:hAnsi="仿宋" w:eastAsia="仿宋" w:cs="仿宋"/>
                <w:color w:val="333333"/>
                <w:sz w:val="15"/>
                <w:szCs w:val="15"/>
                <w:vertAlign w:val="baseline"/>
              </w:rPr>
            </w:pPr>
          </w:p>
        </w:tc>
        <w:tc>
          <w:tcPr>
            <w:tcW w:w="848" w:type="dxa"/>
            <w:noWrap w:val="0"/>
            <w:vAlign w:val="top"/>
          </w:tcPr>
          <w:p>
            <w:pPr>
              <w:pStyle w:val="2"/>
              <w:spacing w:before="0" w:beforeAutospacing="0" w:after="120" w:afterAutospacing="0" w:line="540" w:lineRule="exact"/>
              <w:jc w:val="center"/>
              <w:rPr>
                <w:rStyle w:val="6"/>
                <w:rFonts w:hint="eastAsia" w:ascii="仿宋" w:hAnsi="仿宋" w:eastAsia="仿宋" w:cs="仿宋"/>
                <w:color w:val="333333"/>
                <w:sz w:val="15"/>
                <w:szCs w:val="15"/>
                <w:vertAlign w:val="baseline"/>
              </w:rPr>
            </w:pPr>
          </w:p>
        </w:tc>
        <w:tc>
          <w:tcPr>
            <w:tcW w:w="998" w:type="dxa"/>
            <w:noWrap w:val="0"/>
            <w:vAlign w:val="top"/>
          </w:tcPr>
          <w:p>
            <w:pPr>
              <w:pStyle w:val="2"/>
              <w:spacing w:before="0" w:beforeAutospacing="0" w:after="120" w:afterAutospacing="0" w:line="540" w:lineRule="exact"/>
              <w:jc w:val="center"/>
              <w:rPr>
                <w:rStyle w:val="6"/>
                <w:rFonts w:hint="eastAsia" w:ascii="仿宋" w:hAnsi="仿宋" w:eastAsia="仿宋" w:cs="仿宋"/>
                <w:color w:val="333333"/>
                <w:sz w:val="15"/>
                <w:szCs w:val="15"/>
                <w:vertAlign w:val="baseline"/>
              </w:rPr>
            </w:pPr>
          </w:p>
        </w:tc>
        <w:tc>
          <w:tcPr>
            <w:tcW w:w="949" w:type="dxa"/>
            <w:noWrap w:val="0"/>
            <w:vAlign w:val="top"/>
          </w:tcPr>
          <w:p>
            <w:pPr>
              <w:pStyle w:val="2"/>
              <w:spacing w:before="0" w:beforeAutospacing="0" w:after="120" w:afterAutospacing="0" w:line="540" w:lineRule="exact"/>
              <w:jc w:val="center"/>
              <w:rPr>
                <w:rStyle w:val="6"/>
                <w:rFonts w:hint="eastAsia" w:ascii="仿宋" w:hAnsi="仿宋" w:eastAsia="仿宋" w:cs="仿宋"/>
                <w:color w:val="333333"/>
                <w:sz w:val="15"/>
                <w:szCs w:val="15"/>
                <w:vertAlign w:val="baseline"/>
              </w:rPr>
            </w:pPr>
          </w:p>
        </w:tc>
        <w:tc>
          <w:tcPr>
            <w:tcW w:w="1267" w:type="dxa"/>
            <w:noWrap w:val="0"/>
            <w:vAlign w:val="top"/>
          </w:tcPr>
          <w:p>
            <w:pPr>
              <w:pStyle w:val="2"/>
              <w:spacing w:before="0" w:beforeAutospacing="0" w:after="120" w:afterAutospacing="0" w:line="540" w:lineRule="exact"/>
              <w:jc w:val="center"/>
              <w:rPr>
                <w:rStyle w:val="6"/>
                <w:rFonts w:hint="eastAsia" w:ascii="仿宋" w:hAnsi="仿宋" w:eastAsia="仿宋" w:cs="仿宋"/>
                <w:color w:val="333333"/>
                <w:sz w:val="15"/>
                <w:szCs w:val="15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center"/>
        <w:textAlignment w:val="auto"/>
        <w:rPr>
          <w:rFonts w:hint="default" w:ascii="仿宋" w:hAnsi="仿宋" w:eastAsia="仿宋" w:cs="仿宋"/>
          <w:sz w:val="13"/>
          <w:szCs w:val="13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3990" w:firstLineChars="1900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AyZjRlNjM0MDZhYzRmZjU2MjFjMTk2Njc0MDZkY2EifQ=="/>
  </w:docVars>
  <w:rsids>
    <w:rsidRoot w:val="166A6AA4"/>
    <w:rsid w:val="11CF24B9"/>
    <w:rsid w:val="164C2D02"/>
    <w:rsid w:val="166A6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  <w:bCs/>
    </w:rPr>
  </w:style>
  <w:style w:type="character" w:customStyle="1" w:styleId="7">
    <w:name w:val="UserStyle_0"/>
    <w:qFormat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455</Words>
  <Characters>461</Characters>
  <Lines>0</Lines>
  <Paragraphs>0</Paragraphs>
  <TotalTime>1</TotalTime>
  <ScaleCrop>false</ScaleCrop>
  <LinksUpToDate>false</LinksUpToDate>
  <CharactersWithSpaces>621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2022-08-01T02:56:00Z</dcterms:created>
  <dc:creator>Administrator</dc:creator>
  <cp:lastModifiedBy>Administrator</cp:lastModifiedBy>
  <dcterms:modified xsi:type="dcterms:W3CDTF">2022-08-01T02:59:22Z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EAD7195265C846FFABBD2CB2162864E7</vt:lpwstr>
  </property>
</Properties>
</file>