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jc w:val="left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附件</w:t>
      </w:r>
      <w:r>
        <w:rPr>
          <w:rFonts w:hint="eastAsia" w:ascii="宋体" w:hAnsi="宋体"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Cs/>
          <w:sz w:val="30"/>
          <w:szCs w:val="30"/>
        </w:rPr>
        <w:t>:</w:t>
      </w:r>
    </w:p>
    <w:p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2022年长春市南关区招聘编制外合同制</w:t>
      </w:r>
    </w:p>
    <w:p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教师考生行程轨迹、体温监测记录单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 w:ascii="楷体" w:hAnsi="楷体" w:eastAsia="楷体" w:cs="楷体"/>
          <w:b/>
          <w:szCs w:val="21"/>
        </w:rPr>
        <w:t>（请在考试开考前将此表交给本考点工作人员）</w:t>
      </w:r>
    </w:p>
    <w:tbl>
      <w:tblPr>
        <w:tblW w:w="96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707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</w:rPr>
              <w:t>有无下列情况（</w:t>
            </w:r>
            <w:r>
              <w:rPr>
                <w:rFonts w:hint="eastAsia" w:ascii="黑体" w:hAnsi="黑体" w:eastAsia="黑体" w:cs="黑体"/>
                <w:szCs w:val="21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szCs w:val="21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7月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27</w:t>
            </w:r>
            <w:r>
              <w:rPr>
                <w:rFonts w:hint="eastAsia" w:ascii="黑体" w:hAnsi="黑体" w:eastAsia="黑体" w:cs="黑体"/>
                <w:szCs w:val="21"/>
              </w:rPr>
              <w:t>日（含）后有无国内中、高风险等疫情重点地区旅居史（考试前1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Cs w:val="21"/>
              </w:rPr>
              <w:t>天）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Cs w:val="21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27</w:t>
            </w:r>
            <w:r>
              <w:rPr>
                <w:rFonts w:hint="eastAsia" w:ascii="黑体" w:hAnsi="黑体" w:eastAsia="黑体" w:cs="黑体"/>
                <w:szCs w:val="21"/>
              </w:rPr>
              <w:t>日（含）后有无国（境）外旅居史（考试前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szCs w:val="21"/>
              </w:rPr>
              <w:t>天）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hint="eastAsia" w:eastAsia="黑体" w:cs="黑体"/>
                <w:szCs w:val="21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 w:cs="黑体"/>
                <w:szCs w:val="21"/>
              </w:rPr>
              <w:t>健康状况</w:t>
            </w:r>
          </w:p>
        </w:tc>
      </w:tr>
      <w:tr>
        <w:trPr>
          <w:trHeight w:val="647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7.27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7.28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7.29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7.30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7.31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8.1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8.2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8.3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8.4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8.5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8.6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</w:rPr>
      </w:pPr>
    </w:p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 w:cs="楷体"/>
          <w:sz w:val="24"/>
        </w:rPr>
      </w:pP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</w:p>
    <w:sectPr>
      <w:footerReference r:id="rId4" w:type="even"/>
      <w:footnotePr>
        <w:numFmt w:val="decimalEnclosedCircleChinese"/>
        <w:numRestart w:val="eachPage"/>
      </w:footnotePr>
      <w:pgSz w:w="11906" w:h="16838"/>
      <w:pgMar w:top="850" w:right="1418" w:bottom="567" w:left="1418" w:header="851" w:footer="1474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GulimChe"/>
    <w:panose1 w:val="02030600000101010101"/>
    <w:charset w:val="81"/>
    <w:family w:val="auto"/>
    <w:pitch w:val="default"/>
    <w:sig w:usb0="B00002AF" w:usb1="69D77CFB" w:usb2="00000030" w:usb3="00000000" w:csb0="0008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4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Char Char"/>
    <w:basedOn w:val="5"/>
    <w:link w:val="4"/>
    <w:uiPriority w:val="99"/>
    <w:rPr>
      <w:sz w:val="18"/>
      <w:szCs w:val="18"/>
    </w:rPr>
  </w:style>
  <w:style w:type="character" w:customStyle="1" w:styleId="7">
    <w:name w:val="页脚 Char Char"/>
    <w:basedOn w:val="5"/>
    <w:link w:val="3"/>
    <w:uiPriority w:val="0"/>
    <w:rPr>
      <w:sz w:val="18"/>
      <w:szCs w:val="18"/>
    </w:rPr>
  </w:style>
  <w:style w:type="character" w:customStyle="1" w:styleId="8">
    <w:name w:val="页码1"/>
    <w:basedOn w:val="5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9">
    <w:name w:val="批注框文本 Char Char"/>
    <w:basedOn w:val="5"/>
    <w:link w:val="2"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342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QD</cp:lastModifiedBy>
  <cp:lastPrinted>2022-03-01T07:47:00Z</cp:lastPrinted>
  <dcterms:modified xsi:type="dcterms:W3CDTF">2022-08-01T05:19:24Z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84CEF001A24444E980A7D87015AEA843</vt:lpwstr>
  </property>
</Properties>
</file>