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巴南区2022年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度考试录用公务员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面试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应试人员疫情防控须知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</w:rPr>
        <w:t>根据重庆市新冠肺炎疫情防控最新规定，为保证广大考生生命安全和顺利参考，请所有考生知悉、理解、配合、支持。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一、所有考生均应申领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渝康码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和国家大数据行程卡，并随时关注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两码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状态。须从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7月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起，每天自行测量、记录体温并进行健康状况监测，做好自我健康管理。如果旅居史、接触史发生变化或出现相关症状的，须及时在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渝康码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上进行申报更新，并及时到医疗机构就诊排查。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二、面试当日，所有考生除符合重庆市疫情防控最新要求外，须持本人身份证原件、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准考证、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面试通知书、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面试前48小时内（以采样时间为准，下同）重庆市内新冠肺炎病毒核酸检测阴性报告证明（纸质和电子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均可，下同），且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渝康码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通信大数据行程卡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显示为绿码（当日更新），体温查验＜37.3℃且无其他异常情况的，方可参加考试。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其中：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1.对7天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内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有低风险区（中、高风险区所在县（市、区、旗）其他地区）旅居史的考生（包括市外来渝返渝和市内），须提供本人面试当天前72小时内2次核酸检测阴性证明（2次核酸检测采样间隔须24小时以上，2次检测均在重庆市内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市外其他地区来渝返渝考生，须在抵渝后24小时内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面试前48小时内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完成1次核酸检测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同时满足以上两个时间要求的，只需检测1次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且结果为阴性方可参考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请考生根据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时间合理安排，开展核酸检测，以免影响考试。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三、考生有以下情形之一的，不得参加面试，视同主动放弃面试资格：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（一）面试前10天内有国（境）外旅居史，且尚未完成隔离医学观察等健康管理的人员。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（二）属于新冠确诊病例、疑似病例和无症状感染者密切接触者、密接的密接，且尚未完成隔离医学观察等健康管理的人员。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（四）面试前7天内，曾出现体温≥37.3℃或有疑似症状，但考试前未排除传染病或仍存在身体不适症状。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（五）面试前7天内有国内中、高风险地区旅居史的考生。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（六）面试当日，重庆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渝康码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通信大数据行程卡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异常（非绿码）的考生。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（七）面试当日，根据疫情防控需要，不能按上述要求提供规定时限内核酸检测阴性证明的考生。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（八）进入考点前，因体温异常、干咳、乏力等症状，经现场医务专业人员确认有可疑症状的考生。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四、考生进入考场后，因体温≥37.3℃，或出现干咳、乏力等症状，经现场医务专业人员评估后，具备继续完成面试条件的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可以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继续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面试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面试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结束后再进行健康评估。考生因接受健康评估、转移到备用隔离考场而耽误的考试时间不予补充。不具备继续完成面试条件的考生及时送医就诊，并视同主动放弃面试资格。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考生赴考点参考时，应合理选择交通方式出行，并做好途中防护措施。乘坐公共交通工具时应全程佩戴口罩，与他人保持安全距离。考生在考点所在地期间应严格遵守当地疫情防控有关规定，尽量减少不必要的外出，不去人群密集公共场所，外出时佩戴好口罩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六、考生应按准考证要求的时间提前到达指定考点，预留足够时间配合考点工作人员进行入场核验。请自备足够一次性医用外科口罩，除核验身份环节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和面试答题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时按要求摘口罩外，进出考点考场和面试全程均须佩戴口罩，做好个人防护。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七、考生应认真阅读本防控须知，承诺已知悉告知事项、证明义务和防疫要求，自愿承担因不实承诺应承担的相关责任，并接受相应的处理。凡不配合考试防疫工作、不如实报告健康状况，隐瞒或谎报旅居史、接触史、健康状况等疫情防控信息，提供虚假防疫证明材料（信息）的考生，取消考试资格。造成不良后果的，依法追究其法律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八、考生拿到《面试通知书》即视为认同并签署承诺书（见附件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）。如违反相关规定，自愿承担相关责任、接受相应处理。如因不符合面试疫情防控要求，以及其他个人原因不能参加面试的，视同主动放弃面试资格。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九、请考生持续做好自我健康管理，提前了解并遵守重庆市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及巴南区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的最新疫情防控政策措施，市外来渝返渝考生须在抵渝第一时间向所在单位、村（社区）如实报备，主动配合落实全市各项疫情防控措施。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（一）全国疫情风险等级查询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</w:rPr>
        <w:instrText xml:space="preserve"> HYPERLINK "http://bmfw.www.gov.cn/yqfxdjcx/risk.html" \t "_self" </w:instrTex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</w:rPr>
        <w:t>http://bmfw.www.gov.cn/yqfxdjcx/risk.html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方正仿宋_GBK" w:cs="Times New Roman"/>
          <w:sz w:val="32"/>
          <w:szCs w:val="32"/>
        </w:rPr>
        <w:t>或微信关注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国务院客户端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（二）重庆疫情防控政策措施（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</w:rPr>
        <w:instrText xml:space="preserve"> HYPERLINK "http://www.gov.cn/zhuanti/2021yqfkgdzc/index.htm" \l "/" </w:instrTex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</w:rPr>
        <w:t>http://www.gov.cn/zhuanti/2021yqfkgdzc/index.htm#/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）或微信关注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重庆疾控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十、巴南区2022年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度公开考试录用公务员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面试疫情防控相关规定，将根据重庆市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巴南区疫情防控最新要求进行动态调整（如无变化，按本须知执行）。请考生密切关注重庆市巴南区人民政府官网（http://www.cqbn.gov.cn/）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公务员招考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栏通知公告，掌握面试最新动态并保持通讯畅通。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现场资格审查当天的疫情防控，参照以上要求执行。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1577" w:leftChars="200" w:hanging="945" w:hangingChars="299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件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巴南区2022年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度考试录用公务员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面试应试人员疫情防控承诺书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108" w:firstLineChars="13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 xml:space="preserve">中共重庆市巴南区委组织部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740" w:firstLineChars="1500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 xml:space="preserve">2022年7月29日 </w:t>
      </w:r>
      <w:bookmarkEnd w:id="0"/>
      <w:r>
        <w:rPr>
          <w:rFonts w:hint="default" w:ascii="Times New Roman" w:hAnsi="Times New Roman" w:eastAsia="方正仿宋_GBK" w:cs="Times New Roman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巴南区2022年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度考试录用公务员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面试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应试人员疫情防控承诺书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本人已认真阅读《巴南区2022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度考试录用公务员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面试应试人员疫情</w:t>
      </w:r>
      <w:r>
        <w:rPr>
          <w:rFonts w:hint="default" w:ascii="Times New Roman" w:hAnsi="Times New Roman" w:eastAsia="方正仿宋_GBK" w:cs="Times New Roman"/>
        </w:rPr>
        <w:t>防控须知》，知悉告知事项、证明义务和防疫要求。在此郑重承诺：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（一）本人同意并严格遵守须知的相关规定和要求；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（二）本人填报、提交和现场出示的所有信息（证明）均真实、准确、完整、有效，符合疫情防控相关要求。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自愿承担因不实承诺应承担的相关责任，并接受相应的处理。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3476" w:firstLineChars="1100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承</w:t>
      </w:r>
      <w:r>
        <w:rPr>
          <w:rFonts w:hint="default" w:ascii="Times New Roman" w:hAnsi="Times New Roman" w:eastAsia="方正仿宋_GBK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</w:rPr>
        <w:t>诺</w:t>
      </w:r>
      <w:r>
        <w:rPr>
          <w:rFonts w:hint="default" w:ascii="Times New Roman" w:hAnsi="Times New Roman" w:eastAsia="方正仿宋_GBK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</w:rPr>
        <w:t>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3476" w:firstLineChars="1100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承诺时间：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52F26"/>
    <w:rsid w:val="0C73354E"/>
    <w:rsid w:val="0DAB429D"/>
    <w:rsid w:val="13240E9C"/>
    <w:rsid w:val="18742739"/>
    <w:rsid w:val="189C474A"/>
    <w:rsid w:val="1D09660F"/>
    <w:rsid w:val="1F055C34"/>
    <w:rsid w:val="21AC13F4"/>
    <w:rsid w:val="229B5A89"/>
    <w:rsid w:val="274021CE"/>
    <w:rsid w:val="29595D4D"/>
    <w:rsid w:val="325066FD"/>
    <w:rsid w:val="36FB3A11"/>
    <w:rsid w:val="39BF0EF6"/>
    <w:rsid w:val="3E7C38FB"/>
    <w:rsid w:val="3EB053D5"/>
    <w:rsid w:val="4B5E696B"/>
    <w:rsid w:val="4CAF5FE8"/>
    <w:rsid w:val="4EA76644"/>
    <w:rsid w:val="51B04DE3"/>
    <w:rsid w:val="57223018"/>
    <w:rsid w:val="59806903"/>
    <w:rsid w:val="5AF52F26"/>
    <w:rsid w:val="5B2E2BAA"/>
    <w:rsid w:val="60B4558C"/>
    <w:rsid w:val="61B01359"/>
    <w:rsid w:val="63F60F27"/>
    <w:rsid w:val="714969B9"/>
    <w:rsid w:val="7DF1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Body Text"/>
    <w:basedOn w:val="1"/>
    <w:next w:val="5"/>
    <w:qFormat/>
    <w:uiPriority w:val="0"/>
    <w:rPr>
      <w:rFonts w:ascii="Times New Roman" w:hAnsi="Times New Roman" w:cs="Times New Roman"/>
      <w:kern w:val="0"/>
      <w:sz w:val="20"/>
      <w:szCs w:val="20"/>
    </w:rPr>
  </w:style>
  <w:style w:type="paragraph" w:styleId="5">
    <w:name w:val="Title"/>
    <w:basedOn w:val="1"/>
    <w:next w:val="6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6">
    <w:name w:val="Body Text Indent"/>
    <w:basedOn w:val="1"/>
    <w:next w:val="1"/>
    <w:qFormat/>
    <w:uiPriority w:val="0"/>
    <w:pPr>
      <w:spacing w:line="360" w:lineRule="auto"/>
      <w:ind w:left="540" w:firstLine="360" w:firstLineChars="150"/>
    </w:pPr>
    <w:rPr>
      <w:rFonts w:ascii="仿宋_GB2312" w:eastAsia="仿宋_GB2312"/>
      <w:sz w:val="24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巴南区委组织部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2022-07-25T12:01:00Z</dcterms:created>
  <dc:creator>刘美莹</dc:creator>
  <cp:lastModifiedBy>季德军</cp:lastModifiedBy>
  <dcterms:modified xsi:type="dcterms:W3CDTF">2022-07-29T00:58:07Z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