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附件2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合阳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年特岗教师招聘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资格复审承诺书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640" w:firstLineChars="200"/>
        <w:textAlignment w:val="auto"/>
        <w:rPr>
          <w:rFonts w:eastAsia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合阳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县特岗办：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姓名）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（性别），身份证号为：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，报考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合阳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县202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（学段）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（学科）特岗教师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岗位代码为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已完全阅读《渭南市合阳县2022年特岗教师招聘面试资格复审公告》内容，并同意公告内容。本人因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shd w:val="clear" w:color="auto" w:fill="FFFFFF"/>
          <w:lang w:val="en-US" w:eastAsia="zh-CN"/>
        </w:rPr>
        <w:t>原因未取得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shd w:val="clear" w:color="auto" w:fill="FFFFFF"/>
          <w:lang w:val="en-US" w:eastAsia="zh-CN"/>
        </w:rPr>
        <w:t>（毕业证、学位证、教师资格证），并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承诺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按以下规定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向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合阳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县特岗办提供符合本人报考岗位条件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的资料：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应届毕业未取得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毕业证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原件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，提供“学信网学历电子注册备案表”及相关证明的，必须于2022年8月31日前向合阳县特岗办提供证件原件及复印件。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right="0" w:rightChars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2、未受疫情影响暂未取得教师资格证书的，提供有效期内的《中小学教师资格考试合格证明》原件及复印件，且在2022年8月31日前取得拟聘岗位要求的教师资格证书。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3、</w:t>
      </w:r>
      <w:r>
        <w:rPr>
          <w:rFonts w:hint="eastAsia" w:ascii="仿宋_GB2312" w:eastAsia="仿宋_GB2312"/>
          <w:sz w:val="28"/>
          <w:szCs w:val="28"/>
        </w:rPr>
        <w:t>受疫情影响暂未取得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教师资格证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提供</w:t>
      </w:r>
      <w:r>
        <w:rPr>
          <w:rFonts w:hint="eastAsia" w:ascii="仿宋_GB2312" w:eastAsia="仿宋_GB2312"/>
          <w:sz w:val="28"/>
          <w:szCs w:val="28"/>
        </w:rPr>
        <w:t>在有效期内的《中小学教师资格考试合格证明》或“中小学教师资格考试（NTCE）成绩（备注“受疫情影响”为“是”）”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原件及复印件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并于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年8月31日前向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>合阳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县特岗办提供符合本人报考岗位条件的教师资格证书原件和复印件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>以上证件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逾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期不能提供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原件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的，同意取消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年特岗教师聘用资格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所提供资料弄虚作假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，愿承担一切责任后果。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560" w:firstLineChars="200"/>
        <w:textAlignment w:val="auto"/>
        <w:rPr>
          <w:rFonts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560" w:firstLineChars="200"/>
        <w:textAlignment w:val="auto"/>
        <w:rPr>
          <w:rFonts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承诺人（签名）：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560" w:firstLineChars="200"/>
        <w:jc w:val="center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2022年  月  日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F03CBD"/>
    <w:multiLevelType w:val="singleLevel"/>
    <w:tmpl w:val="6DF03C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ODY5N2IyNzJmNzE4M2ZjOTdjZmM0ZDE5ODdhODMifQ=="/>
  </w:docVars>
  <w:rsids>
    <w:rsidRoot w:val="6D374B48"/>
    <w:rsid w:val="00CB1EB4"/>
    <w:rsid w:val="03531ABE"/>
    <w:rsid w:val="041871BE"/>
    <w:rsid w:val="08730E67"/>
    <w:rsid w:val="11EB5F12"/>
    <w:rsid w:val="141B23B3"/>
    <w:rsid w:val="16E6314C"/>
    <w:rsid w:val="17884203"/>
    <w:rsid w:val="1F536EA5"/>
    <w:rsid w:val="2309444A"/>
    <w:rsid w:val="295977AD"/>
    <w:rsid w:val="2A157B78"/>
    <w:rsid w:val="2BA96401"/>
    <w:rsid w:val="2C4A1610"/>
    <w:rsid w:val="2C7D1A05"/>
    <w:rsid w:val="2CA227A0"/>
    <w:rsid w:val="2DB66F7C"/>
    <w:rsid w:val="2DFA4434"/>
    <w:rsid w:val="2E6E34C0"/>
    <w:rsid w:val="2E821554"/>
    <w:rsid w:val="315E02E1"/>
    <w:rsid w:val="31A422DF"/>
    <w:rsid w:val="33D95773"/>
    <w:rsid w:val="346F257B"/>
    <w:rsid w:val="34F32864"/>
    <w:rsid w:val="366F6862"/>
    <w:rsid w:val="36BD75CE"/>
    <w:rsid w:val="382D2531"/>
    <w:rsid w:val="384A6C3F"/>
    <w:rsid w:val="39E66E3B"/>
    <w:rsid w:val="3C683B38"/>
    <w:rsid w:val="3D5567B2"/>
    <w:rsid w:val="3E173A67"/>
    <w:rsid w:val="3FE756BB"/>
    <w:rsid w:val="40D7128C"/>
    <w:rsid w:val="40DF6392"/>
    <w:rsid w:val="43D220CC"/>
    <w:rsid w:val="46582E6F"/>
    <w:rsid w:val="469B0FAE"/>
    <w:rsid w:val="472924B7"/>
    <w:rsid w:val="49625D9E"/>
    <w:rsid w:val="4A301A0D"/>
    <w:rsid w:val="4B2C0426"/>
    <w:rsid w:val="4B8A1D1C"/>
    <w:rsid w:val="4BDF36EB"/>
    <w:rsid w:val="4BE96317"/>
    <w:rsid w:val="4D2E63E4"/>
    <w:rsid w:val="4E546612"/>
    <w:rsid w:val="513F7105"/>
    <w:rsid w:val="541F4FCC"/>
    <w:rsid w:val="558C48E3"/>
    <w:rsid w:val="57C57C38"/>
    <w:rsid w:val="59E06FAB"/>
    <w:rsid w:val="5A2F1CE1"/>
    <w:rsid w:val="5A875679"/>
    <w:rsid w:val="5B7114D5"/>
    <w:rsid w:val="604A1623"/>
    <w:rsid w:val="60692E08"/>
    <w:rsid w:val="628A03FC"/>
    <w:rsid w:val="62B965EC"/>
    <w:rsid w:val="65711400"/>
    <w:rsid w:val="66F81DD8"/>
    <w:rsid w:val="69601EB7"/>
    <w:rsid w:val="6B0A032C"/>
    <w:rsid w:val="6D0D4104"/>
    <w:rsid w:val="6D374B48"/>
    <w:rsid w:val="6FCA008A"/>
    <w:rsid w:val="72A46970"/>
    <w:rsid w:val="73012015"/>
    <w:rsid w:val="75175B20"/>
    <w:rsid w:val="765C57B4"/>
    <w:rsid w:val="77E3618D"/>
    <w:rsid w:val="7AA634A2"/>
    <w:rsid w:val="7BBF3991"/>
    <w:rsid w:val="7D96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528</Characters>
  <Lines>0</Lines>
  <Paragraphs>0</Paragraphs>
  <TotalTime>32</TotalTime>
  <ScaleCrop>false</ScaleCrop>
  <LinksUpToDate>false</LinksUpToDate>
  <CharactersWithSpaces>634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2022-07-25T08:09:00Z</dcterms:created>
  <dc:creator>Administrator</dc:creator>
  <cp:lastModifiedBy>Administrator</cp:lastModifiedBy>
  <cp:lastPrinted>2022-07-28T00:33:24Z</cp:lastPrinted>
  <dcterms:modified xsi:type="dcterms:W3CDTF">2022-07-28T00:33:37Z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5308E3ACEDC246B78450F6F754A3E359</vt:lpwstr>
  </property>
</Properties>
</file>