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B12B" w14:textId="77777777" w:rsidR="00870556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附件2：</w:t>
      </w:r>
    </w:p>
    <w:p w14:paraId="2A65A2F4" w14:textId="77777777" w:rsidR="00870556" w:rsidRDefault="008705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14:paraId="18292670" w14:textId="34080AC8" w:rsidR="00870556" w:rsidRDefault="001C54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2022年度</w:t>
      </w:r>
      <w:r w:rsidR="00000000">
        <w:rPr>
          <w:rFonts w:ascii="方正小标宋简体" w:eastAsia="方正小标宋简体" w:hAnsi="方正小标宋简体" w:cs="方正小标宋简体" w:hint="eastAsia"/>
          <w:sz w:val="44"/>
          <w:szCs w:val="52"/>
        </w:rPr>
        <w:t>防城港市直属幼儿园、防城港市苗壮幼儿园公开招聘幼儿园教师面试须知</w:t>
      </w:r>
    </w:p>
    <w:p w14:paraId="7DB44836" w14:textId="77777777" w:rsidR="00870556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p w14:paraId="0843424C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一、考生必须携带本人有效居民身份证和笔试准考证参加面试，违者视为自动弃权，面试成绩作零分处理。</w:t>
      </w:r>
    </w:p>
    <w:p w14:paraId="175308B2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二、考生不可穿制服、单位统一工作服或带有特别标志的服装，或佩戴标志性徽章、饰物等。</w:t>
      </w:r>
    </w:p>
    <w:p w14:paraId="67815925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三、考生不得携带手机等通讯工具，电子手环，计时工具，照相、摄像、扫描器材，电子存储介质以及教具、教材、教学参考书等物品参加面试。除本人有效居民身份证和准考证外，将非考试物品放置在非考试物品暂放处，违者取消其面试成绩。</w:t>
      </w:r>
    </w:p>
    <w:p w14:paraId="6845E164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四、考生须在面试当天上午7:30前到候考室签到，按抽签确定的面试序号参加面试。凡未在面试当天上午8:00前进入候考室签到的考生，违者视为自动弃权，面试成绩作零分处理。</w:t>
      </w:r>
    </w:p>
    <w:p w14:paraId="5BE4AA52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五、考生面试时只能报自己的面试序号，不得以任何方式向考官透露本人姓名、籍贯、毕业院校、工作单位、父母情况等个人信息。凡透露的，扣减面试成绩的20%，透露姓名等情节严重的，取消其面试成绩。</w:t>
      </w:r>
    </w:p>
    <w:p w14:paraId="6E66E254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六、考生备课结束，不得将笔和教材带出备课室，可携带备课室提供的草稿纸进行面试。考生面试结束，不得将草稿纸和考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场提供的教材带出考场，不得返回候考室和备课室，由引导员带离考场，引导到休息室等候面试成绩宣布。考生不得以任何方式对外泄露课题信息，违者取消其面试成绩。</w:t>
      </w:r>
    </w:p>
    <w:p w14:paraId="7C05A8D9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七、面试成绩在本考场面试结束后当场宣布，并由考生签字确认。考生签字确认后，必须离开考点，不得逗留。</w:t>
      </w:r>
    </w:p>
    <w:p w14:paraId="002B8240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八、面试实行全封闭管理，考生必须遵守面试纪律，服从工作人员管理，按面试程序和要求参加面试，不得以任何理由违反面试规定，影响面试。</w:t>
      </w:r>
    </w:p>
    <w:p w14:paraId="203076A4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九、考生在面试过程中因故离开考场、候考室、备课室、休息室的，须经工作人员同意并由工作人员专人陪同。擅自离开考点者，取消其面试成绩。</w:t>
      </w:r>
    </w:p>
    <w:p w14:paraId="7E443D8E" w14:textId="77777777" w:rsidR="0087055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十、考生有违纪违规行为的，将按照《广西壮族自治区事业单位公开招聘工作人员面试工作规则（试行）》和《事业单位公开招聘违纪违规行为处理规定》进行处理。</w:t>
      </w:r>
    </w:p>
    <w:sectPr w:rsidR="0087055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ZiMzY5ZTZhOTE5ZjkzNTMzYTdkOGY0OTljM2M0NGIifQ=="/>
  </w:docVars>
  <w:rsids>
    <w:rsidRoot w:val="6D704DD1"/>
    <w:rsid w:val="001C5443"/>
    <w:rsid w:val="00870556"/>
    <w:rsid w:val="6D7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C245C"/>
  <w15:docId w15:val="{234DC784-351E-4F9D-A5C6-0300C55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Magnett</dc:creator>
  <cp:lastModifiedBy>赵 国宏</cp:lastModifiedBy>
  <cp:revision>3</cp:revision>
  <dcterms:created xsi:type="dcterms:W3CDTF">2022-07-19T02:09:00Z</dcterms:created>
  <dcterms:modified xsi:type="dcterms:W3CDTF">2022-07-20T07:56:00Z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B38CFFB5967B4BE6B8470D0EAFAF7C72</vt:lpwstr>
  </property>
</Properties>
</file>