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来宾市公安局</w:t>
      </w:r>
      <w:r>
        <w:rPr>
          <w:rFonts w:ascii="方正小标宋简体" w:hAnsi="Tahoma" w:eastAsia="方正小标宋简体" w:cs="Tahoma"/>
          <w:kern w:val="0"/>
          <w:sz w:val="44"/>
          <w:szCs w:val="44"/>
        </w:rPr>
        <w:t>2022年第</w:t>
      </w: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一次招聘</w:t>
      </w:r>
      <w:r>
        <w:rPr>
          <w:rFonts w:ascii="方正小标宋简体" w:hAnsi="Tahoma" w:eastAsia="方正小标宋简体" w:cs="Tahoma"/>
          <w:kern w:val="0"/>
          <w:sz w:val="44"/>
          <w:szCs w:val="44"/>
        </w:rPr>
        <w:t>辅警</w:t>
      </w:r>
    </w:p>
    <w:p>
      <w:pPr>
        <w:widowControl/>
        <w:spacing w:line="560" w:lineRule="exact"/>
        <w:jc w:val="center"/>
        <w:rPr>
          <w:rFonts w:ascii="仿宋" w:hAnsi="Tahoma" w:eastAsia="仿宋" w:cs="Tahoma"/>
          <w:kern w:val="0"/>
          <w:sz w:val="32"/>
          <w:szCs w:val="32"/>
        </w:rPr>
      </w:pPr>
      <w:r>
        <w:rPr>
          <w:rFonts w:ascii="方正小标宋简体" w:hAnsi="Tahoma" w:eastAsia="方正小标宋简体" w:cs="Tahoma"/>
          <w:kern w:val="0"/>
          <w:sz w:val="44"/>
          <w:szCs w:val="44"/>
        </w:rPr>
        <w:t>拟聘用人员名单</w:t>
      </w:r>
    </w:p>
    <w:p>
      <w:pPr>
        <w:widowControl/>
        <w:tabs>
          <w:tab w:val="left" w:pos="4515"/>
        </w:tabs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</w:p>
    <w:p>
      <w:pPr>
        <w:widowControl/>
        <w:tabs>
          <w:tab w:val="left" w:pos="4515"/>
        </w:tabs>
        <w:spacing w:line="560" w:lineRule="exact"/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  <w:r>
        <w:rPr>
          <w:rFonts w:hint="eastAsia" w:ascii="仿宋_GB2312" w:hAnsi="Tahoma" w:eastAsia="仿宋_GB2312" w:cs="Tahoma"/>
          <w:kern w:val="0"/>
          <w:sz w:val="32"/>
          <w:szCs w:val="44"/>
        </w:rPr>
        <w:t>岗位一拟聘用人员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44"/>
        </w:rPr>
        <w:t>：罗晓城、廖创华、韦威坚、周家锐、谭卢宝、韦哄、欧佟华、罗帅勇、尹柳懿（女）、韦永凤（女）、方春华（女）、邓雯文（女）；</w:t>
      </w:r>
      <w:r>
        <w:rPr>
          <w:rFonts w:ascii="仿宋_GB2312" w:hAnsi="Tahoma" w:eastAsia="仿宋_GB2312" w:cs="Tahoma"/>
          <w:kern w:val="0"/>
          <w:sz w:val="32"/>
          <w:szCs w:val="44"/>
        </w:rPr>
        <w:t xml:space="preserve"> </w:t>
      </w:r>
    </w:p>
    <w:p>
      <w:pPr>
        <w:widowControl/>
        <w:tabs>
          <w:tab w:val="left" w:pos="4515"/>
        </w:tabs>
        <w:spacing w:line="560" w:lineRule="exact"/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</w:p>
    <w:p>
      <w:pPr>
        <w:widowControl/>
        <w:tabs>
          <w:tab w:val="left" w:pos="4515"/>
        </w:tabs>
        <w:spacing w:line="560" w:lineRule="exac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44"/>
        </w:rPr>
      </w:pPr>
      <w:r>
        <w:rPr>
          <w:rFonts w:hint="eastAsia" w:ascii="仿宋_GB2312" w:hAnsi="Tahoma" w:eastAsia="仿宋_GB2312" w:cs="Tahoma"/>
          <w:kern w:val="0"/>
          <w:sz w:val="32"/>
          <w:szCs w:val="44"/>
        </w:rPr>
        <w:t>岗位二拟聘用人员：黄修港、何磊、黄高任、覃河浪；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岗位三拟聘用人员：蔡林（女）、郭丹丹（女）、韦雨杉（女）；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ahoma" w:eastAsia="仿宋_GB2312" w:cs="Tahoma"/>
          <w:kern w:val="0"/>
          <w:sz w:val="32"/>
          <w:szCs w:val="44"/>
        </w:rPr>
      </w:pPr>
      <w:r>
        <w:rPr>
          <w:rFonts w:hint="eastAsia" w:ascii="仿宋_GB2312" w:hAnsi="Tahoma" w:eastAsia="仿宋_GB2312" w:cs="Tahoma"/>
          <w:kern w:val="0"/>
          <w:sz w:val="32"/>
          <w:szCs w:val="44"/>
        </w:rPr>
        <w:t>岗位四拟聘用人员：覃金保、莫德标、覃河银、黄虎雄、周相柳、覃云汕、谢汝特。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00000000"/>
    <w:rsid w:val="201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2022-07-26T01:59:00Z</dcterms:created>
  <dc:creator>来宾人才网</dc:creator>
  <cp:lastModifiedBy> 啊～lisa </cp:lastModifiedBy>
  <dcterms:modified xsi:type="dcterms:W3CDTF">2022-07-26T01:59:05Z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8BD6A4F8AC7D49FDB40C001BF07C2D61</vt:lpwstr>
  </property>
</Properties>
</file>