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2：</w:t>
      </w:r>
    </w:p>
    <w:p>
      <w:pPr>
        <w:spacing w:line="500" w:lineRule="exact"/>
        <w:ind w:firstLine="3092" w:firstLineChars="700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培训班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日程表</w:t>
      </w:r>
    </w:p>
    <w:tbl>
      <w:tblPr>
        <w:tblStyle w:val="3"/>
        <w:tblpPr w:leftFromText="180" w:rightFromText="180" w:vertAnchor="text" w:horzAnchor="page" w:tblpX="1826" w:tblpY="161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90"/>
        <w:gridCol w:w="3315"/>
        <w:gridCol w:w="1118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 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 间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内        容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主讲人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9：00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二○三五年基本实现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社会主义现代化远景目标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李洪林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人社局副局长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14: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学习党章，尊崇党章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刘馨元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人社局党办主任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中华人民共和国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公职人员政务处分法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杨兴伟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人社局监察大队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 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公务礼仪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王春花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职教中心讲师教师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9：00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从百年党史中感悟和践行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共产党人的初心使命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董晓明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职教中心讲师教师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14: 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切实维护党中央权威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和集中统一领导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雨露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职教中心主任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15：00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    试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孙海洋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董晓明王伟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临江市人社局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班主任：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临江市人力资源和社会保障局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孙海洋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，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联系电话：17604391619；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2.班务组：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临江市人力资源和社会保障局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董晓明，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联系电话：15843937533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.作息时间：上午：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9：00—11：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0 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下午：14：00—1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OTkxZTY2YjEyZDYyNDQ4MzY1YzlmM2VjYjQ5NmIifQ=="/>
  </w:docVars>
  <w:rsids>
    <w:rsidRoot w:val="6DC82034"/>
    <w:rsid w:val="11A600B1"/>
    <w:rsid w:val="1A810A9A"/>
    <w:rsid w:val="1AB001FF"/>
    <w:rsid w:val="2C1A7376"/>
    <w:rsid w:val="4B0B4FC6"/>
    <w:rsid w:val="6DC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351</Characters>
  <Lines>0</Lines>
  <Paragraphs>0</Paragraphs>
  <TotalTime>2</TotalTime>
  <ScaleCrop>false</ScaleCrop>
  <LinksUpToDate>false</LinksUpToDate>
  <CharactersWithSpaces>381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2021-06-18T06:57:00Z</dcterms:created>
  <dc:creator>WPS_1616748427</dc:creator>
  <cp:lastModifiedBy>Administrator</cp:lastModifiedBy>
  <cp:lastPrinted>2022-07-26T00:28:24Z</cp:lastPrinted>
  <dcterms:modified xsi:type="dcterms:W3CDTF">2022-07-26T00:31:25Z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411C6429D3E84C2780635F3128F87AFF</vt:lpwstr>
  </property>
</Properties>
</file>