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5EF3" w14:textId="77777777" w:rsidR="00B96FAA" w:rsidRDefault="00B96FAA" w:rsidP="00B96FAA">
      <w:pPr>
        <w:spacing w:line="700" w:lineRule="exact"/>
        <w:jc w:val="center"/>
        <w:rPr>
          <w:rFonts w:ascii="方正小标宋简体" w:eastAsia="方正小标宋简体" w:hAnsi="华文中宋" w:cs="方正小标宋简体" w:hint="eastAsia"/>
          <w:bCs/>
          <w:sz w:val="44"/>
          <w:szCs w:val="44"/>
        </w:rPr>
      </w:pPr>
      <w:r>
        <w:rPr>
          <w:rFonts w:ascii="方正小标宋简体" w:eastAsia="方正小标宋简体" w:hAnsi="华文中宋" w:cs="方正小标宋简体" w:hint="eastAsia"/>
          <w:bCs/>
          <w:sz w:val="44"/>
          <w:szCs w:val="44"/>
        </w:rPr>
        <w:t>202</w:t>
      </w:r>
      <w:r>
        <w:rPr>
          <w:rFonts w:ascii="方正小标宋简体" w:eastAsia="方正小标宋简体" w:hAnsi="华文中宋" w:cs="方正小标宋简体"/>
          <w:bCs/>
          <w:sz w:val="44"/>
          <w:szCs w:val="44"/>
        </w:rPr>
        <w:t>2</w:t>
      </w:r>
      <w:r>
        <w:rPr>
          <w:rFonts w:ascii="方正小标宋简体" w:eastAsia="方正小标宋简体" w:hAnsi="华文中宋" w:cs="方正小标宋简体" w:hint="eastAsia"/>
          <w:bCs/>
          <w:sz w:val="44"/>
          <w:szCs w:val="44"/>
        </w:rPr>
        <w:t>年东营市垦利区事业单位公开招聘教师</w:t>
      </w:r>
    </w:p>
    <w:p w14:paraId="7E4C5FB3" w14:textId="77777777" w:rsidR="00B96FAA" w:rsidRDefault="00B96FAA" w:rsidP="00B96FAA">
      <w:pPr>
        <w:spacing w:line="600" w:lineRule="exact"/>
        <w:jc w:val="center"/>
        <w:rPr>
          <w:rFonts w:ascii="方正小标宋简体" w:eastAsia="方正小标宋简体" w:hAnsi="华文中宋" w:cs="方正小标宋简体" w:hint="eastAsia"/>
          <w:sz w:val="44"/>
          <w:szCs w:val="44"/>
        </w:rPr>
      </w:pPr>
      <w:r w:rsidRPr="00A12422">
        <w:rPr>
          <w:rFonts w:ascii="方正小标宋简体" w:eastAsia="方正小标宋简体" w:hAnsi="华文中宋" w:cs="方正小标宋简体" w:hint="eastAsia"/>
          <w:sz w:val="44"/>
          <w:szCs w:val="44"/>
        </w:rPr>
        <w:t>面</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试</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考</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生</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须</w:t>
      </w:r>
      <w:r>
        <w:rPr>
          <w:rFonts w:ascii="方正小标宋简体" w:eastAsia="方正小标宋简体" w:hAnsi="华文中宋" w:cs="方正小标宋简体" w:hint="eastAsia"/>
          <w:sz w:val="44"/>
          <w:szCs w:val="44"/>
        </w:rPr>
        <w:t xml:space="preserve"> </w:t>
      </w:r>
      <w:r w:rsidRPr="00A12422">
        <w:rPr>
          <w:rFonts w:ascii="方正小标宋简体" w:eastAsia="方正小标宋简体" w:hAnsi="华文中宋" w:cs="方正小标宋简体" w:hint="eastAsia"/>
          <w:sz w:val="44"/>
          <w:szCs w:val="44"/>
        </w:rPr>
        <w:t>知</w:t>
      </w:r>
    </w:p>
    <w:p w14:paraId="5300448C" w14:textId="77777777" w:rsidR="00B96FAA" w:rsidRDefault="00B96FAA" w:rsidP="00B96FAA">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1.考生须携带有效身份证件、笔试准考证、健康管理信息承诺书、相应数量的</w:t>
      </w:r>
      <w:r w:rsidRPr="00B93832">
        <w:rPr>
          <w:rFonts w:ascii="仿宋_GB2312" w:eastAsia="仿宋_GB2312" w:hAnsi="华文中宋" w:cs="方正小标宋简体" w:hint="eastAsia"/>
          <w:sz w:val="30"/>
          <w:szCs w:val="30"/>
        </w:rPr>
        <w:t>48小时内核酸证明</w:t>
      </w:r>
      <w:r>
        <w:rPr>
          <w:rFonts w:ascii="仿宋_GB2312" w:eastAsia="仿宋_GB2312" w:cs="仿宋_GB2312" w:hint="eastAsia"/>
          <w:sz w:val="30"/>
          <w:szCs w:val="30"/>
        </w:rPr>
        <w:t>和面试通知书（缺一不可）在规定时间内进入面试考点，在指定候考室集合，统一参加面试。面试开始后，仍未到达候考室的视为自动放弃。面试考场进行全封闭，封闭期间未经允许不得离开指定地点，考生不得通过任何方式对外联络。</w:t>
      </w:r>
    </w:p>
    <w:p w14:paraId="4C5285B3"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2.考生进入候考室后，不得喧哗，不得随意离开，如遇特殊情况，请及时告知候考室管理员。</w:t>
      </w:r>
    </w:p>
    <w:p w14:paraId="14E011E0"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3.考生进入候考室后，须主动上交手机、</w:t>
      </w:r>
      <w:r>
        <w:rPr>
          <w:rFonts w:ascii="仿宋_GB2312" w:eastAsia="仿宋_GB2312" w:cs="仿宋_GB2312"/>
          <w:sz w:val="30"/>
          <w:szCs w:val="30"/>
        </w:rPr>
        <w:t>MP3</w:t>
      </w:r>
      <w:r>
        <w:rPr>
          <w:rFonts w:ascii="仿宋_GB2312" w:eastAsia="仿宋_GB2312" w:cs="仿宋_GB2312" w:hint="eastAsia"/>
          <w:sz w:val="30"/>
          <w:szCs w:val="30"/>
        </w:rPr>
        <w:t>、平板电脑等任何信息存储、通讯传输工具，由候考室管理员进行集中保管，面试结束后到休息室领取；提包、书籍、资料等材料和物品，在进入准备室和面试室前，应自觉放置到室外指定位置，面试结束后自行带至休息室；不得携带任何个人物品和资料进入准备室和面试室,违者取消面试资格。</w:t>
      </w:r>
    </w:p>
    <w:p w14:paraId="731A7CCA" w14:textId="77777777" w:rsidR="00B96FAA" w:rsidRPr="00893CE7" w:rsidRDefault="00B96FAA" w:rsidP="00B96FAA">
      <w:pPr>
        <w:spacing w:line="600" w:lineRule="exact"/>
        <w:ind w:firstLineChars="200" w:firstLine="600"/>
        <w:jc w:val="left"/>
        <w:rPr>
          <w:rFonts w:ascii="仿宋_GB2312" w:eastAsia="仿宋_GB2312" w:cs="仿宋_GB2312" w:hint="eastAsia"/>
          <w:sz w:val="30"/>
          <w:szCs w:val="30"/>
          <w:u w:val="single"/>
        </w:rPr>
      </w:pPr>
      <w:r>
        <w:rPr>
          <w:rFonts w:ascii="仿宋_GB2312" w:eastAsia="仿宋_GB2312" w:cs="仿宋_GB2312" w:hint="eastAsia"/>
          <w:sz w:val="30"/>
          <w:szCs w:val="30"/>
        </w:rPr>
        <w:t>4.教育类岗位面试采取讲课方式进行，</w:t>
      </w:r>
      <w:r w:rsidRPr="00F25F45">
        <w:rPr>
          <w:rFonts w:ascii="仿宋_GB2312" w:eastAsia="仿宋_GB2312" w:cs="仿宋_GB2312" w:hint="eastAsia"/>
          <w:sz w:val="30"/>
          <w:szCs w:val="30"/>
        </w:rPr>
        <w:t>考生要在讲课</w:t>
      </w:r>
      <w:r w:rsidRPr="00F25F45">
        <w:rPr>
          <w:rFonts w:ascii="仿宋_GB2312" w:eastAsia="仿宋_GB2312" w:cs="仿宋_GB2312"/>
          <w:sz w:val="30"/>
          <w:szCs w:val="30"/>
        </w:rPr>
        <w:t>时间内</w:t>
      </w:r>
      <w:r w:rsidRPr="00F25F45">
        <w:rPr>
          <w:rFonts w:ascii="仿宋_GB2312" w:eastAsia="仿宋_GB2312" w:cs="仿宋_GB2312" w:hint="eastAsia"/>
          <w:sz w:val="30"/>
          <w:szCs w:val="30"/>
        </w:rPr>
        <w:t>充分展示个人的讲课能力供考官测评</w:t>
      </w:r>
      <w:r w:rsidRPr="006B568D">
        <w:rPr>
          <w:rFonts w:ascii="仿宋_GB2312" w:eastAsia="仿宋_GB2312" w:cs="仿宋_GB2312" w:hint="eastAsia"/>
          <w:b/>
          <w:sz w:val="30"/>
          <w:szCs w:val="30"/>
        </w:rPr>
        <w:t>。</w:t>
      </w:r>
      <w:r>
        <w:rPr>
          <w:rFonts w:ascii="仿宋_GB2312" w:eastAsia="仿宋_GB2312" w:cs="仿宋_GB2312" w:hint="eastAsia"/>
          <w:b/>
          <w:sz w:val="30"/>
          <w:szCs w:val="30"/>
          <w:u w:val="single"/>
        </w:rPr>
        <w:t>数学</w:t>
      </w:r>
      <w:r w:rsidRPr="00373CA5">
        <w:rPr>
          <w:rFonts w:ascii="仿宋_GB2312" w:eastAsia="仿宋_GB2312" w:cs="仿宋_GB2312" w:hint="eastAsia"/>
          <w:b/>
          <w:sz w:val="30"/>
          <w:szCs w:val="30"/>
          <w:u w:val="single"/>
        </w:rPr>
        <w:t>、</w:t>
      </w:r>
      <w:r>
        <w:rPr>
          <w:rFonts w:ascii="仿宋_GB2312" w:eastAsia="仿宋_GB2312" w:cs="仿宋_GB2312" w:hint="eastAsia"/>
          <w:b/>
          <w:sz w:val="30"/>
          <w:szCs w:val="30"/>
          <w:u w:val="single"/>
        </w:rPr>
        <w:t>生物、</w:t>
      </w:r>
      <w:r w:rsidRPr="00373CA5">
        <w:rPr>
          <w:rFonts w:ascii="仿宋_GB2312" w:eastAsia="仿宋_GB2312" w:cs="仿宋_GB2312" w:hint="eastAsia"/>
          <w:b/>
          <w:sz w:val="30"/>
          <w:szCs w:val="30"/>
          <w:u w:val="single"/>
        </w:rPr>
        <w:t>历史、</w:t>
      </w:r>
      <w:r>
        <w:rPr>
          <w:rFonts w:ascii="仿宋_GB2312" w:eastAsia="仿宋_GB2312" w:cs="仿宋_GB2312" w:hint="eastAsia"/>
          <w:b/>
          <w:sz w:val="30"/>
          <w:szCs w:val="30"/>
          <w:u w:val="single"/>
        </w:rPr>
        <w:t>体育</w:t>
      </w:r>
      <w:r w:rsidRPr="00373CA5">
        <w:rPr>
          <w:rFonts w:ascii="仿宋_GB2312" w:eastAsia="仿宋_GB2312" w:cs="仿宋_GB2312" w:hint="eastAsia"/>
          <w:b/>
          <w:sz w:val="30"/>
          <w:szCs w:val="30"/>
          <w:u w:val="single"/>
        </w:rPr>
        <w:t>试</w:t>
      </w:r>
      <w:r>
        <w:rPr>
          <w:rFonts w:ascii="仿宋_GB2312" w:eastAsia="仿宋_GB2312" w:cs="仿宋_GB2312" w:hint="eastAsia"/>
          <w:b/>
          <w:sz w:val="30"/>
          <w:szCs w:val="30"/>
          <w:u w:val="single"/>
        </w:rPr>
        <w:t>用</w:t>
      </w:r>
      <w:r w:rsidRPr="00373CA5">
        <w:rPr>
          <w:rFonts w:ascii="仿宋_GB2312" w:eastAsia="仿宋_GB2312" w:cs="仿宋_GB2312" w:hint="eastAsia"/>
          <w:b/>
          <w:sz w:val="30"/>
          <w:szCs w:val="30"/>
          <w:u w:val="single"/>
        </w:rPr>
        <w:t>半天时间。</w:t>
      </w:r>
      <w:r w:rsidRPr="00CC79F6">
        <w:rPr>
          <w:rFonts w:ascii="仿宋_GB2312" w:eastAsia="仿宋_GB2312" w:cs="仿宋_GB2312" w:hint="eastAsia"/>
          <w:sz w:val="30"/>
          <w:szCs w:val="30"/>
          <w:u w:val="single"/>
        </w:rPr>
        <w:t>语文、</w:t>
      </w:r>
      <w:r>
        <w:rPr>
          <w:rFonts w:ascii="仿宋_GB2312" w:eastAsia="仿宋_GB2312" w:cs="仿宋_GB2312" w:hint="eastAsia"/>
          <w:sz w:val="30"/>
          <w:szCs w:val="30"/>
          <w:u w:val="single"/>
        </w:rPr>
        <w:t>幼儿</w:t>
      </w:r>
      <w:r w:rsidRPr="00893CE7">
        <w:rPr>
          <w:rFonts w:ascii="仿宋_GB2312" w:eastAsia="仿宋_GB2312" w:cs="仿宋_GB2312" w:hint="eastAsia"/>
          <w:sz w:val="30"/>
          <w:szCs w:val="30"/>
          <w:u w:val="single"/>
        </w:rPr>
        <w:t>教师岗位面试用一天时间，根据主考官的要求进行午间休息。</w:t>
      </w:r>
      <w:r>
        <w:rPr>
          <w:rFonts w:ascii="仿宋_GB2312" w:eastAsia="仿宋_GB2312" w:cs="仿宋_GB2312" w:hint="eastAsia"/>
          <w:sz w:val="30"/>
          <w:szCs w:val="30"/>
          <w:u w:val="single"/>
        </w:rPr>
        <w:t>体育</w:t>
      </w:r>
      <w:r w:rsidRPr="00893CE7">
        <w:rPr>
          <w:rFonts w:ascii="仿宋_GB2312" w:eastAsia="仿宋_GB2312" w:cs="仿宋_GB2312" w:hint="eastAsia"/>
          <w:sz w:val="30"/>
          <w:szCs w:val="30"/>
          <w:u w:val="single"/>
        </w:rPr>
        <w:t>教师及幼儿教师岗位增加技能测试。体育、</w:t>
      </w:r>
      <w:r>
        <w:rPr>
          <w:rFonts w:ascii="仿宋_GB2312" w:eastAsia="仿宋_GB2312" w:cs="仿宋_GB2312" w:hint="eastAsia"/>
          <w:sz w:val="30"/>
          <w:szCs w:val="30"/>
          <w:u w:val="single"/>
        </w:rPr>
        <w:t>幼儿</w:t>
      </w:r>
      <w:r w:rsidRPr="00893CE7">
        <w:rPr>
          <w:rFonts w:ascii="仿宋_GB2312" w:eastAsia="仿宋_GB2312" w:cs="仿宋_GB2312" w:hint="eastAsia"/>
          <w:sz w:val="30"/>
          <w:szCs w:val="30"/>
          <w:u w:val="single"/>
        </w:rPr>
        <w:t>教师岗位先进行面试，后进行技能测试。</w:t>
      </w:r>
      <w:r w:rsidRPr="00ED5AF0">
        <w:rPr>
          <w:rFonts w:ascii="仿宋_GB2312" w:eastAsia="仿宋_GB2312" w:cs="仿宋_GB2312" w:hint="eastAsia"/>
          <w:b/>
          <w:sz w:val="30"/>
          <w:szCs w:val="30"/>
          <w:u w:val="single"/>
        </w:rPr>
        <w:t>在技能测试过程中，考生应结合自身情况合理考虑动作难度和剧烈程度，因强行展示难度动作和剧烈动作造成运动损伤及意外的，由考生本人负责。</w:t>
      </w:r>
      <w:r>
        <w:rPr>
          <w:rFonts w:ascii="仿宋_GB2312" w:eastAsia="仿宋_GB2312" w:cs="仿宋_GB2312" w:hint="eastAsia"/>
          <w:sz w:val="30"/>
          <w:szCs w:val="30"/>
          <w:u w:val="single"/>
        </w:rPr>
        <w:t>（下划线部分仅涉及到的岗位所在考场宣读）</w:t>
      </w:r>
    </w:p>
    <w:p w14:paraId="5A3236FC"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5.考生通过抽签确定面试顺序。考生按抽签排定的先后顺序，在工</w:t>
      </w:r>
      <w:r>
        <w:rPr>
          <w:rFonts w:ascii="仿宋_GB2312" w:eastAsia="仿宋_GB2312" w:cs="仿宋_GB2312" w:hint="eastAsia"/>
          <w:sz w:val="30"/>
          <w:szCs w:val="30"/>
        </w:rPr>
        <w:lastRenderedPageBreak/>
        <w:t>作人员的引领下先到准备室准备，再进入面试室答题。</w:t>
      </w:r>
    </w:p>
    <w:p w14:paraId="53744713" w14:textId="77777777" w:rsidR="00B96FAA" w:rsidRPr="00893CE7" w:rsidRDefault="00B96FAA" w:rsidP="00B96FAA">
      <w:pPr>
        <w:spacing w:line="600" w:lineRule="exact"/>
        <w:ind w:firstLineChars="200" w:firstLine="600"/>
        <w:rPr>
          <w:rFonts w:ascii="仿宋_GB2312" w:eastAsia="仿宋_GB2312" w:cs="仿宋_GB2312" w:hint="eastAsia"/>
          <w:b/>
          <w:sz w:val="30"/>
          <w:szCs w:val="30"/>
          <w:em w:val="dot"/>
        </w:rPr>
      </w:pPr>
      <w:r>
        <w:rPr>
          <w:rFonts w:ascii="仿宋_GB2312" w:eastAsia="仿宋_GB2312" w:cs="仿宋_GB2312" w:hint="eastAsia"/>
          <w:sz w:val="30"/>
          <w:szCs w:val="30"/>
        </w:rPr>
        <w:t>6.考生进入准备室后，准备室管理员宣布“开始阅题思考”方可阅题。</w:t>
      </w:r>
      <w:r w:rsidRPr="00893CE7">
        <w:rPr>
          <w:rFonts w:ascii="仿宋_GB2312" w:eastAsia="仿宋_GB2312" w:cs="仿宋_GB2312" w:hint="eastAsia"/>
          <w:b/>
          <w:sz w:val="30"/>
          <w:szCs w:val="30"/>
          <w:em w:val="dot"/>
        </w:rPr>
        <w:t>每位考生在准备室备课时间为</w:t>
      </w:r>
      <w:r>
        <w:rPr>
          <w:rFonts w:ascii="仿宋_GB2312" w:eastAsia="仿宋_GB2312" w:cs="仿宋_GB2312" w:hint="eastAsia"/>
          <w:b/>
          <w:sz w:val="30"/>
          <w:szCs w:val="30"/>
          <w:em w:val="dot"/>
        </w:rPr>
        <w:t>24</w:t>
      </w:r>
      <w:r w:rsidRPr="00893CE7">
        <w:rPr>
          <w:rFonts w:ascii="仿宋_GB2312" w:eastAsia="仿宋_GB2312" w:cs="仿宋_GB2312" w:hint="eastAsia"/>
          <w:b/>
          <w:sz w:val="30"/>
          <w:szCs w:val="30"/>
          <w:em w:val="dot"/>
        </w:rPr>
        <w:t>分钟，可在准备室提供的草稿纸上做记录，准备室草稿纸允许带入面试室。在面试室面试结束后，将草稿纸留在考生席，不得带离面试室。</w:t>
      </w:r>
    </w:p>
    <w:p w14:paraId="2ED78277"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7.</w:t>
      </w:r>
      <w:r w:rsidRPr="00395B84">
        <w:rPr>
          <w:rFonts w:ascii="仿宋_GB2312" w:eastAsia="仿宋_GB2312" w:cs="仿宋_GB2312" w:hint="eastAsia"/>
          <w:sz w:val="30"/>
          <w:szCs w:val="30"/>
        </w:rPr>
        <w:t xml:space="preserve"> </w:t>
      </w:r>
      <w:r>
        <w:rPr>
          <w:rFonts w:ascii="仿宋_GB2312" w:eastAsia="仿宋_GB2312" w:cs="仿宋_GB2312" w:hint="eastAsia"/>
          <w:sz w:val="30"/>
          <w:szCs w:val="30"/>
        </w:rPr>
        <w:t>考生进入面试室后，应主动报告自己的抽签顺序号。</w:t>
      </w:r>
      <w:r w:rsidRPr="00893CE7">
        <w:rPr>
          <w:rFonts w:ascii="仿宋_GB2312" w:eastAsia="仿宋_GB2312" w:cs="仿宋_GB2312" w:hint="eastAsia"/>
          <w:b/>
          <w:sz w:val="30"/>
          <w:szCs w:val="30"/>
          <w:em w:val="dot"/>
        </w:rPr>
        <w:t>自报姓名或笔试准考证号者，面试成绩为零分。</w:t>
      </w:r>
      <w:r>
        <w:rPr>
          <w:rFonts w:ascii="仿宋_GB2312" w:eastAsia="仿宋_GB2312" w:cs="仿宋_GB2312" w:hint="eastAsia"/>
          <w:sz w:val="30"/>
          <w:szCs w:val="30"/>
        </w:rPr>
        <w:t>考生不得以任何方式向考官透露关于本人的各种影响面试公正的信息，违者取消面试资格。</w:t>
      </w:r>
    </w:p>
    <w:p w14:paraId="1CB4CB8D"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8.</w:t>
      </w:r>
      <w:r w:rsidRPr="00395B84">
        <w:rPr>
          <w:rFonts w:ascii="仿宋_GB2312" w:eastAsia="仿宋_GB2312" w:cs="仿宋_GB2312" w:hint="eastAsia"/>
          <w:sz w:val="30"/>
          <w:szCs w:val="30"/>
        </w:rPr>
        <w:t xml:space="preserve"> </w:t>
      </w:r>
      <w:r w:rsidRPr="00893CE7">
        <w:rPr>
          <w:rFonts w:ascii="仿宋_GB2312" w:eastAsia="仿宋_GB2312" w:cs="仿宋_GB2312" w:hint="eastAsia"/>
          <w:b/>
          <w:sz w:val="30"/>
          <w:szCs w:val="30"/>
          <w:em w:val="dot"/>
        </w:rPr>
        <w:t>考生在面试室讲课时间为</w:t>
      </w:r>
      <w:r>
        <w:rPr>
          <w:rFonts w:ascii="仿宋_GB2312" w:eastAsia="仿宋_GB2312" w:cs="仿宋_GB2312" w:hint="eastAsia"/>
          <w:b/>
          <w:sz w:val="30"/>
          <w:szCs w:val="30"/>
          <w:em w:val="dot"/>
        </w:rPr>
        <w:t>8</w:t>
      </w:r>
      <w:r w:rsidRPr="00893CE7">
        <w:rPr>
          <w:rFonts w:ascii="仿宋_GB2312" w:eastAsia="仿宋_GB2312" w:cs="仿宋_GB2312" w:hint="eastAsia"/>
          <w:b/>
          <w:sz w:val="30"/>
          <w:szCs w:val="30"/>
          <w:em w:val="dot"/>
        </w:rPr>
        <w:t>分钟</w:t>
      </w:r>
      <w:r w:rsidRPr="00E817AF">
        <w:rPr>
          <w:rFonts w:ascii="仿宋_GB2312" w:eastAsia="仿宋_GB2312" w:cs="仿宋_GB2312" w:hint="eastAsia"/>
          <w:b/>
          <w:sz w:val="30"/>
          <w:szCs w:val="30"/>
        </w:rPr>
        <w:t>。</w:t>
      </w:r>
      <w:r>
        <w:rPr>
          <w:rFonts w:ascii="仿宋_GB2312" w:eastAsia="仿宋_GB2312" w:cs="仿宋_GB2312" w:hint="eastAsia"/>
          <w:sz w:val="30"/>
          <w:szCs w:val="30"/>
        </w:rPr>
        <w:t>面试试题放在考生席上。主考官宣布“开始”即可开始讲课，计时员开始计时。讲课时间满8分钟时，计时员宣布“时间到”，面试结束。</w:t>
      </w:r>
    </w:p>
    <w:p w14:paraId="5EF19C2A" w14:textId="77777777" w:rsidR="00B96FAA" w:rsidRDefault="00B96FAA" w:rsidP="00B96FAA">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9.考生面试结束后，由场外联络员引导至休息室休息，等候宣布成绩。期间不得与未面试考生接触，待主考官在休息室宣布面试成绩后立即离开面试考点。</w:t>
      </w:r>
    </w:p>
    <w:p w14:paraId="7600DD15" w14:textId="77777777" w:rsidR="00B96FAA" w:rsidRDefault="00B96FAA" w:rsidP="00B96FAA">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10.考生出入洗手间须由工作人员陪同，未经许可不得随意出入候考室、休息室；不得在候考室、休息室楼道内随意走动，如有违纪行为，立即取消面试资格。</w:t>
      </w:r>
    </w:p>
    <w:p w14:paraId="1A2E6910" w14:textId="77777777" w:rsidR="00B96FAA" w:rsidRDefault="00B96FAA" w:rsidP="00B96FAA">
      <w:pPr>
        <w:spacing w:line="600" w:lineRule="exact"/>
        <w:ind w:firstLineChars="200" w:firstLine="600"/>
        <w:rPr>
          <w:rFonts w:ascii="仿宋_GB2312" w:eastAsia="仿宋_GB2312"/>
          <w:sz w:val="30"/>
          <w:szCs w:val="30"/>
        </w:rPr>
      </w:pPr>
      <w:r>
        <w:rPr>
          <w:rFonts w:ascii="仿宋_GB2312" w:eastAsia="仿宋_GB2312" w:cs="仿宋_GB2312" w:hint="eastAsia"/>
          <w:sz w:val="30"/>
          <w:szCs w:val="30"/>
        </w:rPr>
        <w:t>11.考生应严格遵守面试工作纪律，服从统一安排，不得以任何理由违反规定，影响面试工作的正常进行，违者取消面试资格。</w:t>
      </w:r>
    </w:p>
    <w:p w14:paraId="01815D2A" w14:textId="77777777" w:rsidR="00B96FAA" w:rsidRDefault="00B96FAA" w:rsidP="00B96FAA">
      <w:pPr>
        <w:spacing w:line="600" w:lineRule="exact"/>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12.考生在封闭期间遇有困难和要求时，请及时向工作人员提出。</w:t>
      </w:r>
    </w:p>
    <w:p w14:paraId="7C579501" w14:textId="77777777" w:rsidR="009D403C" w:rsidRPr="00B96FAA" w:rsidRDefault="009D403C"/>
    <w:p w14:paraId="46FC313D" w14:textId="77777777" w:rsidR="00951194" w:rsidRDefault="00951194"/>
    <w:p w14:paraId="53F9BDF6" w14:textId="36816C22" w:rsidR="00951194" w:rsidRPr="00951194" w:rsidRDefault="00951194" w:rsidP="00951194">
      <w:pPr>
        <w:jc w:val="right"/>
        <w:rPr>
          <w:sz w:val="28"/>
        </w:rPr>
      </w:pPr>
      <w:r w:rsidRPr="00951194">
        <w:rPr>
          <w:rFonts w:hint="eastAsia"/>
          <w:sz w:val="28"/>
        </w:rPr>
        <w:t>202</w:t>
      </w:r>
      <w:r w:rsidR="00B96FAA">
        <w:rPr>
          <w:sz w:val="28"/>
        </w:rPr>
        <w:t>2</w:t>
      </w:r>
      <w:r w:rsidRPr="00951194">
        <w:rPr>
          <w:rFonts w:hint="eastAsia"/>
          <w:sz w:val="28"/>
        </w:rPr>
        <w:t>年</w:t>
      </w:r>
      <w:r w:rsidRPr="00951194">
        <w:rPr>
          <w:rFonts w:hint="eastAsia"/>
          <w:sz w:val="28"/>
        </w:rPr>
        <w:t>7</w:t>
      </w:r>
      <w:r w:rsidRPr="00951194">
        <w:rPr>
          <w:rFonts w:hint="eastAsia"/>
          <w:sz w:val="28"/>
        </w:rPr>
        <w:t>月</w:t>
      </w:r>
      <w:r w:rsidRPr="00951194">
        <w:rPr>
          <w:rFonts w:hint="eastAsia"/>
          <w:sz w:val="28"/>
        </w:rPr>
        <w:t>2</w:t>
      </w:r>
      <w:r w:rsidR="00B96FAA">
        <w:rPr>
          <w:sz w:val="28"/>
        </w:rPr>
        <w:t>8</w:t>
      </w:r>
      <w:r w:rsidRPr="00951194">
        <w:rPr>
          <w:rFonts w:hint="eastAsia"/>
          <w:sz w:val="28"/>
        </w:rPr>
        <w:t>日</w:t>
      </w:r>
    </w:p>
    <w:sectPr w:rsidR="00951194" w:rsidRPr="00951194" w:rsidSect="000F6506">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A9FC" w14:textId="77777777" w:rsidR="00727533" w:rsidRDefault="00727533" w:rsidP="000F6506">
      <w:r>
        <w:separator/>
      </w:r>
    </w:p>
  </w:endnote>
  <w:endnote w:type="continuationSeparator" w:id="0">
    <w:p w14:paraId="5D50E015" w14:textId="77777777" w:rsidR="00727533" w:rsidRDefault="00727533" w:rsidP="000F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A459" w14:textId="77777777" w:rsidR="00727533" w:rsidRDefault="00727533" w:rsidP="000F6506">
      <w:r>
        <w:separator/>
      </w:r>
    </w:p>
  </w:footnote>
  <w:footnote w:type="continuationSeparator" w:id="0">
    <w:p w14:paraId="72596B08" w14:textId="77777777" w:rsidR="00727533" w:rsidRDefault="00727533" w:rsidP="000F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A7"/>
    <w:rsid w:val="000F6506"/>
    <w:rsid w:val="006728E4"/>
    <w:rsid w:val="00727533"/>
    <w:rsid w:val="007356A7"/>
    <w:rsid w:val="00947A6C"/>
    <w:rsid w:val="00951194"/>
    <w:rsid w:val="009D403C"/>
    <w:rsid w:val="00B9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6526"/>
  <w15:docId w15:val="{DEE7E936-FA9B-42B7-BD2F-88DA5E3F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5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5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F6506"/>
    <w:rPr>
      <w:sz w:val="18"/>
      <w:szCs w:val="18"/>
    </w:rPr>
  </w:style>
  <w:style w:type="paragraph" w:styleId="a5">
    <w:name w:val="footer"/>
    <w:basedOn w:val="a"/>
    <w:link w:val="a6"/>
    <w:uiPriority w:val="99"/>
    <w:unhideWhenUsed/>
    <w:rsid w:val="000F65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F6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654</Characters>
  <Application>Microsoft Office Word</Application>
  <DocSecurity>0</DocSecurity>
  <Lines>109</Lines>
  <Paragraphs>106</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rsg</dc:creator>
  <cp:keywords/>
  <dc:description/>
  <cp:lastModifiedBy>薛 晓峰</cp:lastModifiedBy>
  <cp:revision>4</cp:revision>
  <dcterms:created xsi:type="dcterms:W3CDTF">2021-07-26T08:44:00Z</dcterms:created>
  <dcterms:modified xsi:type="dcterms:W3CDTF">2022-07-27T13:43:00Z</dcterms:modified>
</cp:coreProperties>
</file>