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highlight w:val="none"/>
        </w:rPr>
        <w:t>附件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highlight w:val="none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highlight w:val="none"/>
        </w:rPr>
        <w:t>考生配合考试防疫须知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考生应当服从和配合疫情防控要求和笔试现场的组织工作。外省考生可依据自身情况提前来浙做好准备。“健康码”为绿码但出现相关症状的考生，应当主动到定点医院检测排查。考前个人生活起居和乘坐交通工具，应注意防疫措施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</w:rPr>
        <w:t>一、符合以下情形的，可参加笔试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3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（一）“健康码”为绿码且健康状况正常，经现场测量体温正常（37.3℃以下）的，可参加笔试。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3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（二）“健康码”为绿码的考生，但在考前14天内出现相关症状，应及时向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eastAsia="zh-CN"/>
        </w:rPr>
        <w:t>庆元县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val="en-US" w:eastAsia="zh-CN"/>
        </w:rPr>
        <w:t>教育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eastAsia="zh-CN"/>
        </w:rPr>
        <w:t>局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报告。距考试时间8-14天的，可视情采取居家观测或到定点医院检测排查；距考试时间1-7天的，应早到定点医院检测排查，经检测排查无异常方可参加考试。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3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（三）“健康码”非绿码的考生、考前14天内有国内疫情中高风险地区但无相关症状的考生，或国（境）外旅居史经14天集中隔离及7天居家健康监测的考生，须提供考前3天内核酸检测阴性的证明材料，方可参加笔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3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（四）“健康码”非绿码的考生，以及考前14天内有国内疫情中高风险地区或国（境）外旅居史且有相关症状的考生，须在我省定点医院进行诊治，并提供考前7天内2次（间隔24小时以上）核酸检测阴性证明材料，方可参加笔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3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（五）考生为既往新冠肺炎确诊病例、无症状感染者及密切接触者，应当主动向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eastAsia="zh-CN"/>
        </w:rPr>
        <w:t>庆元县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val="en-US" w:eastAsia="zh-CN"/>
        </w:rPr>
        <w:t>教育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eastAsia="zh-CN"/>
        </w:rPr>
        <w:t>局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报告。除提供考前7天内核酸检测阴性证明材料外，还须出具肺部影像学检查无异常的证明，方可参加笔试。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</w:rPr>
        <w:t>二、有以下情形的，将影响参加笔试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（一）按以上规定须提供相关证明材料但无法提供的，不得参加笔试。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3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（二）仍在隔离治疗期的新冠肺炎确诊病例、疑似病例或无症状感染者，以及集中隔离期未满的密切接触者，不得参加笔试。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3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（三）入场检测时“健康码”为绿码但体温37.3℃以上，或考试中发现相关症状的，经现场医务人员检测排查，视隔离或就诊的不同处置，确定禁止考试、隔离考试，或是终止考试。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</w:rPr>
        <w:t>三、做好个人相关准备工作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（一）申领健康码。考生须在笔试前14天申领浙江“健康码”。可通过两种途径申请办理。一是登录“浙里办”APP，进入首页“健康码专区”，在“浙江健康码申领”栏目下选择对应城市办理；二是支付宝首页搜索“浙江健康码”，选择对应城市办理。其中：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1.已注册“浙里办”APP或支付宝账号的用户，按照提示填写健康信息并作出承诺后，即可领取浙江健康码。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2.持有外省（市）健康码，且未申领浙江健康码的用户，通过“浙里办”APP首页-“健康码专区”-“跨省互认健康码申领”，无需填写信息即可领取跨省互认健康码。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3.自境外入浙（返浙）人员，通过“浙里办”APP首页-“健康码专区”-“国际健康码申领”，输入手机号、验证码后即可领取国际健康码。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如有疑问，可拨打咨询电话：区号+12345。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（二）健康状况申报和诚信承诺。考生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val="en-US" w:eastAsia="zh-CN"/>
        </w:rPr>
        <w:t>领取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准考证时，应进行前14天内个人健康状况信息申报并填写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eastAsia="zh-CN"/>
        </w:rPr>
        <w:t>《新冠肺炎疫情防控期间考生承诺书》（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val="en-US" w:eastAsia="zh-CN"/>
        </w:rPr>
        <w:t>附后）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。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自负责任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（三）自备一次性医用外科口罩。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（四）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val="en-US" w:eastAsia="zh-CN"/>
        </w:rPr>
        <w:t>按照准考证上的考试地点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提前做好出行安排。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（五）在考点门口入场时，提前戴好口罩，打开手机上的“健康码”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val="en-US" w:eastAsia="zh-CN"/>
        </w:rPr>
        <w:t>,上交《新冠肺炎疫情防控期间考生承诺书》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</w:rPr>
        <w:t>四、有关要求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（一）考生应按规定或监考人员的要求佩戴口罩，如有不戴后果自负。一是通过考点入口时、考试期间上厕所时应戴口罩。二是考试期间普通考场考生可自主决定戴口罩。三是在考试期间出现相关症状或在特殊考场考试的，须戴口罩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（二）要服从现场防疫检测和考务管理。从规定通道，自觉配合完成检测流程后进入考点。进考点后在规定区内活动，考后及时离开。如有相应症状或经检测发现有异常情况的，要按规定服从“不得参加考试”、“安排到特殊考场考试”或“就诊”等相关处置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 w:val="0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highlight w:val="none"/>
          <w:lang w:val="en-US" w:eastAsia="zh-CN"/>
        </w:rPr>
        <w:t>附：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highlight w:val="none"/>
          <w:lang w:eastAsia="zh-CN"/>
        </w:rPr>
        <w:t>健康申报表</w:t>
      </w:r>
    </w:p>
    <w:p>
      <w:pPr>
        <w:rPr>
          <w:rFonts w:hint="eastAsia" w:ascii="仿宋_GB2312" w:hAnsi="仿宋_GB2312" w:eastAsia="仿宋_GB2312" w:cs="仿宋_GB2312"/>
          <w:b/>
          <w:bCs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highlight w:val="none"/>
        </w:rPr>
        <w:br w:type="page"/>
      </w:r>
    </w:p>
    <w:p>
      <w:pPr>
        <w:adjustRightInd w:val="0"/>
        <w:snapToGrid w:val="0"/>
        <w:jc w:val="center"/>
        <w:outlineLvl w:val="0"/>
        <w:rPr>
          <w:rFonts w:hint="eastAsia" w:ascii="方正小标宋简体" w:hAnsi="黑体" w:eastAsia="方正小标宋简体" w:cs="方正小标宋_GBK"/>
          <w:sz w:val="44"/>
          <w:szCs w:val="44"/>
          <w:highlight w:val="none"/>
        </w:rPr>
      </w:pPr>
      <w:r>
        <w:rPr>
          <w:rFonts w:hint="eastAsia" w:ascii="方正小标宋简体" w:hAnsi="黑体" w:eastAsia="方正小标宋简体" w:cs="方正小标宋_GBK"/>
          <w:sz w:val="44"/>
          <w:szCs w:val="44"/>
          <w:highlight w:val="none"/>
        </w:rPr>
        <w:t>健康申报表</w:t>
      </w:r>
    </w:p>
    <w:p>
      <w:pPr>
        <w:spacing w:line="480" w:lineRule="exact"/>
        <w:jc w:val="center"/>
        <w:rPr>
          <w:rFonts w:ascii="楷体_GB2312" w:hAnsi="方正小标宋_GBK" w:eastAsia="楷体_GB2312" w:cs="方正小标宋_GBK"/>
          <w:szCs w:val="32"/>
          <w:highlight w:val="none"/>
        </w:rPr>
      </w:pPr>
      <w:r>
        <w:rPr>
          <w:rFonts w:ascii="楷体_GB2312" w:hAnsi="黑体" w:eastAsia="楷体_GB2312"/>
          <w:szCs w:val="32"/>
          <w:highlight w:val="none"/>
        </w:rPr>
        <w:t xml:space="preserve"> </w:t>
      </w:r>
      <w:r>
        <w:rPr>
          <w:rFonts w:hint="eastAsia"/>
          <w:b w:val="0"/>
          <w:bCs/>
          <w:sz w:val="28"/>
          <w:szCs w:val="28"/>
          <w:highlight w:val="none"/>
        </w:rPr>
        <w:t>（考试当天需提交该</w:t>
      </w:r>
      <w:r>
        <w:rPr>
          <w:rFonts w:hint="eastAsia"/>
          <w:b w:val="0"/>
          <w:bCs/>
          <w:sz w:val="28"/>
          <w:szCs w:val="28"/>
          <w:highlight w:val="none"/>
          <w:lang w:eastAsia="zh-CN"/>
        </w:rPr>
        <w:t>表</w:t>
      </w:r>
      <w:r>
        <w:rPr>
          <w:rFonts w:hint="eastAsia"/>
          <w:b w:val="0"/>
          <w:bCs/>
          <w:sz w:val="28"/>
          <w:szCs w:val="28"/>
          <w:highlight w:val="none"/>
        </w:rPr>
        <w:t>方可进入考点）</w:t>
      </w:r>
    </w:p>
    <w:tbl>
      <w:tblPr>
        <w:tblStyle w:val="7"/>
        <w:tblW w:w="8858" w:type="dxa"/>
        <w:tblInd w:w="0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6"/>
        <w:gridCol w:w="1969"/>
        <w:gridCol w:w="794"/>
        <w:gridCol w:w="904"/>
        <w:gridCol w:w="1593"/>
        <w:gridCol w:w="1822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776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名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别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联系电话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776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身份证号码</w:t>
            </w:r>
          </w:p>
        </w:tc>
        <w:tc>
          <w:tcPr>
            <w:tcW w:w="3667" w:type="dxa"/>
            <w:gridSpan w:val="3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人员类别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考    生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□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工作人员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  <w:t>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776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健康码</w:t>
            </w:r>
          </w:p>
        </w:tc>
        <w:tc>
          <w:tcPr>
            <w:tcW w:w="5260" w:type="dxa"/>
            <w:gridSpan w:val="4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健康码是否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  <w:t>为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“绿码”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41" w:line="400" w:lineRule="exact"/>
              <w:ind w:left="194" w:right="139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  <w:highlight w:val="none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776" w:type="dxa"/>
            <w:vMerge w:val="restart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旅居史</w:t>
            </w:r>
          </w:p>
        </w:tc>
        <w:tc>
          <w:tcPr>
            <w:tcW w:w="5260" w:type="dxa"/>
            <w:gridSpan w:val="4"/>
            <w:noWrap w:val="0"/>
            <w:tcMar>
              <w:top w:w="0" w:type="dxa"/>
              <w:left w:w="113" w:type="dxa"/>
              <w:bottom w:w="113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  <w:highlight w:val="none"/>
                <w:lang w:val="en-US"/>
              </w:rPr>
              <w:t>近28天内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highlight w:val="none"/>
              </w:rPr>
              <w:t>是否有境外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highlight w:val="none"/>
              </w:rPr>
              <w:t>国家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highlight w:val="none"/>
                <w:lang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highlight w:val="none"/>
              </w:rPr>
              <w:t>地区）旅居史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39" w:line="400" w:lineRule="exact"/>
              <w:ind w:left="194" w:right="139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  <w:highlight w:val="none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77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highlight w:val="none"/>
              </w:rPr>
            </w:pPr>
          </w:p>
        </w:tc>
        <w:tc>
          <w:tcPr>
            <w:tcW w:w="5260" w:type="dxa"/>
            <w:gridSpan w:val="4"/>
            <w:noWrap w:val="0"/>
            <w:tcMar>
              <w:top w:w="0" w:type="dxa"/>
              <w:left w:w="113" w:type="dxa"/>
              <w:bottom w:w="113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  <w:highlight w:val="none"/>
                <w:lang w:val="en-US"/>
              </w:rPr>
              <w:t>近21天内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highlight w:val="none"/>
              </w:rPr>
              <w:t>是否有国内中、高风险地区旅居史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41" w:line="400" w:lineRule="exact"/>
              <w:ind w:left="194" w:right="139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  <w:highlight w:val="none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77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highlight w:val="none"/>
              </w:rPr>
            </w:pPr>
          </w:p>
        </w:tc>
        <w:tc>
          <w:tcPr>
            <w:tcW w:w="5260" w:type="dxa"/>
            <w:gridSpan w:val="4"/>
            <w:noWrap w:val="0"/>
            <w:tcMar>
              <w:top w:w="0" w:type="dxa"/>
              <w:left w:w="113" w:type="dxa"/>
              <w:bottom w:w="113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default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highlight w:val="none"/>
                <w:lang w:val="en-US"/>
              </w:rPr>
              <w:t>近14天内是否有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highlight w:val="none"/>
                <w:lang w:val="en-US" w:eastAsia="zh-CN"/>
              </w:rPr>
              <w:t>国内疫情发生地所在设区市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highlight w:val="none"/>
                <w:lang w:val="en-US"/>
              </w:rPr>
              <w:t>旅居史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highlight w:val="none"/>
                <w:lang w:val="en"/>
              </w:rPr>
              <w:t>(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highlight w:val="none"/>
                <w:lang w:val="en" w:eastAsia="zh-CN"/>
              </w:rPr>
              <w:t>若三区已解封此项填否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highlight w:val="none"/>
                <w:lang w:val="en-US" w:eastAsia="zh-CN"/>
              </w:rPr>
              <w:t>)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41" w:line="400" w:lineRule="exact"/>
              <w:ind w:left="194" w:right="139"/>
              <w:jc w:val="center"/>
              <w:textAlignment w:val="auto"/>
              <w:rPr>
                <w:rFonts w:ascii="仿宋_GB2312" w:hAnsi="仿宋_GB2312" w:eastAsia="仿宋_GB2312" w:cs="仿宋_GB2312"/>
                <w:w w:val="105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  <w:highlight w:val="none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1776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重点人群接触史</w:t>
            </w:r>
          </w:p>
        </w:tc>
        <w:tc>
          <w:tcPr>
            <w:tcW w:w="5260" w:type="dxa"/>
            <w:gridSpan w:val="4"/>
            <w:noWrap w:val="0"/>
            <w:tcMar>
              <w:top w:w="0" w:type="dxa"/>
              <w:left w:w="113" w:type="dxa"/>
              <w:bottom w:w="113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  <w:highlight w:val="none"/>
                <w:lang w:val="en-US"/>
              </w:rPr>
              <w:t>近21天内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  <w:highlight w:val="none"/>
              </w:rPr>
              <w:t>是否与新冠肺炎疑似病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例、确诊病例、无症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  <w:highlight w:val="none"/>
              </w:rPr>
              <w:t>状感染者或前述三类人员的密切接触者有接触史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right="139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  <w:highlight w:val="none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w w:val="105"/>
                <w:sz w:val="24"/>
                <w:highlight w:val="none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776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  <w:t>重点物品接触史</w:t>
            </w:r>
          </w:p>
        </w:tc>
        <w:tc>
          <w:tcPr>
            <w:tcW w:w="5260" w:type="dxa"/>
            <w:gridSpan w:val="4"/>
            <w:noWrap w:val="0"/>
            <w:tcMar>
              <w:top w:w="0" w:type="dxa"/>
              <w:left w:w="113" w:type="dxa"/>
              <w:bottom w:w="113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ascii="仿宋_GB2312" w:hAnsi="仿宋_GB2312" w:eastAsia="仿宋_GB2312" w:cs="仿宋_GB2312"/>
                <w:color w:val="000000"/>
                <w:spacing w:val="9"/>
                <w:w w:val="10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  <w:highlight w:val="none"/>
              </w:rPr>
              <w:t>是否有进口冷冻食品接触史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9"/>
                <w:w w:val="10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  <w:highlight w:val="none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776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健康状况</w:t>
            </w:r>
          </w:p>
        </w:tc>
        <w:tc>
          <w:tcPr>
            <w:tcW w:w="5260" w:type="dxa"/>
            <w:gridSpan w:val="4"/>
            <w:noWrap w:val="0"/>
            <w:tcMar>
              <w:top w:w="0" w:type="dxa"/>
              <w:left w:w="113" w:type="dxa"/>
              <w:bottom w:w="113" w:type="dxa"/>
              <w:right w:w="0" w:type="dxa"/>
            </w:tcMar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  <w:highlight w:val="none"/>
                <w:lang w:val="en-US"/>
              </w:rPr>
              <w:t>近14天内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3"/>
                <w:sz w:val="24"/>
                <w:highlight w:val="none"/>
              </w:rPr>
              <w:t>是否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3"/>
                <w:sz w:val="24"/>
                <w:highlight w:val="none"/>
                <w:lang w:eastAsia="zh-CN"/>
              </w:rPr>
              <w:t>有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3"/>
                <w:sz w:val="24"/>
                <w:highlight w:val="none"/>
              </w:rPr>
              <w:t>出现发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1"/>
                <w:sz w:val="24"/>
                <w:highlight w:val="none"/>
              </w:rPr>
              <w:t>热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sz w:val="24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4"/>
                <w:sz w:val="24"/>
                <w:highlight w:val="none"/>
              </w:rPr>
              <w:t>腋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  <w:highlight w:val="none"/>
              </w:rPr>
              <w:t>温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3"/>
                <w:w w:val="102"/>
                <w:sz w:val="24"/>
                <w:highlight w:val="none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2"/>
                <w:sz w:val="24"/>
                <w:highlight w:val="none"/>
                <w:lang w:val="en-US"/>
              </w:rPr>
              <w:t>37.3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w w:val="102"/>
                <w:sz w:val="24"/>
                <w:highlight w:val="none"/>
              </w:rPr>
              <w:t>℃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3"/>
                <w:w w:val="102"/>
                <w:sz w:val="24"/>
                <w:highlight w:val="none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w w:val="102"/>
                <w:sz w:val="24"/>
                <w:highlight w:val="none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w w:val="102"/>
                <w:sz w:val="24"/>
                <w:highlight w:val="none"/>
                <w:lang w:eastAsia="zh-CN"/>
              </w:rPr>
              <w:t>干咳、咽痛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  <w:highlight w:val="none"/>
              </w:rPr>
              <w:t>等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highlight w:val="none"/>
                <w:lang w:val="en-US"/>
              </w:rPr>
              <w:t>症状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117" w:line="400" w:lineRule="exact"/>
              <w:ind w:left="194" w:right="139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  <w:highlight w:val="none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776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其他需向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考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务组申报的特殊情况</w:t>
            </w:r>
          </w:p>
        </w:tc>
        <w:tc>
          <w:tcPr>
            <w:tcW w:w="7082" w:type="dxa"/>
            <w:gridSpan w:val="5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一、本人保证以上申报信息真实、准确、完整，如有承诺不实、隐瞒病史和接触史、瞒报漏报健康情况、逃避防疫措施的，愿承担相应法律责任。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二、本人充分理解并遵守各项防疫安全要求，将自行做好防护工作，自觉配合体温测量。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三、如出现发热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、干咳、咽痛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等身体不适情况，将主动报告，自觉接受流行病学调查，并积极配合落实相关疫情防控措施。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四、本人自觉遵守国家、浙江省和丽水市有关法律及传染病防控各项规定。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4760" w:firstLineChars="17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申报承诺人签名：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6160" w:firstLineChars="2200"/>
        <w:textAlignment w:val="auto"/>
        <w:rPr>
          <w:rFonts w:hint="eastAsia" w:ascii="仿宋_GB2312" w:hAnsi="仿宋_GB2312" w:eastAsia="仿宋_GB2312" w:cs="仿宋_GB2312"/>
          <w:b/>
          <w:bCs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年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 xml:space="preserve"> 月 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17"/>
    <w:rsid w:val="001E1335"/>
    <w:rsid w:val="00377217"/>
    <w:rsid w:val="006E247C"/>
    <w:rsid w:val="009F2EEF"/>
    <w:rsid w:val="00AC266C"/>
    <w:rsid w:val="00FA4A04"/>
    <w:rsid w:val="0E5A55C4"/>
    <w:rsid w:val="1AC657B1"/>
    <w:rsid w:val="224F2860"/>
    <w:rsid w:val="2696480C"/>
    <w:rsid w:val="355D0EAF"/>
    <w:rsid w:val="385B02C1"/>
    <w:rsid w:val="38B82B17"/>
    <w:rsid w:val="3E387372"/>
    <w:rsid w:val="500B76D6"/>
    <w:rsid w:val="51225BC3"/>
    <w:rsid w:val="58557FFF"/>
    <w:rsid w:val="5EAA733B"/>
    <w:rsid w:val="5F6377DB"/>
    <w:rsid w:val="5FBC7B38"/>
    <w:rsid w:val="6AE91915"/>
    <w:rsid w:val="71B33682"/>
    <w:rsid w:val="7A41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ind w:right="1"/>
      <w:jc w:val="center"/>
      <w:outlineLvl w:val="0"/>
    </w:pPr>
    <w:rPr>
      <w:rFonts w:ascii="Arial Unicode MS" w:hAnsi="Arial Unicode MS" w:eastAsia="Arial Unicode MS" w:cs="Arial Unicode MS"/>
      <w:sz w:val="39"/>
      <w:szCs w:val="39"/>
      <w:lang w:val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1"/>
    <w:pPr>
      <w:ind w:right="115"/>
    </w:pPr>
    <w:rPr>
      <w:sz w:val="24"/>
      <w:szCs w:val="24"/>
    </w:rPr>
  </w:style>
  <w:style w:type="paragraph" w:styleId="4">
    <w:name w:val="Body Text First Indent"/>
    <w:basedOn w:val="3"/>
    <w:qFormat/>
    <w:uiPriority w:val="99"/>
    <w:pPr>
      <w:ind w:firstLine="420" w:firstLineChars="100"/>
    </w:pPr>
  </w:style>
  <w:style w:type="paragraph" w:styleId="5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8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1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265</Words>
  <Characters>1517</Characters>
  <Lines>12</Lines>
  <Paragraphs>3</Paragraphs>
  <TotalTime>1</TotalTime>
  <ScaleCrop>false</ScaleCrop>
  <LinksUpToDate>false</LinksUpToDate>
  <CharactersWithSpaces>1779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2020-09-09T03:50:00Z</dcterms:created>
  <dc:creator>User</dc:creator>
  <cp:lastModifiedBy>姚安贵</cp:lastModifiedBy>
  <cp:lastPrinted>2021-07-23T07:00:00Z</cp:lastPrinted>
  <dcterms:modified xsi:type="dcterms:W3CDTF">2022-07-15T07:55:02Z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4373F1D8BEF34091BFA6A08AFBFE98AE</vt:lpwstr>
  </property>
</Properties>
</file>