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20" w:lineRule="exact"/>
        <w:jc w:val="center"/>
        <w:textAlignment w:val="auto"/>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sz w:val="40"/>
          <w:szCs w:val="40"/>
          <w:highlight w:val="none"/>
        </w:rPr>
        <w:t>2022年桂平市第二幼儿园幼儿教师招聘笔试公告</w:t>
      </w:r>
    </w:p>
    <w:p>
      <w:pPr>
        <w:keepNext w:val="0"/>
        <w:keepLines w:val="0"/>
        <w:pageBreakBefore w:val="0"/>
        <w:widowControl/>
        <w:kinsoku/>
        <w:wordWrap/>
        <w:overflowPunct/>
        <w:topLinePunct w:val="0"/>
        <w:autoSpaceDE/>
        <w:autoSpaceDN/>
        <w:bidi w:val="0"/>
        <w:spacing w:after="0" w:line="520" w:lineRule="exact"/>
        <w:textAlignment w:val="auto"/>
        <w:rPr>
          <w:rFonts w:hint="eastAsia" w:ascii="方正小标宋简体" w:hAnsi="方正小标宋简体" w:eastAsia="方正小标宋简体" w:cs="方正小标宋简体"/>
          <w:color w:val="auto"/>
          <w:sz w:val="40"/>
          <w:szCs w:val="40"/>
          <w:highlight w:val="none"/>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w:t>
      </w:r>
      <w:r>
        <w:rPr>
          <w:rFonts w:hint="eastAsia" w:ascii="仿宋_GB2312" w:hAnsi="仿宋_GB2312" w:eastAsia="仿宋_GB2312" w:cs="仿宋_GB2312"/>
          <w:color w:val="auto"/>
          <w:sz w:val="32"/>
          <w:szCs w:val="32"/>
          <w:highlight w:val="none"/>
        </w:rPr>
        <w:t>2022年广西桂平市第二幼儿园公开招聘幼儿教师公告</w:t>
      </w:r>
      <w:r>
        <w:rPr>
          <w:rFonts w:hint="eastAsia" w:ascii="仿宋_GB2312" w:hAnsi="仿宋_GB2312" w:eastAsia="仿宋_GB2312" w:cs="仿宋_GB2312"/>
          <w:color w:val="auto"/>
          <w:sz w:val="32"/>
          <w:szCs w:val="32"/>
          <w:highlight w:val="none"/>
          <w:lang w:val="en-US" w:eastAsia="zh-CN"/>
        </w:rPr>
        <w:t>》工作安排，</w:t>
      </w:r>
      <w:r>
        <w:rPr>
          <w:rFonts w:hint="eastAsia" w:ascii="仿宋_GB2312" w:hAnsi="仿宋_GB2312" w:eastAsia="仿宋_GB2312" w:cs="仿宋_GB2312"/>
          <w:color w:val="auto"/>
          <w:sz w:val="32"/>
          <w:szCs w:val="32"/>
          <w:highlight w:val="none"/>
        </w:rPr>
        <w:t>经现场报名、现场资格审核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现有吴水琼等212人（名单见附件1）</w:t>
      </w:r>
      <w:r>
        <w:rPr>
          <w:rFonts w:hint="eastAsia" w:ascii="仿宋_GB2312" w:hAnsi="仿宋_GB2312" w:eastAsia="仿宋_GB2312" w:cs="仿宋_GB2312"/>
          <w:color w:val="auto"/>
          <w:sz w:val="32"/>
          <w:szCs w:val="32"/>
          <w:highlight w:val="none"/>
        </w:rPr>
        <w:t>现场资格审核</w:t>
      </w:r>
      <w:r>
        <w:rPr>
          <w:rFonts w:hint="eastAsia" w:ascii="仿宋_GB2312" w:hAnsi="仿宋_GB2312" w:eastAsia="仿宋_GB2312" w:cs="仿宋_GB2312"/>
          <w:color w:val="auto"/>
          <w:sz w:val="32"/>
          <w:szCs w:val="32"/>
          <w:highlight w:val="none"/>
          <w:lang w:val="en-US" w:eastAsia="zh-CN"/>
        </w:rPr>
        <w:t>合格，符合条件报名成功，为做好笔试工作，现将</w:t>
      </w:r>
      <w:r>
        <w:rPr>
          <w:rFonts w:hint="eastAsia" w:ascii="仿宋_GB2312" w:hAnsi="仿宋_GB2312" w:eastAsia="仿宋_GB2312" w:cs="仿宋_GB2312"/>
          <w:color w:val="auto"/>
          <w:sz w:val="32"/>
          <w:szCs w:val="32"/>
          <w:highlight w:val="none"/>
        </w:rPr>
        <w:t>笔试考试</w:t>
      </w:r>
      <w:r>
        <w:rPr>
          <w:rFonts w:hint="eastAsia" w:ascii="仿宋_GB2312" w:hAnsi="仿宋_GB2312" w:eastAsia="仿宋_GB2312" w:cs="仿宋_GB2312"/>
          <w:color w:val="auto"/>
          <w:sz w:val="32"/>
          <w:szCs w:val="32"/>
          <w:highlight w:val="none"/>
          <w:lang w:val="en-US" w:eastAsia="zh-CN"/>
        </w:rPr>
        <w:t>有关事项公告如下。</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val="en-US" w:eastAsia="zh-CN"/>
        </w:rPr>
        <w:t>笔试</w:t>
      </w:r>
      <w:r>
        <w:rPr>
          <w:rFonts w:hint="eastAsia" w:ascii="黑体" w:hAnsi="黑体" w:eastAsia="黑体" w:cs="黑体"/>
          <w:color w:val="auto"/>
          <w:sz w:val="32"/>
          <w:szCs w:val="32"/>
          <w:highlight w:val="none"/>
        </w:rPr>
        <w:t>人员名单</w:t>
      </w:r>
      <w:r>
        <w:rPr>
          <w:rFonts w:hint="eastAsia" w:ascii="黑体" w:hAnsi="黑体" w:eastAsia="黑体" w:cs="黑体"/>
          <w:color w:val="auto"/>
          <w:sz w:val="32"/>
          <w:szCs w:val="32"/>
          <w:highlight w:val="none"/>
          <w:lang w:val="en-US" w:eastAsia="zh-CN"/>
        </w:rPr>
        <w:t>及考场安排</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rPr>
        <w:t>具体名单见</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w w:val="90"/>
          <w:sz w:val="32"/>
          <w:szCs w:val="32"/>
          <w:highlight w:val="none"/>
        </w:rPr>
        <w:t>2022年桂平市</w:t>
      </w:r>
      <w:r>
        <w:rPr>
          <w:rFonts w:hint="eastAsia" w:ascii="仿宋_GB2312" w:hAnsi="仿宋_GB2312" w:eastAsia="仿宋_GB2312" w:cs="仿宋_GB2312"/>
          <w:b w:val="0"/>
          <w:bCs/>
          <w:color w:val="auto"/>
          <w:w w:val="90"/>
          <w:sz w:val="32"/>
          <w:szCs w:val="32"/>
          <w:highlight w:val="none"/>
          <w:lang w:val="en-US" w:eastAsia="zh-CN"/>
        </w:rPr>
        <w:t>第二幼儿园幼儿</w:t>
      </w:r>
      <w:r>
        <w:rPr>
          <w:rFonts w:hint="eastAsia" w:ascii="仿宋_GB2312" w:hAnsi="仿宋_GB2312" w:eastAsia="仿宋_GB2312" w:cs="仿宋_GB2312"/>
          <w:b w:val="0"/>
          <w:bCs/>
          <w:color w:val="auto"/>
          <w:w w:val="90"/>
          <w:sz w:val="32"/>
          <w:szCs w:val="32"/>
          <w:highlight w:val="none"/>
        </w:rPr>
        <w:t>教师招聘</w:t>
      </w:r>
      <w:r>
        <w:rPr>
          <w:rFonts w:hint="eastAsia" w:ascii="仿宋_GB2312" w:hAnsi="仿宋_GB2312" w:eastAsia="仿宋_GB2312" w:cs="仿宋_GB2312"/>
          <w:b w:val="0"/>
          <w:bCs/>
          <w:color w:val="auto"/>
          <w:w w:val="90"/>
          <w:sz w:val="32"/>
          <w:szCs w:val="32"/>
          <w:highlight w:val="none"/>
          <w:lang w:val="en-US" w:eastAsia="zh-CN"/>
        </w:rPr>
        <w:t>笔试</w:t>
      </w:r>
      <w:r>
        <w:rPr>
          <w:rFonts w:hint="eastAsia" w:ascii="仿宋_GB2312" w:hAnsi="仿宋_GB2312" w:eastAsia="仿宋_GB2312" w:cs="仿宋_GB2312"/>
          <w:b w:val="0"/>
          <w:bCs/>
          <w:color w:val="auto"/>
          <w:w w:val="90"/>
          <w:sz w:val="32"/>
          <w:szCs w:val="32"/>
          <w:highlight w:val="none"/>
        </w:rPr>
        <w:t>人员名单</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b/>
          <w:color w:val="auto"/>
          <w:sz w:val="32"/>
          <w:szCs w:val="32"/>
          <w:highlight w:val="none"/>
        </w:rPr>
        <w:t>附件1</w:t>
      </w: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、笔试考试时间、地点及有关安排</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（一）考试时间及地点</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1.考试时间：2022年7月30日（星期六）上午：9:30—11:30 ，考生于上午：7:00-9:</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进入考点。</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2.考试地点：桂平市第一中学</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二</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领取准考证时间</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地点</w:t>
      </w:r>
      <w:r>
        <w:rPr>
          <w:rFonts w:hint="eastAsia" w:ascii="楷体_GB2312" w:hAnsi="楷体_GB2312" w:eastAsia="楷体_GB2312" w:cs="楷体_GB2312"/>
          <w:b w:val="0"/>
          <w:bCs w:val="0"/>
          <w:color w:val="auto"/>
          <w:sz w:val="32"/>
          <w:szCs w:val="32"/>
          <w:highlight w:val="none"/>
        </w:rPr>
        <w:t>及方式</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领取准考证时间</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2022年7月</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日（星期</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上午8:30-11:00</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领取准考证</w:t>
      </w:r>
      <w:r>
        <w:rPr>
          <w:rFonts w:hint="eastAsia" w:ascii="仿宋_GB2312" w:hAnsi="仿宋_GB2312" w:eastAsia="仿宋_GB2312" w:cs="仿宋_GB2312"/>
          <w:b/>
          <w:bCs/>
          <w:color w:val="auto"/>
          <w:sz w:val="32"/>
          <w:szCs w:val="32"/>
          <w:highlight w:val="none"/>
          <w:lang w:val="en-US" w:eastAsia="zh-CN"/>
        </w:rPr>
        <w:t>地点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桂平市</w:t>
      </w:r>
      <w:r>
        <w:rPr>
          <w:rFonts w:hint="eastAsia" w:ascii="仿宋_GB2312" w:hAnsi="仿宋_GB2312" w:eastAsia="仿宋_GB2312" w:cs="仿宋_GB2312"/>
          <w:color w:val="auto"/>
          <w:sz w:val="32"/>
          <w:szCs w:val="32"/>
          <w:highlight w:val="none"/>
          <w:lang w:val="en-US" w:eastAsia="zh-CN"/>
        </w:rPr>
        <w:t>西山镇中心小学</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准考证凭本人身份证领取，请报考人员牢记</w:t>
      </w:r>
      <w:r>
        <w:rPr>
          <w:rFonts w:hint="eastAsia" w:ascii="仿宋_GB2312" w:hAnsi="仿宋_GB2312" w:eastAsia="仿宋_GB2312" w:cs="仿宋_GB2312"/>
          <w:color w:val="auto"/>
          <w:sz w:val="32"/>
          <w:szCs w:val="32"/>
          <w:highlight w:val="none"/>
        </w:rPr>
        <w:t>《2022年桂平市第二幼儿园幼儿教师招聘笔试人员名单》（附件1）中本人的</w:t>
      </w:r>
      <w:r>
        <w:rPr>
          <w:rFonts w:hint="eastAsia" w:ascii="仿宋_GB2312" w:hAnsi="仿宋_GB2312" w:eastAsia="仿宋_GB2312" w:cs="仿宋_GB2312"/>
          <w:color w:val="auto"/>
          <w:sz w:val="32"/>
          <w:szCs w:val="32"/>
          <w:highlight w:val="none"/>
          <w:lang w:val="en-US" w:eastAsia="zh-CN"/>
        </w:rPr>
        <w:t>岗位和顺序号</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到相应的组别领取。</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三</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有关要求</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1.考生</w:t>
      </w:r>
      <w:r>
        <w:rPr>
          <w:rFonts w:hint="eastAsia" w:ascii="仿宋_GB2312" w:hAnsi="仿宋_GB2312" w:eastAsia="仿宋_GB2312" w:cs="仿宋_GB2312"/>
          <w:color w:val="auto"/>
          <w:sz w:val="32"/>
          <w:szCs w:val="32"/>
          <w:highlight w:val="none"/>
          <w:lang w:val="en-US" w:eastAsia="zh-CN"/>
        </w:rPr>
        <w:t>按疫情防控要求经查验相关信息</w:t>
      </w:r>
      <w:r>
        <w:rPr>
          <w:rFonts w:hint="eastAsia" w:ascii="仿宋_GB2312" w:hAnsi="仿宋_GB2312" w:eastAsia="仿宋_GB2312" w:cs="仿宋_GB2312"/>
          <w:color w:val="auto"/>
          <w:sz w:val="32"/>
          <w:szCs w:val="32"/>
          <w:highlight w:val="none"/>
        </w:rPr>
        <w:t>后进入考点，</w:t>
      </w:r>
      <w:r>
        <w:rPr>
          <w:rFonts w:hint="eastAsia" w:ascii="仿宋_GB2312" w:hAnsi="仿宋_GB2312" w:eastAsia="仿宋_GB2312" w:cs="仿宋_GB2312"/>
          <w:color w:val="auto"/>
          <w:sz w:val="32"/>
          <w:szCs w:val="32"/>
          <w:highlight w:val="none"/>
          <w:lang w:val="en-US" w:eastAsia="zh-CN"/>
        </w:rPr>
        <w:t>先到</w:t>
      </w:r>
      <w:r>
        <w:rPr>
          <w:rFonts w:hint="eastAsia" w:ascii="仿宋_GB2312" w:hAnsi="仿宋_GB2312" w:eastAsia="仿宋_GB2312" w:cs="仿宋_GB2312"/>
          <w:color w:val="auto"/>
          <w:sz w:val="32"/>
          <w:szCs w:val="32"/>
          <w:highlight w:val="none"/>
        </w:rPr>
        <w:t>宣传栏查看张贴的考场布置平面图，熟悉各考场的分布，</w:t>
      </w:r>
      <w:r>
        <w:rPr>
          <w:rFonts w:hint="eastAsia" w:ascii="仿宋_GB2312" w:hAnsi="仿宋_GB2312" w:eastAsia="仿宋_GB2312" w:cs="仿宋_GB2312"/>
          <w:color w:val="auto"/>
          <w:sz w:val="32"/>
          <w:szCs w:val="32"/>
          <w:highlight w:val="none"/>
          <w:lang w:val="en-US" w:eastAsia="zh-CN"/>
        </w:rPr>
        <w:t>确定自己考场的所在位置，9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开始有序到对应考场外走廊按</w:t>
      </w:r>
      <w:r>
        <w:rPr>
          <w:rFonts w:hint="eastAsia" w:ascii="仿宋_GB2312" w:hAnsi="仿宋_GB2312" w:eastAsia="仿宋_GB2312" w:cs="仿宋_GB2312"/>
          <w:color w:val="auto"/>
          <w:sz w:val="32"/>
          <w:szCs w:val="32"/>
          <w:highlight w:val="none"/>
          <w:lang w:val="en-US" w:eastAsia="zh-CN"/>
        </w:rPr>
        <w:t>张贴在门口的</w:t>
      </w:r>
      <w:r>
        <w:rPr>
          <w:rFonts w:hint="eastAsia" w:ascii="仿宋_GB2312" w:hAnsi="仿宋_GB2312" w:eastAsia="仿宋_GB2312" w:cs="仿宋_GB2312"/>
          <w:color w:val="auto"/>
          <w:sz w:val="32"/>
          <w:szCs w:val="32"/>
          <w:highlight w:val="none"/>
        </w:rPr>
        <w:t>座位号顺序排队等候，由监考员核对身份信息后</w:t>
      </w:r>
      <w:r>
        <w:rPr>
          <w:rFonts w:hint="eastAsia" w:ascii="仿宋_GB2312" w:hAnsi="仿宋_GB2312" w:eastAsia="仿宋_GB2312" w:cs="仿宋_GB2312"/>
          <w:color w:val="auto"/>
          <w:sz w:val="32"/>
          <w:szCs w:val="32"/>
          <w:highlight w:val="none"/>
          <w:lang w:val="en-US" w:eastAsia="zh-CN"/>
        </w:rPr>
        <w:t>进入考场</w:t>
      </w:r>
      <w:r>
        <w:rPr>
          <w:rFonts w:hint="eastAsia" w:ascii="仿宋_GB2312" w:hAnsi="仿宋_GB2312" w:eastAsia="仿宋_GB2312" w:cs="仿宋_GB2312"/>
          <w:color w:val="auto"/>
          <w:sz w:val="32"/>
          <w:szCs w:val="32"/>
          <w:highlight w:val="none"/>
        </w:rPr>
        <w:t>，9:45分迟到考生不得进入考场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bookmarkStart w:id="0" w:name="_GoBack"/>
      <w:bookmarkEnd w:id="0"/>
      <w:r>
        <w:rPr>
          <w:rFonts w:hint="eastAsia" w:ascii="仿宋_GB2312" w:hAnsi="仿宋_GB2312" w:eastAsia="仿宋_GB2312" w:cs="仿宋_GB2312"/>
          <w:color w:val="auto"/>
          <w:sz w:val="32"/>
          <w:szCs w:val="32"/>
          <w:highlight w:val="none"/>
        </w:rPr>
        <w:t>2.考生务必随身携带身份证。自带黑色字迹的签字笔或钢笔；准备好2B铅笔，用于填涂答题卡。</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所有考生必须提供《新冠肺炎疫情防控承诺书》（附件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），该《新冠肺炎疫情防控承诺书》于笔试当天交考场的监考人员。</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.请考生保持通信畅通，按时按要求参加笔试，</w:t>
      </w:r>
      <w:r>
        <w:rPr>
          <w:rFonts w:hint="eastAsia" w:ascii="仿宋_GB2312" w:hAnsi="仿宋_GB2312" w:eastAsia="仿宋_GB2312" w:cs="仿宋_GB2312"/>
          <w:color w:val="auto"/>
          <w:sz w:val="32"/>
          <w:szCs w:val="32"/>
          <w:highlight w:val="none"/>
          <w:lang w:val="en-US" w:eastAsia="zh-CN"/>
        </w:rPr>
        <w:t>凡</w:t>
      </w:r>
      <w:r>
        <w:rPr>
          <w:rFonts w:hint="eastAsia" w:ascii="仿宋_GB2312" w:hAnsi="仿宋_GB2312" w:eastAsia="仿宋_GB2312" w:cs="仿宋_GB2312"/>
          <w:color w:val="auto"/>
          <w:sz w:val="32"/>
          <w:szCs w:val="32"/>
          <w:highlight w:val="none"/>
        </w:rPr>
        <w:t xml:space="preserve">不在指定时间参加笔试考试的考生均视为自动放弃招聘资格。  </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.放弃招聘资格的考生需要个人向我局提交《放弃</w:t>
      </w:r>
      <w:r>
        <w:rPr>
          <w:rFonts w:hint="eastAsia" w:ascii="仿宋_GB2312" w:hAnsi="仿宋_GB2312" w:eastAsia="仿宋_GB2312" w:cs="仿宋_GB2312"/>
          <w:color w:val="auto"/>
          <w:sz w:val="32"/>
          <w:szCs w:val="32"/>
          <w:highlight w:val="none"/>
          <w:lang w:val="en-US" w:eastAsia="zh-CN"/>
        </w:rPr>
        <w:t>市二幼</w:t>
      </w:r>
      <w:r>
        <w:rPr>
          <w:rFonts w:hint="eastAsia" w:ascii="仿宋_GB2312" w:hAnsi="仿宋_GB2312" w:eastAsia="仿宋_GB2312" w:cs="仿宋_GB2312"/>
          <w:color w:val="auto"/>
          <w:sz w:val="32"/>
          <w:szCs w:val="32"/>
          <w:highlight w:val="none"/>
        </w:rPr>
        <w:t>招聘资格声明》（见附件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），并将《放弃</w:t>
      </w:r>
      <w:r>
        <w:rPr>
          <w:rFonts w:hint="eastAsia" w:ascii="仿宋_GB2312" w:hAnsi="仿宋_GB2312" w:eastAsia="仿宋_GB2312" w:cs="仿宋_GB2312"/>
          <w:color w:val="auto"/>
          <w:sz w:val="32"/>
          <w:szCs w:val="32"/>
          <w:highlight w:val="none"/>
          <w:lang w:val="en-US" w:eastAsia="zh-CN"/>
        </w:rPr>
        <w:t>市二幼</w:t>
      </w:r>
      <w:r>
        <w:rPr>
          <w:rFonts w:hint="eastAsia" w:ascii="仿宋_GB2312" w:hAnsi="仿宋_GB2312" w:eastAsia="仿宋_GB2312" w:cs="仿宋_GB2312"/>
          <w:color w:val="auto"/>
          <w:sz w:val="32"/>
          <w:szCs w:val="32"/>
          <w:highlight w:val="none"/>
        </w:rPr>
        <w:t>招聘资格声明》于笔试考试前交到我局三楼人事股（可当面提交，也可在光线充足的地方垂直角度清晰地拍照，照片文件名为：XXX放弃</w:t>
      </w:r>
      <w:r>
        <w:rPr>
          <w:rFonts w:hint="eastAsia" w:ascii="仿宋_GB2312" w:hAnsi="仿宋_GB2312" w:eastAsia="仿宋_GB2312" w:cs="仿宋_GB2312"/>
          <w:color w:val="auto"/>
          <w:sz w:val="32"/>
          <w:szCs w:val="32"/>
          <w:highlight w:val="none"/>
          <w:lang w:val="en-US" w:eastAsia="zh-CN"/>
        </w:rPr>
        <w:t>市二幼</w:t>
      </w:r>
      <w:r>
        <w:rPr>
          <w:rFonts w:hint="eastAsia" w:ascii="仿宋_GB2312" w:hAnsi="仿宋_GB2312" w:eastAsia="仿宋_GB2312" w:cs="仿宋_GB2312"/>
          <w:color w:val="auto"/>
          <w:sz w:val="32"/>
          <w:szCs w:val="32"/>
          <w:highlight w:val="none"/>
        </w:rPr>
        <w:t>招聘资格声明，发送到市教育局人事股邮箱rrssgg@126.com），如不按要求提交放弃招聘资格声明的，将记入招聘考试诚信档案库。</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6.笔试成绩当天在考点门口公布。后续相关教师招聘信息均在“广西贵港桂平市人民政府门户网站”教育领域栏公布，敬请各位考生留意网站信息，并相互转知。</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四、疫情防控工作要求</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516"/>
        <w:textAlignment w:val="auto"/>
        <w:rPr>
          <w:rFonts w:hint="eastAsia" w:ascii="楷体_GB2312" w:hAnsi="楷体_GB2312" w:eastAsia="楷体_GB2312" w:cs="楷体_GB2312"/>
          <w:b w:val="0"/>
          <w:bCs w:val="0"/>
          <w:color w:val="auto"/>
          <w:sz w:val="32"/>
          <w:szCs w:val="32"/>
          <w:highlight w:val="none"/>
        </w:rPr>
      </w:pPr>
      <w:r>
        <w:rPr>
          <w:rStyle w:val="8"/>
          <w:rFonts w:hint="eastAsia" w:ascii="楷体_GB2312" w:hAnsi="楷体_GB2312" w:eastAsia="楷体_GB2312" w:cs="楷体_GB2312"/>
          <w:b w:val="0"/>
          <w:bCs w:val="0"/>
          <w:color w:val="auto"/>
          <w:sz w:val="32"/>
          <w:szCs w:val="32"/>
          <w:highlight w:val="none"/>
          <w:shd w:val="clear" w:color="auto" w:fill="FFFFFF"/>
        </w:rPr>
        <w:t>（一）做好新型冠状病毒肺炎疫情防控工作</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Style w:val="8"/>
          <w:rFonts w:hint="eastAsia" w:ascii="仿宋_GB2312" w:hAnsi="仿宋_GB2312" w:eastAsia="仿宋_GB2312" w:cs="仿宋_GB2312"/>
          <w:b w:val="0"/>
          <w:bCs w:val="0"/>
          <w:color w:val="auto"/>
          <w:sz w:val="32"/>
          <w:szCs w:val="32"/>
          <w:highlight w:val="none"/>
        </w:rPr>
        <w:t>为贯彻落实各级疫情防控指挥部疫情防控工作有关决策部署，根据《自治区新冠肺炎疫情防控指挥部关于进一步规范返桂来桂人员及区内流动人员健康管理工作的通知》（桂新冠防指发〔2022〕87号）、《自治区新冠肺炎疫情防控指挥部办公室关于做好近期有北海市旅居史人员排查和健康管理工作的紧急通知》（桂新冠防指办发〔2022〕112号）要求，所有参加教师招聘笔试的人员在进入考点时，请配合工作人员做好以下几项工作：</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Style w:val="8"/>
          <w:rFonts w:hint="eastAsia" w:ascii="仿宋_GB2312" w:hAnsi="仿宋_GB2312" w:eastAsia="仿宋_GB2312" w:cs="仿宋_GB2312"/>
          <w:b w:val="0"/>
          <w:bCs w:val="0"/>
          <w:color w:val="auto"/>
          <w:sz w:val="32"/>
          <w:szCs w:val="32"/>
          <w:highlight w:val="none"/>
        </w:rPr>
        <w:t>1.</w:t>
      </w:r>
      <w:r>
        <w:rPr>
          <w:rStyle w:val="8"/>
          <w:rFonts w:hint="eastAsia" w:ascii="仿宋_GB2312" w:hAnsi="仿宋_GB2312" w:eastAsia="仿宋_GB2312" w:cs="仿宋_GB2312"/>
          <w:b w:val="0"/>
          <w:bCs w:val="0"/>
          <w:color w:val="auto"/>
          <w:sz w:val="32"/>
          <w:szCs w:val="32"/>
          <w:highlight w:val="none"/>
          <w:shd w:val="clear" w:color="auto" w:fill="FFFFFF"/>
        </w:rPr>
        <w:t>考生进入考点门口需出示本人身份证原件，佩戴口罩、人员保持1米间隔，配合查验健康码、行程码、核酸检测结果，有序接受体温测量。提前将“健康码”、“行程码”、“48小时内新冠病毒核酸检测阴性报告”截图打印在一张A4纸上，在进入考点门口时交给工作人员。</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Style w:val="8"/>
          <w:rFonts w:hint="eastAsia" w:ascii="仿宋_GB2312" w:hAnsi="仿宋_GB2312" w:eastAsia="仿宋_GB2312" w:cs="仿宋_GB2312"/>
          <w:b w:val="0"/>
          <w:bCs w:val="0"/>
          <w:color w:val="auto"/>
          <w:sz w:val="32"/>
          <w:szCs w:val="32"/>
          <w:highlight w:val="none"/>
        </w:rPr>
        <w:t>2.考生须持本人48小时内(以采样时间为准）新冠病毒核酸检测阴性报告，且“两码”（行程码、广西健康码）为绿码，现场测量体温正常(＜37.3℃)方可参加笔试。</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val="0"/>
          <w:color w:val="auto"/>
          <w:sz w:val="32"/>
          <w:szCs w:val="32"/>
          <w:highlight w:val="none"/>
        </w:rPr>
      </w:pPr>
      <w:r>
        <w:rPr>
          <w:rStyle w:val="8"/>
          <w:rFonts w:hint="eastAsia" w:ascii="仿宋_GB2312" w:hAnsi="仿宋_GB2312" w:eastAsia="仿宋_GB2312" w:cs="仿宋_GB2312"/>
          <w:b w:val="0"/>
          <w:bCs w:val="0"/>
          <w:color w:val="auto"/>
          <w:sz w:val="32"/>
          <w:szCs w:val="32"/>
          <w:highlight w:val="none"/>
        </w:rPr>
        <w:t>3.为确保广大考生及现场环境安全，考生当天有发热、咳嗽，健康码、行程码“两码”非绿码、以及应当提供却未能提供相应的核酸阴性证明等情况，不得进入考点，不得参加笔试。 </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4.笔试考试过程中，除身份确认需摘除口罩以外，全程佩戴口罩，做好个人防护。</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如考生在参加笔试考试过程中出现发热、咳嗽、乏力、鼻塞、流涕、咽痛腹泻等症状，应及时向工作人员报告。经现场医疗卫生专业人员评估后，综合研判具备参加考试条件的由专人负责带至临时隔离考场参加笔试；不具备相关条件的，不得参加笔试，并按相关要求采取防控措施。</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6.请参加桂平市教师招聘的考生自觉遵守疫情防控有关规定，否则取消应聘资格。</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516"/>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（二）其他事项</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刻意隐瞒病情或不如实报告发热史、旅行史和接触史以及在资格复审及面试期间不服从现场防疫工作安排的考生，将按照《传染病防治法》《关于依法惩治妨害新型冠状病毒性肺炎疫情防控违法犯罪的意见》《治安管理处罚法》等法律法规移交有关部门予以处理。</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本公告未尽事宜，可致电咨询。咨询电话:0775-3388037，3370977。</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w w:val="90"/>
          <w:sz w:val="32"/>
          <w:szCs w:val="32"/>
          <w:highlight w:val="none"/>
        </w:rPr>
      </w:pPr>
      <w:r>
        <w:rPr>
          <w:rFonts w:hint="eastAsia" w:ascii="仿宋_GB2312" w:hAnsi="仿宋_GB2312" w:eastAsia="仿宋_GB2312" w:cs="仿宋_GB2312"/>
          <w:color w:val="auto"/>
          <w:sz w:val="32"/>
          <w:szCs w:val="32"/>
          <w:highlight w:val="none"/>
        </w:rPr>
        <w:t>附件：1.</w:t>
      </w:r>
      <w:r>
        <w:rPr>
          <w:rFonts w:hint="eastAsia" w:ascii="仿宋_GB2312" w:hAnsi="仿宋_GB2312" w:eastAsia="仿宋_GB2312" w:cs="仿宋_GB2312"/>
          <w:color w:val="auto"/>
          <w:w w:val="90"/>
          <w:sz w:val="32"/>
          <w:szCs w:val="32"/>
          <w:highlight w:val="none"/>
        </w:rPr>
        <w:t>2022年桂平市</w:t>
      </w:r>
      <w:r>
        <w:rPr>
          <w:rFonts w:hint="eastAsia" w:ascii="仿宋_GB2312" w:hAnsi="仿宋_GB2312" w:eastAsia="仿宋_GB2312" w:cs="仿宋_GB2312"/>
          <w:color w:val="auto"/>
          <w:w w:val="90"/>
          <w:sz w:val="32"/>
          <w:szCs w:val="32"/>
          <w:highlight w:val="none"/>
          <w:lang w:val="en-US" w:eastAsia="zh-CN"/>
        </w:rPr>
        <w:t>第二幼儿园幼儿</w:t>
      </w:r>
      <w:r>
        <w:rPr>
          <w:rFonts w:hint="eastAsia" w:ascii="仿宋_GB2312" w:hAnsi="仿宋_GB2312" w:eastAsia="仿宋_GB2312" w:cs="仿宋_GB2312"/>
          <w:color w:val="auto"/>
          <w:w w:val="90"/>
          <w:sz w:val="32"/>
          <w:szCs w:val="32"/>
          <w:highlight w:val="none"/>
        </w:rPr>
        <w:t>教师招聘</w:t>
      </w:r>
      <w:r>
        <w:rPr>
          <w:rFonts w:hint="eastAsia" w:ascii="仿宋_GB2312" w:hAnsi="仿宋_GB2312" w:eastAsia="仿宋_GB2312" w:cs="仿宋_GB2312"/>
          <w:color w:val="auto"/>
          <w:w w:val="90"/>
          <w:sz w:val="32"/>
          <w:szCs w:val="32"/>
          <w:highlight w:val="none"/>
          <w:lang w:val="en-US" w:eastAsia="zh-CN"/>
        </w:rPr>
        <w:t>笔试</w:t>
      </w:r>
      <w:r>
        <w:rPr>
          <w:rFonts w:hint="eastAsia" w:ascii="仿宋_GB2312" w:hAnsi="仿宋_GB2312" w:eastAsia="仿宋_GB2312" w:cs="仿宋_GB2312"/>
          <w:color w:val="auto"/>
          <w:w w:val="90"/>
          <w:sz w:val="32"/>
          <w:szCs w:val="32"/>
          <w:highlight w:val="none"/>
        </w:rPr>
        <w:t>人员名单</w:t>
      </w:r>
    </w:p>
    <w:p>
      <w:pPr>
        <w:keepNext w:val="0"/>
        <w:keepLines w:val="0"/>
        <w:pageBreakBefore w:val="0"/>
        <w:widowControl/>
        <w:kinsoku/>
        <w:wordWrap/>
        <w:overflowPunct/>
        <w:topLinePunct w:val="0"/>
        <w:autoSpaceDE/>
        <w:autoSpaceDN/>
        <w:bidi w:val="0"/>
        <w:spacing w:after="0" w:line="520" w:lineRule="exact"/>
        <w:ind w:firstLine="1600" w:firstLineChars="5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2.放弃市二幼招聘资格声明</w:t>
      </w:r>
    </w:p>
    <w:p>
      <w:pPr>
        <w:keepNext w:val="0"/>
        <w:keepLines w:val="0"/>
        <w:pageBreakBefore w:val="0"/>
        <w:widowControl/>
        <w:kinsoku/>
        <w:wordWrap/>
        <w:overflowPunct/>
        <w:topLinePunct w:val="0"/>
        <w:autoSpaceDE/>
        <w:autoSpaceDN/>
        <w:bidi w:val="0"/>
        <w:spacing w:after="0" w:line="520" w:lineRule="exact"/>
        <w:ind w:firstLine="1600" w:firstLineChars="5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.新冠肺炎疫情防控承诺书</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spacing w:after="0" w:line="520" w:lineRule="exact"/>
        <w:ind w:left="4798" w:leftChars="290" w:hanging="4160" w:hangingChars="13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桂平市教育局　　　　　　　  　  2022年7月2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日</w:t>
      </w:r>
    </w:p>
    <w:p>
      <w:pPr>
        <w:keepNext w:val="0"/>
        <w:keepLines w:val="0"/>
        <w:pageBreakBefore w:val="0"/>
        <w:widowControl/>
        <w:kinsoku/>
        <w:wordWrap/>
        <w:overflowPunct/>
        <w:topLinePunct w:val="0"/>
        <w:autoSpaceDE/>
        <w:autoSpaceDN/>
        <w:bidi w:val="0"/>
        <w:spacing w:after="0" w:line="520" w:lineRule="exact"/>
        <w:ind w:firstLine="640" w:firstLineChars="200"/>
        <w:textAlignment w:val="auto"/>
        <w:rPr>
          <w:rFonts w:hint="eastAsia" w:ascii="仿宋_GB2312" w:hAnsi="仿宋_GB2312" w:eastAsia="仿宋_GB2312" w:cs="仿宋_GB2312"/>
          <w:color w:val="auto"/>
          <w:sz w:val="32"/>
          <w:szCs w:val="32"/>
          <w:highlight w:val="none"/>
        </w:rPr>
      </w:pPr>
    </w:p>
    <w:sectPr>
      <w:pgSz w:w="11906" w:h="16838"/>
      <w:pgMar w:top="1440" w:right="1457" w:bottom="1440" w:left="153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ZDUzM2FhMzcyMjIxM2QxYmJkNWQ5YzEyNWY4NThiYjEifQ=="/>
  </w:docVars>
  <w:rsids>
    <w:rsidRoot w:val="00D31D50"/>
    <w:rsid w:val="00037642"/>
    <w:rsid w:val="00170F66"/>
    <w:rsid w:val="00195E0A"/>
    <w:rsid w:val="001B7CC8"/>
    <w:rsid w:val="002634C6"/>
    <w:rsid w:val="002A36B3"/>
    <w:rsid w:val="00323B43"/>
    <w:rsid w:val="003841A9"/>
    <w:rsid w:val="003A5B19"/>
    <w:rsid w:val="003D2B9C"/>
    <w:rsid w:val="003D37D8"/>
    <w:rsid w:val="00426133"/>
    <w:rsid w:val="00427B67"/>
    <w:rsid w:val="004358AB"/>
    <w:rsid w:val="005964D0"/>
    <w:rsid w:val="005E36CC"/>
    <w:rsid w:val="006E33BE"/>
    <w:rsid w:val="0073624D"/>
    <w:rsid w:val="008B7726"/>
    <w:rsid w:val="008E2FDD"/>
    <w:rsid w:val="008E4C77"/>
    <w:rsid w:val="00943FAE"/>
    <w:rsid w:val="00997513"/>
    <w:rsid w:val="009D2F35"/>
    <w:rsid w:val="009E55A6"/>
    <w:rsid w:val="00A72CC1"/>
    <w:rsid w:val="00A77012"/>
    <w:rsid w:val="00AF175F"/>
    <w:rsid w:val="00B04C00"/>
    <w:rsid w:val="00B45389"/>
    <w:rsid w:val="00BB5352"/>
    <w:rsid w:val="00BB7A40"/>
    <w:rsid w:val="00CD4DCA"/>
    <w:rsid w:val="00D31D50"/>
    <w:rsid w:val="00DF3EB7"/>
    <w:rsid w:val="00E3242F"/>
    <w:rsid w:val="00EA6B41"/>
    <w:rsid w:val="0BAD2B5E"/>
    <w:rsid w:val="150A70BA"/>
    <w:rsid w:val="311F19EA"/>
    <w:rsid w:val="38677952"/>
    <w:rsid w:val="3F11495A"/>
    <w:rsid w:val="44EF52BE"/>
    <w:rsid w:val="5608652F"/>
    <w:rsid w:val="5B1C3694"/>
    <w:rsid w:val="63A51F39"/>
    <w:rsid w:val="75064C40"/>
    <w:rsid w:val="76DE43A6"/>
    <w:rsid w:val="76E5500D"/>
    <w:rsid w:val="79A55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7"/>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0"/>
    <w:semiHidden/>
    <w:unhideWhenUsed/>
    <w:qFormat/>
    <w:uiPriority w:val="99"/>
    <w:pPr>
      <w:tabs>
        <w:tab w:val="center" w:pos="4153"/>
        <w:tab w:val="right" w:pos="8306"/>
      </w:tabs>
    </w:pPr>
    <w:rPr>
      <w:sz w:val="18"/>
      <w:szCs w:val="18"/>
    </w:rPr>
  </w:style>
  <w:style w:type="paragraph" w:styleId="4">
    <w:name w:val="header"/>
    <w:basedOn w:val="1"/>
    <w:link w:val="19"/>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434242"/>
      <w:u w:val="none"/>
    </w:rPr>
  </w:style>
  <w:style w:type="character" w:styleId="10">
    <w:name w:val="Emphasis"/>
    <w:basedOn w:val="7"/>
    <w:qFormat/>
    <w:uiPriority w:val="20"/>
    <w:rPr>
      <w:i/>
      <w:iCs/>
    </w:rPr>
  </w:style>
  <w:style w:type="character" w:styleId="11">
    <w:name w:val="HTML Definition"/>
    <w:basedOn w:val="7"/>
    <w:semiHidden/>
    <w:unhideWhenUsed/>
    <w:uiPriority w:val="99"/>
  </w:style>
  <w:style w:type="character" w:styleId="12">
    <w:name w:val="HTML Acronym"/>
    <w:basedOn w:val="7"/>
    <w:semiHidden/>
    <w:unhideWhenUsed/>
    <w:uiPriority w:val="99"/>
    <w:rPr>
      <w:bdr w:val="single" w:color="025293" w:sz="2" w:space="0"/>
    </w:rPr>
  </w:style>
  <w:style w:type="character" w:styleId="13">
    <w:name w:val="HTML Variable"/>
    <w:basedOn w:val="7"/>
    <w:semiHidden/>
    <w:unhideWhenUsed/>
    <w:uiPriority w:val="99"/>
  </w:style>
  <w:style w:type="character" w:styleId="14">
    <w:name w:val="Hyperlink"/>
    <w:basedOn w:val="7"/>
    <w:semiHidden/>
    <w:unhideWhenUsed/>
    <w:uiPriority w:val="99"/>
    <w:rPr>
      <w:color w:val="434242"/>
      <w:u w:val="none"/>
    </w:rPr>
  </w:style>
  <w:style w:type="character" w:styleId="15">
    <w:name w:val="HTML Code"/>
    <w:basedOn w:val="7"/>
    <w:semiHidden/>
    <w:unhideWhenUsed/>
    <w:uiPriority w:val="99"/>
    <w:rPr>
      <w:rFonts w:ascii="Courier New" w:hAnsi="Courier New"/>
      <w:sz w:val="20"/>
    </w:rPr>
  </w:style>
  <w:style w:type="character" w:styleId="16">
    <w:name w:val="HTML Cite"/>
    <w:basedOn w:val="7"/>
    <w:semiHidden/>
    <w:unhideWhenUsed/>
    <w:uiPriority w:val="99"/>
  </w:style>
  <w:style w:type="character" w:customStyle="1" w:styleId="17">
    <w:name w:val="标题 1 Char"/>
    <w:basedOn w:val="7"/>
    <w:link w:val="2"/>
    <w:qFormat/>
    <w:uiPriority w:val="9"/>
    <w:rPr>
      <w:rFonts w:ascii="宋体" w:hAnsi="宋体" w:eastAsia="宋体" w:cs="宋体"/>
      <w:b/>
      <w:bCs/>
      <w:kern w:val="36"/>
      <w:sz w:val="48"/>
      <w:szCs w:val="48"/>
    </w:rPr>
  </w:style>
  <w:style w:type="character" w:customStyle="1" w:styleId="18">
    <w:name w:val="article_print"/>
    <w:basedOn w:val="7"/>
    <w:uiPriority w:val="0"/>
  </w:style>
  <w:style w:type="character" w:customStyle="1" w:styleId="19">
    <w:name w:val="页眉 Char"/>
    <w:basedOn w:val="7"/>
    <w:link w:val="4"/>
    <w:semiHidden/>
    <w:qFormat/>
    <w:uiPriority w:val="99"/>
    <w:rPr>
      <w:rFonts w:ascii="Tahoma" w:hAnsi="Tahoma"/>
      <w:sz w:val="18"/>
      <w:szCs w:val="18"/>
    </w:rPr>
  </w:style>
  <w:style w:type="character" w:customStyle="1" w:styleId="20">
    <w:name w:val="页脚 Char"/>
    <w:basedOn w:val="7"/>
    <w:link w:val="3"/>
    <w:semiHidden/>
    <w:qFormat/>
    <w:uiPriority w:val="99"/>
    <w:rPr>
      <w:rFonts w:ascii="Tahoma" w:hAnsi="Tahoma"/>
      <w:sz w:val="18"/>
      <w:szCs w:val="18"/>
    </w:rPr>
  </w:style>
  <w:style w:type="character" w:customStyle="1" w:styleId="21">
    <w:name w:val="first-child"/>
    <w:basedOn w:val="7"/>
    <w:uiPriority w:val="0"/>
  </w:style>
  <w:style w:type="character" w:customStyle="1" w:styleId="22">
    <w:name w:val="layui-layer-tabnow"/>
    <w:basedOn w:val="7"/>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1770</Words>
  <Characters>1899</Characters>
  <Lines>17</Lines>
  <Paragraphs>4</Paragraphs>
  <TotalTime>10</TotalTime>
  <ScaleCrop>false</ScaleCrop>
  <LinksUpToDate>false</LinksUpToDate>
  <CharactersWithSpaces>1929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kd</dc:creator>
  <cp:lastModifiedBy>玉树临风</cp:lastModifiedBy>
  <cp:lastPrinted>2022-07-26T07:09:00Z</cp:lastPrinted>
  <dcterms:modified xsi:type="dcterms:W3CDTF">2022-07-26T08:26:45Z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73A35C80A356484091D5ECD8E595BFCD</vt:lpwstr>
  </property>
</Properties>
</file>