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700" w:lineRule="exact"/>
        <w:jc w:val="both"/>
        <w:rPr>
          <w:rFonts w:hint="eastAsia" w:eastAsia="方正黑体_GBK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700" w:lineRule="exact"/>
        <w:jc w:val="center"/>
        <w:rPr>
          <w:rFonts w:hint="eastAsia" w:eastAsia="方正小标宋_GBK" w:cs="Times New Roman"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Times New Roman"/>
          <w:kern w:val="0"/>
          <w:sz w:val="36"/>
          <w:szCs w:val="36"/>
          <w:lang w:eastAsia="zh-CN"/>
        </w:rPr>
        <w:t>万盛经开</w:t>
      </w:r>
      <w:r>
        <w:rPr>
          <w:rFonts w:ascii="Times New Roman" w:hAnsi="Times New Roman" w:eastAsia="方正小标宋_GBK" w:cs="Times New Roman"/>
          <w:kern w:val="0"/>
          <w:sz w:val="36"/>
          <w:szCs w:val="36"/>
        </w:rPr>
        <w:t>区2022年</w:t>
      </w:r>
      <w:r>
        <w:rPr>
          <w:rFonts w:hint="eastAsia" w:ascii="Times New Roman" w:hAnsi="Times New Roman" w:eastAsia="方正小标宋_GBK" w:cs="Times New Roman"/>
          <w:kern w:val="0"/>
          <w:sz w:val="36"/>
          <w:szCs w:val="36"/>
          <w:lang w:eastAsia="zh-CN"/>
        </w:rPr>
        <w:t>上半年</w:t>
      </w:r>
      <w:r>
        <w:rPr>
          <w:rFonts w:hint="eastAsia" w:eastAsia="方正小标宋_GBK" w:cs="Times New Roman"/>
          <w:kern w:val="0"/>
          <w:sz w:val="36"/>
          <w:szCs w:val="36"/>
          <w:lang w:eastAsia="zh-CN"/>
        </w:rPr>
        <w:t>公开</w:t>
      </w:r>
      <w:r>
        <w:rPr>
          <w:rFonts w:ascii="Times New Roman" w:hAnsi="Times New Roman" w:eastAsia="方正小标宋_GBK" w:cs="Times New Roman"/>
          <w:kern w:val="0"/>
          <w:sz w:val="36"/>
          <w:szCs w:val="36"/>
        </w:rPr>
        <w:t>招聘事业单位</w:t>
      </w:r>
      <w:r>
        <w:rPr>
          <w:rFonts w:hint="eastAsia" w:eastAsia="方正小标宋_GBK" w:cs="Times New Roman"/>
          <w:kern w:val="0"/>
          <w:sz w:val="36"/>
          <w:szCs w:val="36"/>
          <w:lang w:val="en-US" w:eastAsia="zh-CN"/>
        </w:rPr>
        <w:t>工作</w:t>
      </w:r>
    </w:p>
    <w:p>
      <w:pPr>
        <w:widowControl/>
        <w:adjustRightInd w:val="0"/>
        <w:snapToGrid w:val="0"/>
        <w:spacing w:line="700" w:lineRule="exact"/>
        <w:jc w:val="center"/>
        <w:rPr>
          <w:rFonts w:ascii="Times New Roman" w:hAnsi="Times New Roman" w:eastAsia="方正小标宋_GBK" w:cs="Times New Roman"/>
          <w:kern w:val="0"/>
          <w:sz w:val="36"/>
          <w:szCs w:val="36"/>
        </w:rPr>
      </w:pPr>
      <w:r>
        <w:rPr>
          <w:rFonts w:hint="eastAsia" w:eastAsia="方正小标宋_GBK" w:cs="Times New Roman"/>
          <w:kern w:val="0"/>
          <w:sz w:val="36"/>
          <w:szCs w:val="36"/>
          <w:lang w:val="en-US" w:eastAsia="zh-CN"/>
        </w:rPr>
        <w:t>人员面试期间</w:t>
      </w:r>
      <w:r>
        <w:rPr>
          <w:rFonts w:ascii="Times New Roman" w:hAnsi="Times New Roman" w:eastAsia="方正小标宋_GBK" w:cs="Times New Roman"/>
          <w:kern w:val="0"/>
          <w:sz w:val="36"/>
          <w:szCs w:val="36"/>
        </w:rPr>
        <w:t>新冠肺炎疫情防控</w:t>
      </w:r>
      <w:r>
        <w:rPr>
          <w:rFonts w:hint="eastAsia" w:eastAsia="方正小标宋_GBK" w:cs="Times New Roman"/>
          <w:kern w:val="0"/>
          <w:sz w:val="36"/>
          <w:szCs w:val="36"/>
          <w:lang w:eastAsia="zh-CN"/>
        </w:rPr>
        <w:t>告知暨</w:t>
      </w:r>
      <w:r>
        <w:rPr>
          <w:rFonts w:ascii="Times New Roman" w:hAnsi="Times New Roman" w:eastAsia="方正小标宋_GBK" w:cs="Times New Roman"/>
          <w:kern w:val="0"/>
          <w:sz w:val="36"/>
          <w:szCs w:val="36"/>
        </w:rPr>
        <w:t>承诺书</w:t>
      </w:r>
    </w:p>
    <w:p>
      <w:pPr>
        <w:snapToGrid w:val="0"/>
        <w:spacing w:line="560" w:lineRule="exact"/>
        <w:ind w:left="4" w:leftChars="1"/>
        <w:rPr>
          <w:rFonts w:hint="eastAsia" w:ascii="方正仿宋_GBK" w:hAnsi="华文仿宋" w:eastAsia="方正仿宋_GBK"/>
          <w:sz w:val="32"/>
          <w:szCs w:val="32"/>
        </w:rPr>
      </w:pPr>
    </w:p>
    <w:p>
      <w:pPr>
        <w:snapToGrid w:val="0"/>
        <w:spacing w:line="560" w:lineRule="exact"/>
        <w:ind w:left="4" w:leftChars="1"/>
        <w:rPr>
          <w:rFonts w:ascii="方正仿宋_GBK" w:hAnsi="华文仿宋" w:eastAsia="方正仿宋_GBK"/>
          <w:sz w:val="24"/>
          <w:szCs w:val="24"/>
          <w:u w:val="single"/>
        </w:rPr>
      </w:pPr>
      <w:r>
        <w:rPr>
          <w:rFonts w:hint="eastAsia" w:ascii="方正仿宋_GBK" w:hAnsi="华文仿宋" w:eastAsia="方正仿宋_GBK"/>
          <w:sz w:val="24"/>
          <w:szCs w:val="24"/>
        </w:rPr>
        <w:t>姓 名（签名）</w:t>
      </w:r>
      <w:r>
        <w:rPr>
          <w:rFonts w:hint="eastAsia" w:ascii="方正仿宋_GBK" w:hAnsi="华文仿宋" w:eastAsia="方正仿宋_GBK"/>
          <w:sz w:val="24"/>
          <w:szCs w:val="24"/>
          <w:u w:val="single"/>
        </w:rPr>
        <w:t xml:space="preserve">            </w:t>
      </w:r>
      <w:r>
        <w:rPr>
          <w:rFonts w:ascii="方正仿宋_GBK" w:hAnsi="华文仿宋" w:eastAsia="方正仿宋_GBK"/>
          <w:sz w:val="24"/>
          <w:szCs w:val="24"/>
        </w:rPr>
        <w:t xml:space="preserve"> </w:t>
      </w:r>
      <w:r>
        <w:rPr>
          <w:rFonts w:hint="eastAsia" w:ascii="方正仿宋_GBK" w:hAnsi="华文仿宋" w:eastAsia="方正仿宋_GBK"/>
          <w:sz w:val="24"/>
          <w:szCs w:val="24"/>
        </w:rPr>
        <w:t>身份证号码</w:t>
      </w:r>
      <w:r>
        <w:rPr>
          <w:rFonts w:hint="eastAsia" w:ascii="方正仿宋_GBK" w:hAnsi="华文仿宋" w:eastAsia="方正仿宋_GBK"/>
          <w:sz w:val="24"/>
          <w:szCs w:val="24"/>
          <w:u w:val="single"/>
        </w:rPr>
        <w:t xml:space="preserve">         </w:t>
      </w:r>
      <w:r>
        <w:rPr>
          <w:rFonts w:hint="eastAsia" w:ascii="方正仿宋_GBK" w:hAnsi="华文仿宋" w:eastAsia="方正仿宋_GBK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方正仿宋_GBK" w:hAnsi="华文仿宋" w:eastAsia="方正仿宋_GBK"/>
          <w:sz w:val="24"/>
          <w:szCs w:val="24"/>
          <w:u w:val="single"/>
        </w:rPr>
        <w:t xml:space="preserve">  </w:t>
      </w:r>
      <w:r>
        <w:rPr>
          <w:rFonts w:hint="eastAsia" w:ascii="方正仿宋_GBK" w:hAnsi="华文仿宋" w:eastAsia="方正仿宋_GBK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方正仿宋_GBK" w:hAnsi="华文仿宋" w:eastAsia="方正仿宋_GBK"/>
          <w:sz w:val="24"/>
          <w:szCs w:val="24"/>
          <w:u w:val="single"/>
        </w:rPr>
        <w:t xml:space="preserve">  </w:t>
      </w:r>
      <w:r>
        <w:rPr>
          <w:rFonts w:hint="eastAsia" w:ascii="方正仿宋_GBK" w:hAnsi="华文仿宋" w:eastAsia="方正仿宋_GBK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方正仿宋_GBK" w:hAnsi="华文仿宋" w:eastAsia="方正仿宋_GBK"/>
          <w:sz w:val="24"/>
          <w:szCs w:val="24"/>
          <w:u w:val="single"/>
        </w:rPr>
        <w:t xml:space="preserve">   </w:t>
      </w:r>
      <w:r>
        <w:rPr>
          <w:rFonts w:ascii="方正仿宋_GBK" w:hAnsi="华文仿宋" w:eastAsia="方正仿宋_GBK"/>
          <w:sz w:val="24"/>
          <w:szCs w:val="24"/>
          <w:u w:val="single"/>
        </w:rPr>
        <w:t xml:space="preserve"> </w:t>
      </w:r>
      <w:r>
        <w:rPr>
          <w:rFonts w:hint="eastAsia" w:ascii="方正仿宋_GBK" w:hAnsi="华文仿宋" w:eastAsia="方正仿宋_GBK"/>
          <w:sz w:val="24"/>
          <w:szCs w:val="24"/>
          <w:u w:val="single"/>
        </w:rPr>
        <w:t xml:space="preserve"> </w:t>
      </w:r>
    </w:p>
    <w:p>
      <w:pPr>
        <w:snapToGrid w:val="0"/>
        <w:spacing w:line="560" w:lineRule="exact"/>
        <w:rPr>
          <w:rFonts w:hint="eastAsia" w:ascii="方正仿宋_GBK" w:hAnsi="华文仿宋" w:eastAsia="方正仿宋_GBK"/>
          <w:sz w:val="24"/>
          <w:szCs w:val="24"/>
          <w:u w:val="single"/>
        </w:rPr>
      </w:pPr>
      <w:r>
        <w:rPr>
          <w:rFonts w:hint="eastAsia" w:ascii="方正仿宋_GBK" w:hAnsi="华文仿宋" w:eastAsia="方正仿宋_GBK"/>
          <w:sz w:val="24"/>
          <w:szCs w:val="24"/>
        </w:rPr>
        <w:t>联系电话</w:t>
      </w:r>
      <w:r>
        <w:rPr>
          <w:rFonts w:hint="eastAsia" w:ascii="方正仿宋_GBK" w:hAnsi="华文仿宋" w:eastAsia="方正仿宋_GBK"/>
          <w:sz w:val="24"/>
          <w:szCs w:val="24"/>
          <w:u w:val="single"/>
        </w:rPr>
        <w:t xml:space="preserve">      </w:t>
      </w:r>
      <w:r>
        <w:rPr>
          <w:rFonts w:ascii="方正仿宋_GBK" w:hAnsi="华文仿宋" w:eastAsia="方正仿宋_GBK"/>
          <w:sz w:val="24"/>
          <w:szCs w:val="24"/>
          <w:u w:val="single"/>
        </w:rPr>
        <w:t xml:space="preserve">  </w:t>
      </w:r>
      <w:r>
        <w:rPr>
          <w:rFonts w:hint="eastAsia" w:ascii="方正仿宋_GBK" w:hAnsi="华文仿宋" w:eastAsia="方正仿宋_GBK"/>
          <w:sz w:val="24"/>
          <w:szCs w:val="24"/>
          <w:u w:val="single"/>
        </w:rPr>
        <w:t xml:space="preserve"> </w:t>
      </w:r>
      <w:r>
        <w:rPr>
          <w:rFonts w:hint="eastAsia" w:ascii="方正仿宋_GBK" w:hAnsi="华文仿宋" w:eastAsia="方正仿宋_GBK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方正仿宋_GBK" w:hAnsi="华文仿宋" w:eastAsia="方正仿宋_GBK"/>
          <w:sz w:val="24"/>
          <w:szCs w:val="24"/>
          <w:u w:val="single"/>
        </w:rPr>
        <w:t xml:space="preserve">      </w:t>
      </w:r>
      <w:r>
        <w:rPr>
          <w:rFonts w:ascii="方正仿宋_GBK" w:hAnsi="华文仿宋" w:eastAsia="方正仿宋_GBK"/>
          <w:sz w:val="24"/>
          <w:szCs w:val="24"/>
          <w:u w:val="single"/>
        </w:rPr>
        <w:t xml:space="preserve"> </w:t>
      </w:r>
      <w:r>
        <w:rPr>
          <w:rFonts w:hint="eastAsia" w:ascii="方正仿宋_GBK" w:hAnsi="华文仿宋" w:eastAsia="方正仿宋_GBK"/>
          <w:sz w:val="24"/>
          <w:szCs w:val="24"/>
        </w:rPr>
        <w:t>家庭住址</w:t>
      </w:r>
      <w:r>
        <w:rPr>
          <w:rFonts w:hint="eastAsia" w:ascii="方正仿宋_GBK" w:hAnsi="华文仿宋" w:eastAsia="方正仿宋_GBK"/>
          <w:sz w:val="24"/>
          <w:szCs w:val="24"/>
          <w:u w:val="single"/>
        </w:rPr>
        <w:t xml:space="preserve">          </w:t>
      </w:r>
      <w:r>
        <w:rPr>
          <w:rFonts w:hint="eastAsia" w:ascii="方正仿宋_GBK" w:hAnsi="华文仿宋" w:eastAsia="方正仿宋_GBK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方正仿宋_GBK" w:hAnsi="华文仿宋" w:eastAsia="方正仿宋_GBK"/>
          <w:sz w:val="24"/>
          <w:szCs w:val="24"/>
          <w:u w:val="single"/>
        </w:rPr>
        <w:t xml:space="preserve"> </w:t>
      </w:r>
      <w:r>
        <w:rPr>
          <w:rFonts w:hint="eastAsia" w:ascii="方正仿宋_GBK" w:hAnsi="华文仿宋" w:eastAsia="方正仿宋_GBK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方正仿宋_GBK" w:hAnsi="华文仿宋" w:eastAsia="方正仿宋_GBK"/>
          <w:sz w:val="24"/>
          <w:szCs w:val="24"/>
          <w:u w:val="single"/>
        </w:rPr>
        <w:t xml:space="preserve">          </w:t>
      </w:r>
    </w:p>
    <w:p>
      <w:pPr>
        <w:snapToGrid w:val="0"/>
        <w:spacing w:line="560" w:lineRule="exact"/>
        <w:ind w:firstLine="480" w:firstLineChars="200"/>
        <w:rPr>
          <w:rFonts w:hint="eastAsia" w:ascii="方正仿宋_GBK" w:hAnsi="华文仿宋" w:eastAsia="方正仿宋_GBK" w:cs="Times New Roman"/>
          <w:sz w:val="24"/>
          <w:szCs w:val="24"/>
        </w:rPr>
      </w:pPr>
      <w:r>
        <w:rPr>
          <w:rFonts w:hint="eastAsia" w:ascii="方正仿宋_GBK" w:hAnsi="华文仿宋" w:eastAsia="方正仿宋_GBK" w:cs="Times New Roman"/>
          <w:sz w:val="24"/>
          <w:szCs w:val="24"/>
        </w:rPr>
        <w:t>本人是参加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万盛经开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区2022年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上半年公开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招聘事业单位</w:t>
      </w:r>
      <w:r>
        <w:rPr>
          <w:rFonts w:hint="eastAsia" w:ascii="方正仿宋_GBK" w:hAnsi="华文仿宋" w:eastAsia="方正仿宋_GBK" w:cs="Times New Roman"/>
          <w:sz w:val="24"/>
          <w:szCs w:val="24"/>
          <w:lang w:val="en-US" w:eastAsia="zh-CN"/>
        </w:rPr>
        <w:t>工作人员面试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的考生，自愿严格遵守疫情防控各项管理的相关要求和措施，承担疫情防控社会责任，郑重作出以下承诺：</w:t>
      </w:r>
    </w:p>
    <w:p>
      <w:pPr>
        <w:snapToGrid w:val="0"/>
        <w:spacing w:line="560" w:lineRule="exact"/>
        <w:ind w:firstLine="480" w:firstLineChars="200"/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</w:pP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一、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本人已认真阅读并充分知晓《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重庆市万盛经开区人力社保局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关于举行2022年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上半年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公开招聘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事业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单位工作人员</w:t>
      </w:r>
      <w:r>
        <w:rPr>
          <w:rFonts w:hint="eastAsia" w:ascii="方正仿宋_GBK" w:hAnsi="华文仿宋" w:eastAsia="方正仿宋_GBK" w:cs="Times New Roman"/>
          <w:sz w:val="24"/>
          <w:szCs w:val="24"/>
          <w:lang w:val="en-US" w:eastAsia="zh-CN"/>
        </w:rPr>
        <w:t>面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试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及做好疫情防控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的通知》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相关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事项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。</w:t>
      </w:r>
    </w:p>
    <w:p>
      <w:pPr>
        <w:snapToGrid w:val="0"/>
        <w:spacing w:line="560" w:lineRule="exact"/>
        <w:ind w:firstLine="480" w:firstLineChars="200"/>
        <w:rPr>
          <w:rFonts w:hint="eastAsia" w:ascii="方正仿宋_GBK" w:hAnsi="华文仿宋" w:eastAsia="方正仿宋_GBK" w:cs="Times New Roman"/>
          <w:sz w:val="24"/>
          <w:szCs w:val="24"/>
        </w:rPr>
      </w:pPr>
      <w:r>
        <w:rPr>
          <w:rFonts w:hint="eastAsia" w:ascii="方正仿宋_GBK" w:hAnsi="华文仿宋" w:eastAsia="方正仿宋_GBK" w:cs="Times New Roman"/>
          <w:sz w:val="24"/>
          <w:szCs w:val="24"/>
        </w:rPr>
        <w:t>二、本人考前</w:t>
      </w:r>
      <w:bookmarkStart w:id="0" w:name="_GoBack"/>
      <w:bookmarkEnd w:id="0"/>
      <w:r>
        <w:rPr>
          <w:rFonts w:hint="eastAsia" w:ascii="方正仿宋_GBK" w:hAnsi="华文仿宋" w:eastAsia="方正仿宋_GBK" w:cs="Times New Roman"/>
          <w:sz w:val="24"/>
          <w:szCs w:val="24"/>
        </w:rPr>
        <w:t>48小时内一次（□）、前3天内两次（时间计算以核酸采样时间为准，采样间隔至少24小时，下同）（□）的重庆市内新冠肺炎病毒核酸检测中呈阴性（纸质报告、电子报告均可，下同），且“渝康码”、“通信行程卡”显示为绿码（进入考场时更新），考前及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面试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当日体温查验＜37.3℃且无其他异常情况。</w:t>
      </w:r>
    </w:p>
    <w:p>
      <w:pPr>
        <w:snapToGrid w:val="0"/>
        <w:spacing w:line="560" w:lineRule="exact"/>
        <w:ind w:firstLine="480" w:firstLineChars="200"/>
        <w:rPr>
          <w:rFonts w:hint="eastAsia" w:ascii="方正仿宋_GBK" w:hAnsi="华文仿宋" w:eastAsia="方正仿宋_GBK" w:cs="Times New Roman"/>
          <w:sz w:val="24"/>
          <w:szCs w:val="24"/>
        </w:rPr>
      </w:pPr>
      <w:r>
        <w:rPr>
          <w:rFonts w:hint="eastAsia" w:ascii="方正仿宋_GBK" w:hAnsi="华文仿宋" w:eastAsia="方正仿宋_GBK" w:cs="Times New Roman"/>
          <w:sz w:val="24"/>
          <w:szCs w:val="24"/>
        </w:rPr>
        <w:t>三、本人不属下列情况人员、不存在任何不得参加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面试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的情形：</w:t>
      </w:r>
    </w:p>
    <w:p>
      <w:pPr>
        <w:snapToGrid w:val="0"/>
        <w:spacing w:line="560" w:lineRule="exact"/>
        <w:ind w:firstLine="480" w:firstLineChars="200"/>
        <w:rPr>
          <w:rFonts w:hint="eastAsia" w:ascii="方正仿宋_GBK" w:hAnsi="华文仿宋" w:eastAsia="方正仿宋_GBK" w:cs="Times New Roman"/>
          <w:sz w:val="24"/>
          <w:szCs w:val="24"/>
        </w:rPr>
      </w:pPr>
      <w:r>
        <w:rPr>
          <w:rFonts w:hint="eastAsia" w:ascii="方正仿宋_GBK" w:hAnsi="华文仿宋" w:eastAsia="方正仿宋_GBK" w:cs="Times New Roman"/>
          <w:sz w:val="24"/>
          <w:szCs w:val="24"/>
          <w:lang w:val="en-US" w:eastAsia="zh-CN"/>
        </w:rPr>
        <w:t xml:space="preserve">1. 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面试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前10天内有国（境）外旅居史，且尚未完成隔离医学观察人员；</w:t>
      </w:r>
    </w:p>
    <w:p>
      <w:pPr>
        <w:snapToGrid w:val="0"/>
        <w:spacing w:line="560" w:lineRule="exact"/>
        <w:ind w:firstLine="480" w:firstLineChars="200"/>
        <w:rPr>
          <w:rFonts w:hint="eastAsia" w:ascii="方正仿宋_GBK" w:hAnsi="华文仿宋" w:eastAsia="方正仿宋_GBK" w:cs="Times New Roman"/>
          <w:sz w:val="24"/>
          <w:szCs w:val="24"/>
        </w:rPr>
      </w:pPr>
      <w:r>
        <w:rPr>
          <w:rFonts w:hint="eastAsia" w:ascii="方正仿宋_GBK" w:hAnsi="华文仿宋" w:eastAsia="方正仿宋_GBK" w:cs="Times New Roman"/>
          <w:sz w:val="24"/>
          <w:szCs w:val="24"/>
        </w:rPr>
        <w:t>2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.</w:t>
      </w:r>
      <w:r>
        <w:rPr>
          <w:rFonts w:hint="eastAsia" w:ascii="方正仿宋_GBK" w:hAnsi="华文仿宋" w:eastAsia="方正仿宋_GBK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新冠确诊病例、疑似病例和无症状感染者密切接触者、密接的密接，且尚未完成隔离医学观察人员；</w:t>
      </w:r>
    </w:p>
    <w:p>
      <w:pPr>
        <w:snapToGrid w:val="0"/>
        <w:spacing w:line="560" w:lineRule="exact"/>
        <w:ind w:firstLine="480" w:firstLineChars="200"/>
        <w:rPr>
          <w:rFonts w:hint="eastAsia" w:ascii="方正仿宋_GBK" w:hAnsi="华文仿宋" w:eastAsia="方正仿宋_GBK" w:cs="Times New Roman"/>
          <w:sz w:val="24"/>
          <w:szCs w:val="24"/>
        </w:rPr>
      </w:pPr>
      <w:r>
        <w:rPr>
          <w:rFonts w:hint="eastAsia" w:ascii="方正仿宋_GBK" w:hAnsi="华文仿宋" w:eastAsia="方正仿宋_GBK" w:cs="Times New Roman"/>
          <w:sz w:val="24"/>
          <w:szCs w:val="24"/>
        </w:rPr>
        <w:t>3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.</w:t>
      </w:r>
      <w:r>
        <w:rPr>
          <w:rFonts w:hint="eastAsia" w:ascii="方正仿宋_GBK" w:hAnsi="华文仿宋" w:eastAsia="方正仿宋_GBK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尚未出院的新冠确诊病例、疑似病例和无症状感染人员；</w:t>
      </w:r>
    </w:p>
    <w:p>
      <w:pPr>
        <w:snapToGrid w:val="0"/>
        <w:spacing w:line="560" w:lineRule="exact"/>
        <w:ind w:firstLine="480" w:firstLineChars="200"/>
        <w:rPr>
          <w:rFonts w:hint="eastAsia" w:ascii="方正仿宋_GBK" w:hAnsi="华文仿宋" w:eastAsia="方正仿宋_GBK" w:cs="Times New Roman"/>
          <w:sz w:val="24"/>
          <w:szCs w:val="24"/>
        </w:rPr>
      </w:pPr>
      <w:r>
        <w:rPr>
          <w:rFonts w:hint="eastAsia" w:ascii="方正仿宋_GBK" w:hAnsi="华文仿宋" w:eastAsia="方正仿宋_GBK" w:cs="Times New Roman"/>
          <w:sz w:val="24"/>
          <w:szCs w:val="24"/>
        </w:rPr>
        <w:t>4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.</w:t>
      </w:r>
      <w:r>
        <w:rPr>
          <w:rFonts w:hint="eastAsia" w:ascii="方正仿宋_GBK" w:hAnsi="华文仿宋" w:eastAsia="方正仿宋_GBK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治愈出院的确诊病例或无症状感染者，但尚在随访医学观察期内的人员；</w:t>
      </w:r>
    </w:p>
    <w:p>
      <w:pPr>
        <w:snapToGrid w:val="0"/>
        <w:spacing w:line="560" w:lineRule="exact"/>
        <w:ind w:firstLine="480" w:firstLineChars="200"/>
        <w:rPr>
          <w:rFonts w:hint="eastAsia" w:ascii="方正仿宋_GBK" w:hAnsi="华文仿宋" w:eastAsia="方正仿宋_GBK" w:cs="Times New Roman"/>
          <w:sz w:val="24"/>
          <w:szCs w:val="24"/>
        </w:rPr>
      </w:pPr>
      <w:r>
        <w:rPr>
          <w:rFonts w:hint="eastAsia" w:ascii="方正仿宋_GBK" w:hAnsi="华文仿宋" w:eastAsia="方正仿宋_GBK" w:cs="Times New Roman"/>
          <w:sz w:val="24"/>
          <w:szCs w:val="24"/>
        </w:rPr>
        <w:t>5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.</w:t>
      </w:r>
      <w:r>
        <w:rPr>
          <w:rFonts w:hint="eastAsia" w:ascii="方正仿宋_GBK" w:hAnsi="华文仿宋" w:eastAsia="方正仿宋_GBK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面试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前7天内，曾出现体温≥37.3℃或有发热、干咳、乏力、咽痛、嗅（味）觉减退、腹泻等疑似症状，但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面试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前未排除传染病或仍存在身体不适症状的；</w:t>
      </w:r>
    </w:p>
    <w:p>
      <w:pPr>
        <w:snapToGrid w:val="0"/>
        <w:spacing w:line="560" w:lineRule="exact"/>
        <w:ind w:firstLine="480" w:firstLineChars="200"/>
        <w:rPr>
          <w:rFonts w:hint="eastAsia" w:ascii="方正仿宋_GBK" w:hAnsi="华文仿宋" w:eastAsia="方正仿宋_GBK" w:cs="Times New Roman"/>
          <w:sz w:val="24"/>
          <w:szCs w:val="24"/>
        </w:rPr>
      </w:pPr>
      <w:r>
        <w:rPr>
          <w:rFonts w:hint="eastAsia" w:ascii="方正仿宋_GBK" w:hAnsi="华文仿宋" w:eastAsia="方正仿宋_GBK" w:cs="Times New Roman"/>
          <w:sz w:val="24"/>
          <w:szCs w:val="24"/>
        </w:rPr>
        <w:t>6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.</w:t>
      </w:r>
      <w:r>
        <w:rPr>
          <w:rFonts w:hint="eastAsia" w:ascii="方正仿宋_GBK" w:hAnsi="华文仿宋" w:eastAsia="方正仿宋_GBK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面试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前7天内有国内中、高风险地区旅居史的人员；</w:t>
      </w:r>
    </w:p>
    <w:p>
      <w:pPr>
        <w:snapToGrid w:val="0"/>
        <w:spacing w:line="560" w:lineRule="exact"/>
        <w:ind w:firstLine="480" w:firstLineChars="200"/>
        <w:rPr>
          <w:rFonts w:hint="eastAsia" w:ascii="方正仿宋_GBK" w:hAnsi="华文仿宋" w:eastAsia="方正仿宋_GBK" w:cs="Times New Roman"/>
          <w:sz w:val="24"/>
          <w:szCs w:val="24"/>
        </w:rPr>
      </w:pPr>
      <w:r>
        <w:rPr>
          <w:rFonts w:hint="eastAsia" w:ascii="方正仿宋_GBK" w:hAnsi="华文仿宋" w:eastAsia="方正仿宋_GBK" w:cs="Times New Roman"/>
          <w:sz w:val="24"/>
          <w:szCs w:val="24"/>
        </w:rPr>
        <w:t>7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.</w:t>
      </w:r>
      <w:r>
        <w:rPr>
          <w:rFonts w:hint="eastAsia" w:ascii="方正仿宋_GBK" w:hAnsi="华文仿宋" w:eastAsia="方正仿宋_GBK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进入考场前，因体温异常（经现场两次复测复查后，体温仍≥37.3℃）、干咳、乏力等症状，经现场医务专业人员研判确认有可疑症状的人员。</w:t>
      </w:r>
    </w:p>
    <w:p>
      <w:pPr>
        <w:snapToGrid w:val="0"/>
        <w:spacing w:line="560" w:lineRule="exact"/>
        <w:ind w:firstLine="480" w:firstLineChars="200"/>
        <w:rPr>
          <w:rFonts w:hint="eastAsia" w:ascii="方正仿宋_GBK" w:hAnsi="华文仿宋" w:eastAsia="方正仿宋_GBK" w:cs="Times New Roman"/>
          <w:sz w:val="24"/>
          <w:szCs w:val="24"/>
        </w:rPr>
      </w:pPr>
      <w:r>
        <w:rPr>
          <w:rFonts w:hint="eastAsia" w:ascii="方正仿宋_GBK" w:hAnsi="华文仿宋" w:eastAsia="方正仿宋_GBK" w:cs="Times New Roman"/>
          <w:sz w:val="24"/>
          <w:szCs w:val="24"/>
        </w:rPr>
        <w:t>8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.</w:t>
      </w:r>
      <w:r>
        <w:rPr>
          <w:rFonts w:hint="eastAsia" w:ascii="方正仿宋_GBK" w:hAnsi="华文仿宋" w:eastAsia="方正仿宋_GBK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进入考场前，未提供相应核酸检测阴性报告证明（包括且不限于核酸检测结果和时间等不符合规定）、未提供经考生本人签署的《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万盛经开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区2022年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上半年公开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招聘事业单位</w:t>
      </w:r>
      <w:r>
        <w:rPr>
          <w:rFonts w:hint="eastAsia" w:ascii="方正仿宋_GBK" w:hAnsi="华文仿宋" w:eastAsia="方正仿宋_GBK" w:cs="Times New Roman"/>
          <w:sz w:val="24"/>
          <w:szCs w:val="24"/>
          <w:lang w:val="en-US" w:eastAsia="zh-CN"/>
        </w:rPr>
        <w:t>工作人员面试期间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新冠肺炎疫情防控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告知暨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承诺书》及其他有关证明、“渝康码”红码、黄码或“渝康码”出现弹窗（进入考场时更新）、或“通信行程卡”黄码、橙码或红码（进入考场时更新）的。</w:t>
      </w:r>
    </w:p>
    <w:p>
      <w:pPr>
        <w:snapToGrid w:val="0"/>
        <w:spacing w:line="560" w:lineRule="exact"/>
        <w:ind w:firstLine="480" w:firstLineChars="200"/>
        <w:rPr>
          <w:rFonts w:hint="eastAsia" w:ascii="方正仿宋_GBK" w:hAnsi="华文仿宋" w:eastAsia="方正仿宋_GBK" w:cs="Times New Roman"/>
          <w:sz w:val="24"/>
          <w:szCs w:val="24"/>
        </w:rPr>
      </w:pPr>
      <w:r>
        <w:rPr>
          <w:rFonts w:hint="eastAsia" w:ascii="方正仿宋_GBK" w:hAnsi="华文仿宋" w:eastAsia="方正仿宋_GBK" w:cs="Times New Roman"/>
          <w:sz w:val="24"/>
          <w:szCs w:val="24"/>
        </w:rPr>
        <w:t>四、如出现与不符合上述第二条或符合第三条任何一项情形之一的，本人将在考前及时向重庆市及所在地相关管理机构、卫生疾控部门和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面试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管理机构报告，自觉配合采取隔离或其他防疫措施，自愿放弃参加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面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试；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面试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中如因身体异常而需终止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面试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，本人自愿配合放弃继续参加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面试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且后果由本人承担。</w:t>
      </w:r>
    </w:p>
    <w:p>
      <w:pPr>
        <w:snapToGrid w:val="0"/>
        <w:spacing w:line="560" w:lineRule="exact"/>
        <w:ind w:firstLine="480" w:firstLineChars="200"/>
        <w:rPr>
          <w:rFonts w:hint="eastAsia" w:ascii="方正仿宋_GBK" w:hAnsi="华文仿宋" w:eastAsia="方正仿宋_GBK" w:cs="Times New Roman"/>
          <w:sz w:val="24"/>
          <w:szCs w:val="24"/>
        </w:rPr>
      </w:pPr>
      <w:r>
        <w:rPr>
          <w:rFonts w:hint="eastAsia" w:ascii="方正仿宋_GBK" w:hAnsi="华文仿宋" w:eastAsia="方正仿宋_GBK" w:cs="Times New Roman"/>
          <w:sz w:val="24"/>
          <w:szCs w:val="24"/>
        </w:rPr>
        <w:t>五、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面试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期间本人将自行做好个人健康检测和安全防护工作，提前60分钟抵达考点，配合考场健康检查，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面试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期间全程佩带具有有效防护作用的医用口罩（不带呼吸阀），严格遵守考场守则及疫情防控相关管理要求，完成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面试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后立即离场，不扎堆，不聚集。</w:t>
      </w:r>
    </w:p>
    <w:p>
      <w:pPr>
        <w:snapToGrid w:val="0"/>
        <w:spacing w:line="560" w:lineRule="exact"/>
        <w:ind w:firstLine="480" w:firstLineChars="200"/>
        <w:rPr>
          <w:rFonts w:hint="eastAsia" w:ascii="方正仿宋_GBK" w:hAnsi="华文仿宋" w:eastAsia="方正仿宋_GBK" w:cs="Times New Roman"/>
          <w:sz w:val="24"/>
          <w:szCs w:val="24"/>
        </w:rPr>
      </w:pPr>
      <w:r>
        <w:rPr>
          <w:rFonts w:hint="eastAsia" w:ascii="方正仿宋_GBK" w:hAnsi="华文仿宋" w:eastAsia="方正仿宋_GBK" w:cs="Times New Roman"/>
          <w:sz w:val="24"/>
          <w:szCs w:val="24"/>
        </w:rPr>
        <w:t>六、本人承诺已充分了解、积极支持和严格遵守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面试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期间重庆市、报名所在地、参考考区及本次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面试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的疫情防控各项安全措施和要求，保证个人健康情况符合</w:t>
      </w:r>
      <w:r>
        <w:rPr>
          <w:rFonts w:hint="eastAsia" w:ascii="方正仿宋_GBK" w:hAnsi="华文仿宋" w:eastAsia="方正仿宋_GBK" w:cs="Times New Roman"/>
          <w:sz w:val="24"/>
          <w:szCs w:val="24"/>
          <w:lang w:eastAsia="zh-CN"/>
        </w:rPr>
        <w:t>面试</w:t>
      </w:r>
      <w:r>
        <w:rPr>
          <w:rFonts w:hint="eastAsia" w:ascii="方正仿宋_GBK" w:hAnsi="华文仿宋" w:eastAsia="方正仿宋_GBK" w:cs="Times New Roman"/>
          <w:sz w:val="24"/>
          <w:szCs w:val="24"/>
        </w:rPr>
        <w:t>防疫所有要求，若因虚假或不实承诺、瞒报病史、隐瞒旅居史和接触史、自行服药隐瞒症状、谎报漏报健康情况、逃避防疫措施，造成新冠肺炎疫情扩散传播的，由本人承担相应法律责任。</w:t>
      </w:r>
    </w:p>
    <w:p>
      <w:pPr>
        <w:snapToGrid w:val="0"/>
        <w:spacing w:line="560" w:lineRule="exact"/>
        <w:ind w:firstLine="3600" w:firstLineChars="1500"/>
        <w:rPr>
          <w:rFonts w:hint="eastAsia" w:ascii="方正仿宋_GBK" w:hAnsi="华文仿宋" w:eastAsia="方正仿宋_GBK" w:cs="Times New Roman"/>
          <w:sz w:val="24"/>
          <w:szCs w:val="24"/>
        </w:rPr>
      </w:pPr>
      <w:r>
        <w:rPr>
          <w:rFonts w:hint="eastAsia" w:ascii="方正仿宋_GBK" w:hAnsi="华文仿宋" w:eastAsia="方正仿宋_GBK" w:cs="Times New Roman"/>
          <w:sz w:val="24"/>
          <w:szCs w:val="24"/>
        </w:rPr>
        <w:t>承诺人（签名）：</w:t>
      </w:r>
    </w:p>
    <w:p>
      <w:pPr>
        <w:snapToGrid w:val="0"/>
        <w:spacing w:line="560" w:lineRule="exact"/>
        <w:ind w:firstLine="3600" w:firstLineChars="1500"/>
        <w:rPr>
          <w:rFonts w:hint="eastAsia" w:ascii="方正仿宋_GBK" w:hAnsi="华文仿宋" w:eastAsia="方正仿宋_GBK" w:cs="Times New Roman"/>
          <w:sz w:val="24"/>
          <w:szCs w:val="24"/>
        </w:rPr>
      </w:pPr>
      <w:r>
        <w:rPr>
          <w:rFonts w:hint="eastAsia" w:ascii="方正仿宋_GBK" w:hAnsi="华文仿宋" w:eastAsia="方正仿宋_GBK" w:cs="Times New Roman"/>
          <w:sz w:val="24"/>
          <w:szCs w:val="24"/>
        </w:rPr>
        <w:t>2022年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yYjI0Y2ZlNTQ2OGRkNTQ2OWMyNzIzMjg1N2IwNDcifQ=="/>
  </w:docVars>
  <w:rsids>
    <w:rsidRoot w:val="18B53271"/>
    <w:rsid w:val="0A243623"/>
    <w:rsid w:val="18B53271"/>
    <w:rsid w:val="193F2830"/>
    <w:rsid w:val="198A4263"/>
    <w:rsid w:val="1FF266BE"/>
    <w:rsid w:val="346D7BA8"/>
    <w:rsid w:val="38C503C2"/>
    <w:rsid w:val="38D96215"/>
    <w:rsid w:val="39333B77"/>
    <w:rsid w:val="3D640601"/>
    <w:rsid w:val="3E7A3F5E"/>
    <w:rsid w:val="41260F83"/>
    <w:rsid w:val="44C935E1"/>
    <w:rsid w:val="5B331275"/>
    <w:rsid w:val="5E0A4D3A"/>
    <w:rsid w:val="603C0CB4"/>
    <w:rsid w:val="63AE3C76"/>
    <w:rsid w:val="699B4C9D"/>
    <w:rsid w:val="6BB40298"/>
    <w:rsid w:val="71AC5AF8"/>
    <w:rsid w:val="75D31428"/>
    <w:rsid w:val="7668729A"/>
    <w:rsid w:val="76876CD5"/>
    <w:rsid w:val="7EFB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44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table of authorities"/>
    <w:basedOn w:val="1"/>
    <w:next w:val="1"/>
    <w:semiHidden/>
    <w:qFormat/>
    <w:uiPriority w:val="0"/>
    <w:pPr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1253</Words>
  <Characters>1289</Characters>
  <Lines>0</Lines>
  <Paragraphs>0</Paragraphs>
  <TotalTime>51</TotalTime>
  <ScaleCrop>false</ScaleCrop>
  <LinksUpToDate>false</LinksUpToDate>
  <CharactersWithSpaces>1399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2022-06-06T08:46:00Z</dcterms:created>
  <dc:creator>Administrator</dc:creator>
  <cp:lastModifiedBy>Administrator</cp:lastModifiedBy>
  <cp:lastPrinted>2022-07-26T06:05:42Z</cp:lastPrinted>
  <dcterms:modified xsi:type="dcterms:W3CDTF">2022-07-26T06:12:11Z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2F8109CD4810469FBF627FDA37FF0356</vt:lpwstr>
  </property>
</Properties>
</file>