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9"/>
          <w:rFonts w:hint="eastAsia" w:ascii="方正小标宋简体" w:hAnsi="方正小标宋简体" w:eastAsia="方正小标宋简体" w:cs="方正小标宋简体"/>
          <w:b w:val="0"/>
          <w:bCs/>
          <w:color w:val="000000"/>
          <w:sz w:val="44"/>
          <w:szCs w:val="44"/>
          <w:shd w:val="clear" w:color="auto" w:fill="FFFFFF"/>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9"/>
          <w:rFonts w:hint="eastAsia" w:ascii="方正小标宋简体" w:hAnsi="方正小标宋简体" w:eastAsia="方正小标宋简体" w:cs="方正小标宋简体"/>
          <w:b w:val="0"/>
          <w:bCs/>
          <w:color w:val="000000"/>
          <w:sz w:val="10"/>
          <w:szCs w:val="1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9"/>
          <w:rFonts w:hint="default" w:ascii="方正小标宋简体" w:hAnsi="方正小标宋简体" w:eastAsia="方正小标宋简体" w:cs="方正小标宋简体"/>
          <w:b w:val="0"/>
          <w:bCs/>
          <w:color w:val="000000"/>
          <w:sz w:val="21"/>
          <w:szCs w:val="21"/>
          <w:shd w:val="clear" w:color="auto" w:fill="FFFFFF"/>
          <w:lang w:val="en-US" w:eastAsia="zh-CN"/>
        </w:rPr>
      </w:pPr>
      <w:r>
        <w:rPr>
          <w:rStyle w:val="9"/>
          <w:rFonts w:hint="eastAsia" w:ascii="方正小标宋简体" w:hAnsi="方正小标宋简体" w:eastAsia="方正小标宋简体" w:cs="方正小标宋简体"/>
          <w:b w:val="0"/>
          <w:bCs/>
          <w:color w:val="000000"/>
          <w:sz w:val="21"/>
          <w:szCs w:val="21"/>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kern w:val="0"/>
          <w:sz w:val="44"/>
          <w:szCs w:val="44"/>
          <w:lang w:val="en-US" w:eastAsia="zh-CN" w:bidi="ar"/>
        </w:rPr>
        <w:t>吕梁市大数据应用局所属事业单位2022年度招才引智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根据《吕梁市</w:t>
      </w:r>
      <w:r>
        <w:rPr>
          <w:rFonts w:hint="eastAsia" w:ascii="仿宋_GB2312" w:hAnsi="仿宋_GB2312" w:eastAsia="仿宋_GB2312" w:cs="仿宋_GB2312"/>
          <w:color w:val="auto"/>
          <w:sz w:val="32"/>
          <w:szCs w:val="32"/>
          <w:lang w:val="en-US" w:eastAsia="zh-CN"/>
        </w:rPr>
        <w:t>大数据应用局所属事业单位市大数据管理中心</w:t>
      </w:r>
      <w:r>
        <w:rPr>
          <w:rFonts w:hint="default" w:ascii="仿宋_GB2312" w:hAnsi="仿宋_GB2312" w:eastAsia="仿宋_GB2312" w:cs="仿宋_GB2312"/>
          <w:kern w:val="0"/>
          <w:sz w:val="32"/>
          <w:szCs w:val="32"/>
          <w:lang w:eastAsia="zh-CN" w:bidi="ar"/>
        </w:rPr>
        <w:t>2022年度招才引智</w:t>
      </w:r>
      <w:r>
        <w:rPr>
          <w:rFonts w:hint="eastAsia" w:ascii="仿宋_GB2312" w:hAnsi="仿宋_GB2312" w:eastAsia="仿宋_GB2312" w:cs="仿宋_GB2312"/>
          <w:kern w:val="0"/>
          <w:sz w:val="32"/>
          <w:szCs w:val="32"/>
          <w:lang w:eastAsia="zh-CN" w:bidi="ar"/>
        </w:rPr>
        <w:t>实施方案</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，经</w:t>
      </w:r>
      <w:r>
        <w:rPr>
          <w:rFonts w:hint="eastAsia" w:ascii="仿宋_GB2312" w:hAnsi="仿宋_GB2312" w:eastAsia="仿宋_GB2312" w:cs="仿宋_GB2312"/>
          <w:color w:val="auto"/>
          <w:sz w:val="32"/>
          <w:szCs w:val="32"/>
          <w:lang w:val="en-US" w:eastAsia="zh-CN"/>
        </w:rPr>
        <w:t>吕梁市大数据应用局</w:t>
      </w:r>
      <w:r>
        <w:rPr>
          <w:rFonts w:hint="eastAsia" w:ascii="仿宋_GB2312" w:hAnsi="仿宋_GB2312" w:eastAsia="仿宋_GB2312" w:cs="仿宋_GB2312"/>
          <w:kern w:val="0"/>
          <w:sz w:val="32"/>
          <w:szCs w:val="32"/>
          <w:lang w:val="en-US" w:eastAsia="zh-CN" w:bidi="ar"/>
        </w:rPr>
        <w:t>招才引智工作领导组研究，现将吕梁市</w:t>
      </w:r>
      <w:r>
        <w:rPr>
          <w:rFonts w:hint="eastAsia" w:ascii="仿宋_GB2312" w:hAnsi="仿宋_GB2312" w:eastAsia="仿宋_GB2312" w:cs="仿宋_GB2312"/>
          <w:color w:val="auto"/>
          <w:sz w:val="32"/>
          <w:szCs w:val="32"/>
          <w:lang w:val="en-US" w:eastAsia="zh-CN"/>
        </w:rPr>
        <w:t>大数据应用局所属事业单位</w:t>
      </w:r>
      <w:r>
        <w:rPr>
          <w:rFonts w:hint="default" w:ascii="仿宋_GB2312" w:hAnsi="仿宋_GB2312" w:eastAsia="仿宋_GB2312" w:cs="仿宋_GB2312"/>
          <w:kern w:val="0"/>
          <w:sz w:val="32"/>
          <w:szCs w:val="32"/>
          <w:lang w:eastAsia="zh-CN" w:bidi="ar"/>
        </w:rPr>
        <w:t>2022年度招才引智</w:t>
      </w:r>
      <w:r>
        <w:rPr>
          <w:rFonts w:hint="eastAsia" w:ascii="仿宋_GB2312" w:hAnsi="仿宋_GB2312" w:eastAsia="仿宋_GB2312" w:cs="仿宋_GB2312"/>
          <w:kern w:val="0"/>
          <w:sz w:val="32"/>
          <w:szCs w:val="32"/>
          <w:lang w:val="en-US" w:eastAsia="zh-CN" w:bidi="ar"/>
        </w:rPr>
        <w:t>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递补时，出现笔试成绩并列的，并列者同时确定为资格复审人员。递补只进行一次。递补</w:t>
      </w:r>
      <w:r>
        <w:rPr>
          <w:rFonts w:hint="eastAsia" w:ascii="仿宋_GB2312" w:hAnsi="仿宋" w:eastAsia="仿宋_GB2312" w:cs="Times New Roman"/>
          <w:color w:val="000000"/>
          <w:sz w:val="32"/>
          <w:szCs w:val="32"/>
        </w:rPr>
        <w:t>人员名单</w:t>
      </w:r>
      <w:r>
        <w:rPr>
          <w:rFonts w:hint="eastAsia" w:ascii="仿宋_GB2312" w:hAnsi="仿宋_GB2312" w:eastAsia="仿宋_GB2312" w:cs="仿宋_GB2312"/>
          <w:kern w:val="0"/>
          <w:sz w:val="32"/>
          <w:szCs w:val="32"/>
          <w:lang w:val="en-US" w:eastAsia="zh-CN" w:bidi="ar"/>
        </w:rPr>
        <w:t>如下</w:t>
      </w:r>
    </w:p>
    <w:tbl>
      <w:tblPr>
        <w:tblStyle w:val="6"/>
        <w:tblW w:w="9530"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115"/>
        <w:gridCol w:w="1080"/>
        <w:gridCol w:w="1080"/>
        <w:gridCol w:w="780"/>
        <w:gridCol w:w="855"/>
        <w:gridCol w:w="69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115"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主管</w:t>
            </w:r>
          </w:p>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报考事业单位</w:t>
            </w:r>
          </w:p>
        </w:tc>
        <w:tc>
          <w:tcPr>
            <w:tcW w:w="1080"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报考</w:t>
            </w:r>
          </w:p>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岗位</w:t>
            </w:r>
          </w:p>
        </w:tc>
        <w:tc>
          <w:tcPr>
            <w:tcW w:w="7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招聘人数</w:t>
            </w:r>
          </w:p>
        </w:tc>
        <w:tc>
          <w:tcPr>
            <w:tcW w:w="85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姓名</w:t>
            </w:r>
          </w:p>
        </w:tc>
        <w:tc>
          <w:tcPr>
            <w:tcW w:w="6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性别</w:t>
            </w:r>
          </w:p>
        </w:tc>
        <w:tc>
          <w:tcPr>
            <w:tcW w:w="1080"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报名</w:t>
            </w:r>
          </w:p>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序号</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笔试成绩</w:t>
            </w:r>
          </w:p>
        </w:tc>
        <w:tc>
          <w:tcPr>
            <w:tcW w:w="108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笔试成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1115"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1080"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p>
        </w:tc>
        <w:tc>
          <w:tcPr>
            <w:tcW w:w="7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85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6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1080"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绩排名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11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吕梁市大数据应用局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市大数据管理中心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专业技术岗位1</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刘拯</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000440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60.7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left"/>
        <w:textAlignment w:val="auto"/>
        <w:outlineLvl w:val="9"/>
        <w:rPr>
          <w:rFonts w:hint="eastAsia" w:ascii="黑体" w:hAnsi="黑体" w:eastAsia="黑体" w:cs="黑体"/>
          <w:kern w:val="0"/>
          <w:sz w:val="32"/>
          <w:szCs w:val="32"/>
          <w:lang w:val="en-US" w:eastAsia="zh-CN" w:bidi="ar"/>
        </w:rPr>
        <w:sectPr>
          <w:footerReference r:id="rId3" w:type="default"/>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时间：7月28日—29</w:t>
      </w:r>
      <w:bookmarkStart w:id="0" w:name="_GoBack"/>
      <w:bookmarkEnd w:id="0"/>
      <w:r>
        <w:rPr>
          <w:rFonts w:hint="eastAsia" w:ascii="仿宋_GB2312" w:hAnsi="仿宋_GB2312" w:eastAsia="仿宋_GB2312" w:cs="仿宋_GB2312"/>
          <w:kern w:val="0"/>
          <w:sz w:val="32"/>
          <w:szCs w:val="32"/>
          <w:lang w:val="en-US" w:eastAsia="zh-CN" w:bidi="ar"/>
        </w:rPr>
        <w:t xml:space="preserve">日 </w:t>
      </w:r>
    </w:p>
    <w:p>
      <w:pPr>
        <w:keepNext w:val="0"/>
        <w:keepLines w:val="0"/>
        <w:pageBreakBefore w:val="0"/>
        <w:widowControl w:val="0"/>
        <w:kinsoku/>
        <w:wordWrap/>
        <w:overflowPunct/>
        <w:topLinePunct w:val="0"/>
        <w:autoSpaceDE/>
        <w:bidi w:val="0"/>
        <w:adjustRightIn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上午09:00-1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w:t>
      </w:r>
    </w:p>
    <w:p>
      <w:pPr>
        <w:keepNext w:val="0"/>
        <w:keepLines w:val="0"/>
        <w:pageBreakBefore w:val="0"/>
        <w:widowControl w:val="0"/>
        <w:kinsoku/>
        <w:wordWrap/>
        <w:overflowPunct/>
        <w:topLinePunct w:val="0"/>
        <w:autoSpaceDE/>
        <w:bidi w:val="0"/>
        <w:adjustRightIn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w:t>
      </w:r>
    </w:p>
    <w:p>
      <w:pPr>
        <w:keepNext w:val="0"/>
        <w:keepLines w:val="0"/>
        <w:pageBreakBefore w:val="0"/>
        <w:widowControl w:val="0"/>
        <w:kinsoku/>
        <w:wordWrap/>
        <w:overflowPunct/>
        <w:topLinePunct w:val="0"/>
        <w:autoSpaceDE/>
        <w:bidi w:val="0"/>
        <w:adjustRightIn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吕梁市大数据应用局（国投财经中心C座1107房间）</w:t>
      </w:r>
    </w:p>
    <w:p>
      <w:pPr>
        <w:keepNext w:val="0"/>
        <w:keepLines w:val="0"/>
        <w:pageBreakBefore w:val="0"/>
        <w:widowControl w:val="0"/>
        <w:kinsoku/>
        <w:wordWrap/>
        <w:overflowPunct/>
        <w:topLinePunct w:val="0"/>
        <w:autoSpaceDE/>
        <w:bidi w:val="0"/>
        <w:adjustRightIn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咨询电话：0358-8498819</w:t>
      </w:r>
    </w:p>
    <w:p>
      <w:pPr>
        <w:keepNext w:val="0"/>
        <w:keepLines w:val="0"/>
        <w:pageBreakBefore w:val="0"/>
        <w:widowControl w:val="0"/>
        <w:kinsoku/>
        <w:wordWrap/>
        <w:overflowPunct/>
        <w:topLinePunct w:val="0"/>
        <w:autoSpaceDE/>
        <w:bidi w:val="0"/>
        <w:adjustRightInd/>
        <w:spacing w:line="52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监督电话：0358-8229510</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三、资格复审所需材料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《报名登记表》（彩色打印一式三份，并在本人承诺部分签字）；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本人有效身份证、户口簿（首页及本人页）原件及复印件</w:t>
      </w:r>
      <w:r>
        <w:rPr>
          <w:rFonts w:hint="eastAsia" w:ascii="仿宋_GB2312" w:hAnsi="仿宋_GB2312" w:eastAsia="仿宋_GB2312" w:cs="仿宋_GB2312"/>
          <w:sz w:val="32"/>
          <w:szCs w:val="32"/>
          <w:lang w:eastAsia="zh-CN"/>
        </w:rPr>
        <w:t>（一式三份）</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本人近一年内</w:t>
      </w:r>
      <w:r>
        <w:rPr>
          <w:rFonts w:hint="eastAsia" w:ascii="仿宋_GB2312" w:hAnsi="仿宋_GB2312" w:eastAsia="仿宋_GB2312" w:cs="仿宋_GB2312"/>
          <w:sz w:val="32"/>
          <w:szCs w:val="32"/>
          <w:lang w:val="en-US" w:eastAsia="zh-CN"/>
        </w:rPr>
        <w:t>2寸</w:t>
      </w:r>
      <w:r>
        <w:rPr>
          <w:rFonts w:hint="eastAsia" w:ascii="仿宋_GB2312" w:hAnsi="仿宋_GB2312" w:eastAsia="仿宋_GB2312" w:cs="仿宋_GB2312"/>
          <w:sz w:val="32"/>
          <w:szCs w:val="32"/>
        </w:rPr>
        <w:t>红底免冠正面照片</w:t>
      </w:r>
      <w:r>
        <w:rPr>
          <w:rFonts w:hint="eastAsia" w:ascii="仿宋_GB2312" w:hAnsi="仿宋_GB2312" w:eastAsia="仿宋_GB2312" w:cs="仿宋_GB2312"/>
          <w:sz w:val="32"/>
          <w:szCs w:val="32"/>
          <w:lang w:val="en-US" w:eastAsia="zh-CN"/>
        </w:rPr>
        <w:t>3张；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毕业证、学位证原件及复印件</w:t>
      </w:r>
      <w:r>
        <w:rPr>
          <w:rFonts w:hint="eastAsia" w:ascii="仿宋_GB2312" w:hAnsi="仿宋_GB2312" w:eastAsia="仿宋_GB2312" w:cs="仿宋_GB2312"/>
          <w:sz w:val="32"/>
          <w:szCs w:val="32"/>
          <w:lang w:eastAsia="zh-CN"/>
        </w:rPr>
        <w:t>（一式三份）</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复审时暂未取得相应学历和学位证书的202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年应届毕业生，需提供学校开具的学历学位证明，说明入学及毕业时间、所学专业、</w:t>
      </w:r>
      <w:r>
        <w:rPr>
          <w:rFonts w:hint="eastAsia" w:ascii="仿宋_GB2312" w:hAnsi="仿宋_GB2312" w:eastAsia="仿宋_GB2312" w:cs="仿宋_GB2312"/>
          <w:sz w:val="32"/>
          <w:szCs w:val="32"/>
          <w:lang w:val="en-US" w:eastAsia="zh-CN"/>
        </w:rPr>
        <w:t>是否</w:t>
      </w:r>
      <w:r>
        <w:rPr>
          <w:rFonts w:hint="eastAsia" w:ascii="仿宋_GB2312" w:hAnsi="仿宋_GB2312" w:eastAsia="仿宋_GB2312" w:cs="仿宋_GB2312"/>
          <w:sz w:val="32"/>
          <w:szCs w:val="32"/>
        </w:rPr>
        <w:t>可如期毕业</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按期取得学历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学位证书，并在202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年8月31日前取得相应的学历和学位证书；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已就业人员须出具单位同意报考证明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其中机关事业单位工作人员须出具所在单位、主管部门和组织、人社部门出具的同意报考证明，说明是否正式在编人员，何时通过何种方式参加工作，</w:t>
      </w:r>
      <w:r>
        <w:rPr>
          <w:rFonts w:hint="eastAsia" w:ascii="仿宋_GB2312" w:hAnsi="仿宋_GB2312" w:eastAsia="仿宋_GB2312" w:cs="仿宋_GB2312"/>
          <w:sz w:val="32"/>
          <w:szCs w:val="32"/>
          <w:lang w:val="en-US" w:eastAsia="zh-CN"/>
        </w:rPr>
        <w:t>是否有服务期限，</w:t>
      </w: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招才引智</w:t>
      </w:r>
      <w:r>
        <w:rPr>
          <w:rFonts w:hint="eastAsia" w:ascii="仿宋_GB2312" w:hAnsi="仿宋_GB2312" w:eastAsia="仿宋_GB2312" w:cs="仿宋_GB2312"/>
          <w:sz w:val="32"/>
          <w:szCs w:val="32"/>
        </w:rPr>
        <w:t>公告发布之日的工作年限等。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资格审查贯穿本次招才引智工作全过程，在任何环节发现不符合岗位报名要求的考生，立即取消其考试资格。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四、资格复审注意事项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1.资格复审必须由考生本人参加，其他人不得代替资格复审。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2.考生本人未按规定时间、地点参加资格复审的，视为自动放弃面试资格。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3.证件（证明）不全或所提供的证件（证明）与所报岗位资格条件不符以及主要信息不实，影响资格复审的，取消该考生参加面试资格。</w:t>
      </w:r>
    </w:p>
    <w:p>
      <w:pPr>
        <w:autoSpaceDN w:val="0"/>
        <w:snapToGrid w:val="0"/>
        <w:spacing w:line="560" w:lineRule="exact"/>
        <w:ind w:firstLine="640" w:firstLineChars="200"/>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4.参加资格复审的考生请认真阅读本公告，提前准备所需材料。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五、疫情防控注意事项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1.考生要密切关注并严格遵守居住地和吕梁市疫情防控最新要求及交通出行规定。资格复审前非必要不参加聚集性活动，确保资格复审期间身体状况良好。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2.考生须提前申领“山西健康码”（健康码）和“通信大数据行程卡”（行程码），做好个人健康监测。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Calibri" w:eastAsia="仿宋_GB2312" w:cs="仿宋_GB2312"/>
          <w:b/>
          <w:bCs/>
          <w:color w:val="000000"/>
          <w:kern w:val="2"/>
          <w:sz w:val="32"/>
          <w:szCs w:val="32"/>
          <w:lang w:val="en-US" w:eastAsia="zh-CN" w:bidi="ar"/>
        </w:rPr>
        <w:t>资格复审前未完成隔离管控等措施的，不能参加资格复审</w:t>
      </w:r>
      <w:r>
        <w:rPr>
          <w:rFonts w:hint="eastAsia" w:ascii="仿宋_GB2312" w:hAnsi="Calibri" w:eastAsia="仿宋_GB2312" w:cs="仿宋_GB2312"/>
          <w:color w:val="000000"/>
          <w:kern w:val="2"/>
          <w:sz w:val="32"/>
          <w:szCs w:val="32"/>
          <w:lang w:val="en-US" w:eastAsia="zh-CN" w:bidi="ar"/>
        </w:rPr>
        <w:t>。新冠肺炎确诊病例、无症状感染者、疑似病例及密切接触者，已治愈出院或解除隔离，但尚在随访及医学观察期内的禁止参加资格复审。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5.考生在资格复审前，须认真阅读并签署《吕梁市2022年度市直事业单位招才引智考试考生健康状况、行程登记表暨考生承诺书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7.考生资格复审时应注意个人防护，服从现场工作人员管理。考生应自备一次性医用口罩，除核验身份外，须全程佩戴口罩，且在划定区域内活动。资格复审结束后，应听从工作人员指挥，依次、有序离开。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8.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r>
        <w:rPr>
          <w:rFonts w:hint="eastAsia" w:ascii="仿宋_GB2312" w:eastAsia="仿宋_GB2312" w:cs="仿宋_GB2312"/>
          <w:color w:val="000000"/>
          <w:kern w:val="2"/>
          <w:sz w:val="32"/>
          <w:szCs w:val="32"/>
          <w:lang w:val="en-US" w:eastAsia="zh-CN" w:bidi="ar"/>
        </w:rPr>
        <w:t>。</w:t>
      </w:r>
    </w:p>
    <w:p>
      <w:pPr>
        <w:pStyle w:val="3"/>
        <w:rPr>
          <w:rFonts w:hint="eastAsia" w:ascii="仿宋_GB2312" w:eastAsia="仿宋_GB2312" w:cs="仿宋_GB2312"/>
          <w:color w:val="000000"/>
          <w:kern w:val="2"/>
          <w:sz w:val="32"/>
          <w:szCs w:val="32"/>
          <w:lang w:val="en-US" w:eastAsia="zh-CN" w:bidi="ar"/>
        </w:rPr>
      </w:pPr>
    </w:p>
    <w:p>
      <w:pPr>
        <w:pStyle w:val="3"/>
        <w:rPr>
          <w:rFonts w:hint="eastAsia" w:ascii="仿宋_GB2312" w:eastAsia="仿宋_GB2312" w:cs="仿宋_GB2312"/>
          <w:color w:val="000000"/>
          <w:kern w:val="2"/>
          <w:sz w:val="32"/>
          <w:szCs w:val="32"/>
          <w:lang w:val="en-US" w:eastAsia="zh-CN" w:bidi="ar"/>
        </w:rPr>
      </w:pPr>
    </w:p>
    <w:p>
      <w:pPr>
        <w:spacing w:line="560" w:lineRule="exact"/>
        <w:ind w:firstLine="1280" w:firstLineChars="4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吕梁市</w:t>
      </w:r>
      <w:r>
        <w:rPr>
          <w:rFonts w:hint="eastAsia" w:ascii="仿宋_GB2312" w:hAnsi="仿宋_GB2312" w:eastAsia="仿宋_GB2312" w:cs="仿宋_GB2312"/>
          <w:sz w:val="32"/>
          <w:szCs w:val="32"/>
          <w:lang w:eastAsia="zh-CN"/>
        </w:rPr>
        <w:t>大数据应用局</w:t>
      </w:r>
    </w:p>
    <w:p>
      <w:pPr>
        <w:spacing w:line="560" w:lineRule="exact"/>
        <w:jc w:val="center"/>
        <w:rPr>
          <w:rFonts w:hint="default" w:eastAsia="仿宋_GB2312"/>
          <w:lang w:val="en-US" w:eastAsia="zh-CN"/>
        </w:rPr>
        <w:sectPr>
          <w:footerReference r:id="rId4" w:type="default"/>
          <w:pgSz w:w="11906" w:h="16838"/>
          <w:pgMar w:top="1440" w:right="1800" w:bottom="1440" w:left="1800" w:header="851" w:footer="992" w:gutter="0"/>
          <w:pgNumType w:fmt="decimal" w:start="2"/>
          <w:cols w:space="720" w:num="1"/>
          <w:docGrid w:type="lines" w:linePitch="312" w:charSpace="0"/>
        </w:sect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711"/>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71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6395DFF"/>
    <w:rsid w:val="12DB3037"/>
    <w:rsid w:val="18896E1E"/>
    <w:rsid w:val="1EFF14D9"/>
    <w:rsid w:val="256367CC"/>
    <w:rsid w:val="3DFEEEEC"/>
    <w:rsid w:val="41A557F5"/>
    <w:rsid w:val="4B8A5738"/>
    <w:rsid w:val="541C2E61"/>
    <w:rsid w:val="5AEB030A"/>
    <w:rsid w:val="5B131D23"/>
    <w:rsid w:val="6B7F32EC"/>
    <w:rsid w:val="6F170FA3"/>
    <w:rsid w:val="764C3E77"/>
    <w:rsid w:val="7CF44998"/>
    <w:rsid w:val="7DBA7833"/>
    <w:rsid w:val="7FBC1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1724</Words>
  <Characters>1821</Characters>
  <Lines>0</Lines>
  <Paragraphs>0</Paragraphs>
  <TotalTime>12</TotalTime>
  <ScaleCrop>false</ScaleCrop>
  <LinksUpToDate>false</LinksUpToDate>
  <CharactersWithSpaces>1871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2020-01-11T20:06:00Z</dcterms:created>
  <dc:creator>Lenovo</dc:creator>
  <cp:lastModifiedBy>靖靖</cp:lastModifiedBy>
  <cp:lastPrinted>2021-10-26T19:56:00Z</cp:lastPrinted>
  <dcterms:modified xsi:type="dcterms:W3CDTF">2022-07-25T08:09:16Z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